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28C1" w:rsidRDefault="00B428C1" w:rsidP="000A18A6">
      <w:pPr>
        <w:spacing w:before="200"/>
        <w:rPr>
          <w:sz w:val="28"/>
          <w:szCs w:val="28"/>
          <w:lang w:eastAsia="en-US"/>
        </w:rPr>
      </w:pPr>
      <w:bookmarkStart w:id="0" w:name="OLE_LINK649"/>
      <w:bookmarkStart w:id="1" w:name="OLE_LINK47"/>
      <w:bookmarkStart w:id="2" w:name="OLE_LINK648"/>
      <w:bookmarkStart w:id="3" w:name="OLE_LINK650"/>
      <w:bookmarkStart w:id="4" w:name="OLE_LINK49"/>
      <w:bookmarkStart w:id="5" w:name="OLE_LINK646"/>
      <w:bookmarkStart w:id="6" w:name="OLE_LINK48"/>
      <w:bookmarkStart w:id="7" w:name="OLE_LINK647"/>
      <w:bookmarkStart w:id="8" w:name="OLE_LINK50"/>
    </w:p>
    <w:p w:rsidR="00E73A7D" w:rsidRPr="004E770C" w:rsidRDefault="00E73A7D" w:rsidP="00E73A7D">
      <w:pPr>
        <w:pStyle w:val="ConsPlusNormal"/>
        <w:jc w:val="center"/>
        <w:rPr>
          <w:bCs/>
          <w:color w:val="26282F"/>
          <w:szCs w:val="28"/>
        </w:rPr>
      </w:pPr>
      <w:bookmarkStart w:id="9" w:name="sub_15000"/>
      <w:bookmarkStart w:id="10" w:name="_Toc465889943"/>
      <w:bookmarkEnd w:id="9"/>
      <w:r w:rsidRPr="00C91F5B">
        <w:rPr>
          <w:bCs/>
          <w:noProof/>
          <w:color w:val="26282F"/>
          <w:szCs w:val="28"/>
        </w:rPr>
        <w:drawing>
          <wp:inline distT="0" distB="0" distL="0" distR="0" wp14:anchorId="0C683CEF" wp14:editId="15F6425E">
            <wp:extent cx="564125" cy="720000"/>
            <wp:effectExtent l="0" t="0" r="0" b="0"/>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564125" cy="720000"/>
                    </a:xfrm>
                    <a:prstGeom prst="rect">
                      <a:avLst/>
                    </a:prstGeom>
                    <a:noFill/>
                    <a:ln w="9525">
                      <a:noFill/>
                      <a:miter lim="800000"/>
                      <a:headEnd/>
                      <a:tailEnd/>
                    </a:ln>
                  </pic:spPr>
                </pic:pic>
              </a:graphicData>
            </a:graphic>
          </wp:inline>
        </w:drawing>
      </w:r>
    </w:p>
    <w:p w:rsidR="00E73A7D" w:rsidRPr="00647281" w:rsidRDefault="00E73A7D" w:rsidP="00E73A7D">
      <w:pPr>
        <w:jc w:val="center"/>
        <w:rPr>
          <w:rStyle w:val="afff8"/>
          <w:sz w:val="28"/>
          <w:szCs w:val="28"/>
        </w:rPr>
      </w:pPr>
    </w:p>
    <w:p w:rsidR="00E73A7D" w:rsidRPr="00094655" w:rsidRDefault="00E73A7D" w:rsidP="00E73A7D">
      <w:pPr>
        <w:jc w:val="center"/>
        <w:rPr>
          <w:b/>
          <w:sz w:val="28"/>
          <w:szCs w:val="28"/>
        </w:rPr>
      </w:pPr>
      <w:r w:rsidRPr="00094655">
        <w:rPr>
          <w:b/>
          <w:color w:val="000000"/>
          <w:sz w:val="28"/>
          <w:szCs w:val="28"/>
        </w:rPr>
        <w:t>АДМИНИСТРАЦИЯ Ш</w:t>
      </w:r>
      <w:r>
        <w:rPr>
          <w:b/>
          <w:color w:val="000000"/>
          <w:sz w:val="28"/>
          <w:szCs w:val="28"/>
        </w:rPr>
        <w:t>АЛИНСКОГО</w:t>
      </w:r>
      <w:r w:rsidRPr="00094655">
        <w:rPr>
          <w:b/>
          <w:color w:val="000000"/>
          <w:sz w:val="28"/>
          <w:szCs w:val="28"/>
        </w:rPr>
        <w:t xml:space="preserve"> МУНИЦИПАЛЬНОГО РАЙОНА ЧЕЧЕНСКОЙ РЕСПУБЛИКИ</w:t>
      </w:r>
    </w:p>
    <w:p w:rsidR="00E73A7D" w:rsidRPr="007D69A2" w:rsidRDefault="00E73A7D" w:rsidP="00E73A7D">
      <w:pPr>
        <w:pStyle w:val="ConsPlusNonformat"/>
        <w:jc w:val="center"/>
        <w:rPr>
          <w:rFonts w:ascii="Times New Roman" w:hAnsi="Times New Roman" w:cs="Times New Roman"/>
          <w:color w:val="000000"/>
          <w:sz w:val="24"/>
          <w:szCs w:val="28"/>
        </w:rPr>
      </w:pPr>
      <w:r w:rsidRPr="007D69A2">
        <w:rPr>
          <w:rFonts w:ascii="Times New Roman" w:hAnsi="Times New Roman" w:cs="Times New Roman"/>
          <w:color w:val="000000"/>
          <w:sz w:val="24"/>
          <w:szCs w:val="28"/>
        </w:rPr>
        <w:t>(АДМИНИСТРАЦИЯ Ш</w:t>
      </w:r>
      <w:r>
        <w:rPr>
          <w:rFonts w:ascii="Times New Roman" w:hAnsi="Times New Roman" w:cs="Times New Roman"/>
          <w:color w:val="000000"/>
          <w:sz w:val="24"/>
          <w:szCs w:val="28"/>
        </w:rPr>
        <w:t>АЛИНСКОГО</w:t>
      </w:r>
      <w:r w:rsidRPr="007D69A2">
        <w:rPr>
          <w:rFonts w:ascii="Times New Roman" w:hAnsi="Times New Roman" w:cs="Times New Roman"/>
          <w:color w:val="000000"/>
          <w:sz w:val="24"/>
          <w:szCs w:val="28"/>
        </w:rPr>
        <w:t xml:space="preserve"> МУНИЦИПАЛЬНОГО РАЙОНА)</w:t>
      </w:r>
    </w:p>
    <w:p w:rsidR="00E73A7D" w:rsidRPr="00094655" w:rsidRDefault="00E73A7D" w:rsidP="00E73A7D">
      <w:pPr>
        <w:pStyle w:val="ConsPlusNonformat"/>
        <w:jc w:val="center"/>
        <w:rPr>
          <w:rFonts w:ascii="Times New Roman" w:hAnsi="Times New Roman" w:cs="Times New Roman"/>
          <w:b/>
          <w:color w:val="000000"/>
          <w:sz w:val="28"/>
          <w:szCs w:val="28"/>
        </w:rPr>
      </w:pPr>
    </w:p>
    <w:p w:rsidR="00E73A7D" w:rsidRPr="00094655" w:rsidRDefault="00E73A7D" w:rsidP="00E73A7D">
      <w:pPr>
        <w:jc w:val="center"/>
        <w:rPr>
          <w:b/>
          <w:bCs/>
          <w:sz w:val="28"/>
          <w:szCs w:val="28"/>
        </w:rPr>
      </w:pPr>
      <w:r w:rsidRPr="00094655">
        <w:rPr>
          <w:b/>
          <w:bCs/>
          <w:sz w:val="28"/>
          <w:szCs w:val="28"/>
        </w:rPr>
        <w:t>НОХЧИЙН РЕСПУБЛИКАН</w:t>
      </w:r>
    </w:p>
    <w:p w:rsidR="00E73A7D" w:rsidRPr="00094655" w:rsidRDefault="00E73A7D" w:rsidP="00E73A7D">
      <w:pPr>
        <w:jc w:val="center"/>
        <w:rPr>
          <w:b/>
          <w:bCs/>
          <w:sz w:val="28"/>
          <w:szCs w:val="28"/>
        </w:rPr>
      </w:pPr>
      <w:r w:rsidRPr="00094655">
        <w:rPr>
          <w:b/>
          <w:bCs/>
          <w:sz w:val="28"/>
          <w:szCs w:val="28"/>
        </w:rPr>
        <w:t>ШЕЛ</w:t>
      </w:r>
      <w:r>
        <w:rPr>
          <w:b/>
          <w:bCs/>
          <w:sz w:val="28"/>
          <w:szCs w:val="28"/>
        </w:rPr>
        <w:t>АН</w:t>
      </w:r>
      <w:r w:rsidRPr="00094655">
        <w:rPr>
          <w:b/>
          <w:bCs/>
          <w:sz w:val="28"/>
          <w:szCs w:val="28"/>
        </w:rPr>
        <w:t xml:space="preserve"> МУНИЦИПАЛЬНИ К</w:t>
      </w:r>
      <w:r w:rsidRPr="00094655">
        <w:rPr>
          <w:b/>
          <w:bCs/>
          <w:sz w:val="28"/>
          <w:szCs w:val="28"/>
          <w:lang w:val="en-US"/>
        </w:rPr>
        <w:t>I</w:t>
      </w:r>
      <w:r w:rsidRPr="00094655">
        <w:rPr>
          <w:b/>
          <w:bCs/>
          <w:sz w:val="28"/>
          <w:szCs w:val="28"/>
        </w:rPr>
        <w:t>ОШТАН АДМИНИСТРАЦИ</w:t>
      </w:r>
    </w:p>
    <w:p w:rsidR="00E73A7D" w:rsidRPr="007D69A2" w:rsidRDefault="00E73A7D" w:rsidP="00E73A7D">
      <w:pPr>
        <w:jc w:val="center"/>
        <w:rPr>
          <w:bCs/>
          <w:szCs w:val="28"/>
        </w:rPr>
      </w:pPr>
      <w:r w:rsidRPr="007D69A2">
        <w:rPr>
          <w:bCs/>
          <w:szCs w:val="28"/>
        </w:rPr>
        <w:t>(ШЕЛ</w:t>
      </w:r>
      <w:r>
        <w:rPr>
          <w:bCs/>
          <w:szCs w:val="28"/>
        </w:rPr>
        <w:t>АН</w:t>
      </w:r>
      <w:r w:rsidRPr="007D69A2">
        <w:rPr>
          <w:bCs/>
          <w:szCs w:val="28"/>
        </w:rPr>
        <w:t xml:space="preserve"> МУНИЦИПАЛЬНИ К</w:t>
      </w:r>
      <w:r w:rsidRPr="007D69A2">
        <w:rPr>
          <w:bCs/>
          <w:szCs w:val="28"/>
          <w:lang w:val="en-US"/>
        </w:rPr>
        <w:t>I</w:t>
      </w:r>
      <w:r w:rsidRPr="007D69A2">
        <w:rPr>
          <w:bCs/>
          <w:szCs w:val="28"/>
        </w:rPr>
        <w:t>ОШТАН АДМИНИСТРАЦИ)</w:t>
      </w:r>
    </w:p>
    <w:p w:rsidR="00E73A7D" w:rsidRDefault="00E73A7D" w:rsidP="00E73A7D">
      <w:pPr>
        <w:pStyle w:val="ConsPlusNormal"/>
        <w:jc w:val="right"/>
        <w:rPr>
          <w:rStyle w:val="afff8"/>
          <w:b w:val="0"/>
          <w:szCs w:val="28"/>
        </w:rPr>
      </w:pPr>
    </w:p>
    <w:p w:rsidR="00E73A7D" w:rsidRDefault="00E73A7D" w:rsidP="00E73A7D">
      <w:pPr>
        <w:pStyle w:val="afffe"/>
        <w:jc w:val="center"/>
        <w:rPr>
          <w:rStyle w:val="afff8"/>
          <w:rFonts w:ascii="Times New Roman" w:hAnsi="Times New Roman" w:cs="Times New Roman"/>
          <w:sz w:val="28"/>
          <w:szCs w:val="28"/>
        </w:rPr>
      </w:pPr>
    </w:p>
    <w:p w:rsidR="00E73A7D" w:rsidRPr="00752071" w:rsidRDefault="00E73A7D" w:rsidP="00E73A7D">
      <w:pPr>
        <w:pStyle w:val="afffe"/>
        <w:jc w:val="center"/>
        <w:rPr>
          <w:rStyle w:val="afff8"/>
          <w:rFonts w:ascii="Times New Roman" w:hAnsi="Times New Roman" w:cs="Times New Roman"/>
          <w:b w:val="0"/>
          <w:bCs w:val="0"/>
          <w:sz w:val="28"/>
          <w:szCs w:val="28"/>
        </w:rPr>
      </w:pPr>
      <w:r>
        <w:rPr>
          <w:rStyle w:val="afff8"/>
          <w:rFonts w:ascii="Times New Roman" w:hAnsi="Times New Roman" w:cs="Times New Roman"/>
          <w:sz w:val="28"/>
          <w:szCs w:val="28"/>
        </w:rPr>
        <w:t>ПОСТАНОВЛЕНИЕ</w:t>
      </w:r>
    </w:p>
    <w:tbl>
      <w:tblPr>
        <w:tblStyle w:val="aff4"/>
        <w:tblW w:w="0" w:type="auto"/>
        <w:tblLook w:val="04A0" w:firstRow="1" w:lastRow="0" w:firstColumn="1" w:lastColumn="0" w:noHBand="0" w:noVBand="1"/>
      </w:tblPr>
      <w:tblGrid>
        <w:gridCol w:w="2659"/>
        <w:gridCol w:w="5811"/>
        <w:gridCol w:w="1100"/>
      </w:tblGrid>
      <w:tr w:rsidR="00E73A7D" w:rsidRPr="00752071" w:rsidTr="00DB7806">
        <w:tc>
          <w:tcPr>
            <w:tcW w:w="2660" w:type="dxa"/>
            <w:tcBorders>
              <w:top w:val="nil"/>
              <w:left w:val="nil"/>
              <w:bottom w:val="single" w:sz="4" w:space="0" w:color="auto"/>
              <w:right w:val="nil"/>
            </w:tcBorders>
          </w:tcPr>
          <w:p w:rsidR="00E73A7D" w:rsidRPr="00752071" w:rsidRDefault="00E73A7D" w:rsidP="00DB7806">
            <w:pPr>
              <w:pStyle w:val="afffe"/>
              <w:jc w:val="center"/>
              <w:rPr>
                <w:rStyle w:val="afff8"/>
                <w:rFonts w:ascii="Times New Roman" w:hAnsi="Times New Roman" w:cs="Times New Roman"/>
                <w:b w:val="0"/>
                <w:bCs w:val="0"/>
                <w:sz w:val="28"/>
                <w:szCs w:val="28"/>
              </w:rPr>
            </w:pPr>
          </w:p>
        </w:tc>
        <w:tc>
          <w:tcPr>
            <w:tcW w:w="5812" w:type="dxa"/>
            <w:tcBorders>
              <w:top w:val="nil"/>
              <w:left w:val="nil"/>
              <w:bottom w:val="nil"/>
              <w:right w:val="nil"/>
            </w:tcBorders>
          </w:tcPr>
          <w:p w:rsidR="00E73A7D" w:rsidRPr="00752071" w:rsidRDefault="00E73A7D" w:rsidP="00DB7806">
            <w:pPr>
              <w:pStyle w:val="afffe"/>
              <w:jc w:val="right"/>
              <w:rPr>
                <w:rStyle w:val="afff8"/>
                <w:rFonts w:ascii="Times New Roman" w:hAnsi="Times New Roman" w:cs="Times New Roman"/>
                <w:b w:val="0"/>
                <w:sz w:val="28"/>
                <w:szCs w:val="28"/>
              </w:rPr>
            </w:pPr>
            <w:r w:rsidRPr="00752071">
              <w:rPr>
                <w:rStyle w:val="afff8"/>
                <w:rFonts w:ascii="Times New Roman" w:hAnsi="Times New Roman" w:cs="Times New Roman"/>
                <w:sz w:val="28"/>
                <w:szCs w:val="28"/>
              </w:rPr>
              <w:t>№</w:t>
            </w:r>
          </w:p>
        </w:tc>
        <w:tc>
          <w:tcPr>
            <w:tcW w:w="1100" w:type="dxa"/>
            <w:tcBorders>
              <w:top w:val="nil"/>
              <w:left w:val="nil"/>
              <w:bottom w:val="single" w:sz="4" w:space="0" w:color="auto"/>
              <w:right w:val="nil"/>
            </w:tcBorders>
          </w:tcPr>
          <w:p w:rsidR="00E73A7D" w:rsidRPr="00752071" w:rsidRDefault="00E73A7D" w:rsidP="00DB7806">
            <w:pPr>
              <w:pStyle w:val="afffe"/>
              <w:jc w:val="center"/>
              <w:rPr>
                <w:rStyle w:val="afff8"/>
                <w:rFonts w:ascii="Times New Roman" w:hAnsi="Times New Roman" w:cs="Times New Roman"/>
                <w:b w:val="0"/>
                <w:sz w:val="28"/>
                <w:szCs w:val="28"/>
              </w:rPr>
            </w:pPr>
          </w:p>
        </w:tc>
      </w:tr>
    </w:tbl>
    <w:p w:rsidR="00E73A7D" w:rsidRPr="00752071" w:rsidRDefault="00E73A7D" w:rsidP="00E73A7D">
      <w:pPr>
        <w:pStyle w:val="afffe"/>
        <w:jc w:val="center"/>
        <w:rPr>
          <w:rFonts w:ascii="Times New Roman" w:hAnsi="Times New Roman" w:cs="Times New Roman"/>
          <w:sz w:val="28"/>
          <w:szCs w:val="28"/>
        </w:rPr>
      </w:pPr>
      <w:r>
        <w:rPr>
          <w:rFonts w:ascii="Times New Roman" w:hAnsi="Times New Roman" w:cs="Times New Roman"/>
          <w:sz w:val="28"/>
          <w:szCs w:val="28"/>
        </w:rPr>
        <w:t>г</w:t>
      </w:r>
      <w:r w:rsidRPr="00752071">
        <w:rPr>
          <w:rFonts w:ascii="Times New Roman" w:hAnsi="Times New Roman" w:cs="Times New Roman"/>
          <w:sz w:val="28"/>
          <w:szCs w:val="28"/>
        </w:rPr>
        <w:t xml:space="preserve">. </w:t>
      </w:r>
      <w:r>
        <w:rPr>
          <w:rFonts w:ascii="Times New Roman" w:hAnsi="Times New Roman" w:cs="Times New Roman"/>
          <w:sz w:val="28"/>
          <w:szCs w:val="28"/>
        </w:rPr>
        <w:t>Шали</w:t>
      </w:r>
    </w:p>
    <w:p w:rsidR="00E73A7D" w:rsidRPr="00DB7806" w:rsidRDefault="00E73A7D" w:rsidP="00E73A7D">
      <w:pPr>
        <w:keepNext/>
        <w:keepLines/>
        <w:outlineLvl w:val="0"/>
        <w:rPr>
          <w:rFonts w:eastAsia="DengXian" w:hint="eastAsia"/>
          <w:bCs/>
          <w:kern w:val="28"/>
          <w:sz w:val="28"/>
          <w:szCs w:val="28"/>
          <w:lang w:val="zh-CN" w:eastAsia="zh-CN"/>
        </w:rPr>
      </w:pPr>
    </w:p>
    <w:bookmarkEnd w:id="10"/>
    <w:p w:rsidR="00B428C1" w:rsidRDefault="00B428C1">
      <w:pPr>
        <w:widowControl w:val="0"/>
        <w:autoSpaceDE w:val="0"/>
        <w:autoSpaceDN w:val="0"/>
        <w:ind w:firstLine="709"/>
        <w:jc w:val="both"/>
        <w:rPr>
          <w:b/>
          <w:bCs/>
          <w:sz w:val="28"/>
          <w:szCs w:val="28"/>
        </w:rPr>
      </w:pPr>
    </w:p>
    <w:p w:rsidR="00DB7806" w:rsidRDefault="00DB7806" w:rsidP="00DB7806">
      <w:pPr>
        <w:widowControl w:val="0"/>
        <w:autoSpaceDE w:val="0"/>
        <w:autoSpaceDN w:val="0"/>
        <w:rPr>
          <w:b/>
          <w:bCs/>
          <w:sz w:val="28"/>
          <w:szCs w:val="28"/>
        </w:rPr>
      </w:pPr>
      <w:r>
        <w:rPr>
          <w:b/>
          <w:bCs/>
          <w:sz w:val="28"/>
          <w:szCs w:val="28"/>
        </w:rPr>
        <w:t xml:space="preserve">О внесении изменений в  </w:t>
      </w:r>
    </w:p>
    <w:p w:rsidR="00B428C1" w:rsidRDefault="00DB7806" w:rsidP="00DB7806">
      <w:pPr>
        <w:widowControl w:val="0"/>
        <w:autoSpaceDE w:val="0"/>
        <w:autoSpaceDN w:val="0"/>
        <w:rPr>
          <w:b/>
          <w:bCs/>
          <w:sz w:val="28"/>
          <w:szCs w:val="28"/>
        </w:rPr>
      </w:pPr>
      <w:r>
        <w:rPr>
          <w:b/>
          <w:bCs/>
          <w:sz w:val="28"/>
          <w:szCs w:val="28"/>
        </w:rPr>
        <w:t>постановление администрации</w:t>
      </w:r>
    </w:p>
    <w:p w:rsidR="00DB7806" w:rsidRDefault="00DB7806" w:rsidP="00DB7806">
      <w:pPr>
        <w:widowControl w:val="0"/>
        <w:autoSpaceDE w:val="0"/>
        <w:autoSpaceDN w:val="0"/>
        <w:rPr>
          <w:b/>
          <w:bCs/>
          <w:sz w:val="28"/>
          <w:szCs w:val="28"/>
        </w:rPr>
      </w:pPr>
      <w:r>
        <w:rPr>
          <w:b/>
          <w:bCs/>
          <w:sz w:val="28"/>
          <w:szCs w:val="28"/>
        </w:rPr>
        <w:t>Шалинского муниципального района</w:t>
      </w:r>
    </w:p>
    <w:p w:rsidR="00DB7806" w:rsidRDefault="00DB7806" w:rsidP="00DB7806">
      <w:pPr>
        <w:widowControl w:val="0"/>
        <w:autoSpaceDE w:val="0"/>
        <w:autoSpaceDN w:val="0"/>
        <w:rPr>
          <w:b/>
          <w:bCs/>
          <w:sz w:val="28"/>
          <w:szCs w:val="28"/>
        </w:rPr>
      </w:pPr>
      <w:r>
        <w:rPr>
          <w:b/>
          <w:bCs/>
          <w:sz w:val="28"/>
          <w:szCs w:val="28"/>
        </w:rPr>
        <w:t xml:space="preserve">от 30 декабря 2021 года №261-п </w:t>
      </w:r>
    </w:p>
    <w:p w:rsidR="00B428C1" w:rsidRDefault="00B428C1">
      <w:pPr>
        <w:widowControl w:val="0"/>
        <w:autoSpaceDE w:val="0"/>
        <w:autoSpaceDN w:val="0"/>
        <w:ind w:firstLine="709"/>
        <w:jc w:val="both"/>
        <w:rPr>
          <w:b/>
          <w:bCs/>
          <w:sz w:val="28"/>
          <w:szCs w:val="28"/>
        </w:rPr>
      </w:pPr>
    </w:p>
    <w:p w:rsidR="00B428C1" w:rsidRDefault="00340DE0">
      <w:pPr>
        <w:widowControl w:val="0"/>
        <w:autoSpaceDE w:val="0"/>
        <w:autoSpaceDN w:val="0"/>
        <w:ind w:firstLine="709"/>
        <w:jc w:val="both"/>
        <w:rPr>
          <w:sz w:val="28"/>
          <w:szCs w:val="28"/>
        </w:rPr>
      </w:pPr>
      <w:r>
        <w:rPr>
          <w:sz w:val="28"/>
          <w:szCs w:val="28"/>
        </w:rPr>
        <w:t xml:space="preserve">В соответствии со статьей 179 Бюджетного Кодекса Российской Федерации, </w:t>
      </w:r>
      <w:r w:rsidR="00DB7806">
        <w:rPr>
          <w:sz w:val="28"/>
          <w:szCs w:val="28"/>
        </w:rPr>
        <w:t>с Федеральными законами от 06.10.2003 № 131-ФЗ «Об общих принципах организации местного самоуправления в Российской Федерации», от 29.12.2012г. №271-ФЗ «Об образовании в Российской Федерации», Уставом Шалинского муниципального</w:t>
      </w:r>
      <w:r w:rsidR="006E5620">
        <w:rPr>
          <w:sz w:val="28"/>
          <w:szCs w:val="28"/>
        </w:rPr>
        <w:t xml:space="preserve"> района, в целях обеспечения территориальной доступности муниципальных образовательных организаций, администрация Шалинского муниципального района</w:t>
      </w:r>
    </w:p>
    <w:p w:rsidR="00B428C1" w:rsidRDefault="00340DE0">
      <w:pPr>
        <w:spacing w:before="200"/>
        <w:ind w:firstLine="709"/>
        <w:jc w:val="both"/>
        <w:rPr>
          <w:rFonts w:eastAsia="Calibri"/>
          <w:sz w:val="28"/>
          <w:szCs w:val="28"/>
          <w:lang w:eastAsia="en-US"/>
        </w:rPr>
      </w:pPr>
      <w:r>
        <w:rPr>
          <w:sz w:val="28"/>
          <w:szCs w:val="28"/>
        </w:rPr>
        <w:t>ПОСТАНОВЛЯЕТ</w:t>
      </w:r>
      <w:r w:rsidR="006E5620">
        <w:rPr>
          <w:sz w:val="28"/>
          <w:szCs w:val="28"/>
        </w:rPr>
        <w:t>:</w:t>
      </w:r>
    </w:p>
    <w:p w:rsidR="00B428C1" w:rsidRDefault="00340DE0">
      <w:pPr>
        <w:spacing w:before="200"/>
        <w:ind w:firstLine="709"/>
        <w:jc w:val="both"/>
        <w:rPr>
          <w:sz w:val="28"/>
          <w:szCs w:val="28"/>
        </w:rPr>
      </w:pPr>
      <w:r>
        <w:rPr>
          <w:sz w:val="28"/>
          <w:szCs w:val="28"/>
        </w:rPr>
        <w:t xml:space="preserve">1. </w:t>
      </w:r>
      <w:r w:rsidR="006E5620">
        <w:rPr>
          <w:sz w:val="28"/>
          <w:szCs w:val="28"/>
        </w:rPr>
        <w:t>Внести в муниципальную программу Шалинского муниципального района «Развитие дошкольного образования Шалинского Муниципального района», утвержденную постановлением администрации Шалинского муниципального района от 30.12.2021 № 261-п следующие изменение:</w:t>
      </w:r>
    </w:p>
    <w:p w:rsidR="006E5620" w:rsidRPr="00BD3FFD" w:rsidRDefault="006E5620" w:rsidP="00BD3FFD">
      <w:pPr>
        <w:spacing w:before="200"/>
        <w:ind w:firstLine="708"/>
        <w:jc w:val="both"/>
        <w:rPr>
          <w:sz w:val="28"/>
          <w:szCs w:val="28"/>
        </w:rPr>
      </w:pPr>
      <w:r w:rsidRPr="00BD3FFD">
        <w:rPr>
          <w:sz w:val="28"/>
          <w:szCs w:val="28"/>
        </w:rPr>
        <w:t xml:space="preserve">1) в паспорте муниципальной программы строку «Соисполнители муниципальной программы (ответственные исполнители программ муниципальной программы)» дополнить следующей </w:t>
      </w:r>
      <w:r w:rsidR="000A18A6" w:rsidRPr="00BD3FFD">
        <w:rPr>
          <w:sz w:val="28"/>
          <w:szCs w:val="28"/>
        </w:rPr>
        <w:t>информацией – МУ «Администрация Шалинского муниципального района»</w:t>
      </w:r>
    </w:p>
    <w:tbl>
      <w:tblPr>
        <w:tblStyle w:val="aff4"/>
        <w:tblW w:w="0" w:type="auto"/>
        <w:tblInd w:w="720" w:type="dxa"/>
        <w:tblLook w:val="04A0" w:firstRow="1" w:lastRow="0" w:firstColumn="1" w:lastColumn="0" w:noHBand="0" w:noVBand="1"/>
      </w:tblPr>
      <w:tblGrid>
        <w:gridCol w:w="4411"/>
        <w:gridCol w:w="4439"/>
      </w:tblGrid>
      <w:tr w:rsidR="000A18A6" w:rsidTr="000A18A6">
        <w:tc>
          <w:tcPr>
            <w:tcW w:w="4927" w:type="dxa"/>
          </w:tcPr>
          <w:p w:rsidR="000A18A6" w:rsidRDefault="000A18A6" w:rsidP="006E5620">
            <w:pPr>
              <w:pStyle w:val="aff7"/>
              <w:spacing w:before="200"/>
              <w:ind w:left="0"/>
              <w:jc w:val="both"/>
              <w:rPr>
                <w:sz w:val="28"/>
                <w:szCs w:val="28"/>
              </w:rPr>
            </w:pPr>
            <w:r>
              <w:rPr>
                <w:sz w:val="28"/>
                <w:szCs w:val="28"/>
              </w:rPr>
              <w:t>Соисполнители муниципальной подпрограммы (ответственные исполнители подпрограмм муниципальной программы)</w:t>
            </w:r>
          </w:p>
        </w:tc>
        <w:tc>
          <w:tcPr>
            <w:tcW w:w="4927" w:type="dxa"/>
          </w:tcPr>
          <w:p w:rsidR="000A18A6" w:rsidRDefault="000A18A6" w:rsidP="006E5620">
            <w:pPr>
              <w:pStyle w:val="aff7"/>
              <w:spacing w:before="200"/>
              <w:ind w:left="0"/>
              <w:jc w:val="both"/>
              <w:rPr>
                <w:sz w:val="28"/>
                <w:szCs w:val="28"/>
              </w:rPr>
            </w:pPr>
            <w:r>
              <w:rPr>
                <w:sz w:val="28"/>
                <w:szCs w:val="28"/>
              </w:rPr>
              <w:t xml:space="preserve">МУ «Администрация Шалинского муниципального района», </w:t>
            </w:r>
          </w:p>
          <w:p w:rsidR="000A18A6" w:rsidRDefault="000A18A6" w:rsidP="006E5620">
            <w:pPr>
              <w:pStyle w:val="aff7"/>
              <w:spacing w:before="200"/>
              <w:ind w:left="0"/>
              <w:jc w:val="both"/>
              <w:rPr>
                <w:sz w:val="28"/>
                <w:szCs w:val="28"/>
              </w:rPr>
            </w:pPr>
            <w:r>
              <w:rPr>
                <w:sz w:val="28"/>
                <w:szCs w:val="28"/>
              </w:rPr>
              <w:t>МУ «Отдел дошкольного образования Шалинского муниципального района».</w:t>
            </w:r>
          </w:p>
        </w:tc>
      </w:tr>
    </w:tbl>
    <w:p w:rsidR="000A18A6" w:rsidRPr="00A62E28" w:rsidRDefault="000A18A6" w:rsidP="00BD3FFD">
      <w:pPr>
        <w:spacing w:before="200"/>
        <w:ind w:firstLine="708"/>
        <w:jc w:val="both"/>
        <w:rPr>
          <w:sz w:val="28"/>
          <w:szCs w:val="28"/>
        </w:rPr>
      </w:pPr>
      <w:r w:rsidRPr="00A62E28">
        <w:rPr>
          <w:sz w:val="28"/>
          <w:szCs w:val="28"/>
        </w:rPr>
        <w:t>Опубликовать настоящее постановление в районной газете «Зама» и разместить на официальном сайте администрации Шалинского муниципального района в информационно-телекоммуникационной сети «Интернет».</w:t>
      </w:r>
    </w:p>
    <w:p w:rsidR="00B428C1" w:rsidRDefault="00340DE0">
      <w:pPr>
        <w:spacing w:before="200"/>
        <w:ind w:firstLine="709"/>
        <w:jc w:val="both"/>
        <w:rPr>
          <w:sz w:val="28"/>
          <w:szCs w:val="28"/>
        </w:rPr>
      </w:pPr>
      <w:r>
        <w:rPr>
          <w:sz w:val="28"/>
          <w:szCs w:val="28"/>
        </w:rPr>
        <w:t xml:space="preserve">2. </w:t>
      </w:r>
      <w:r w:rsidR="000A18A6">
        <w:rPr>
          <w:sz w:val="28"/>
          <w:szCs w:val="28"/>
        </w:rPr>
        <w:t>Настоящее постановление вступает в силу со дня его опубликования в средствах массовой информации.</w:t>
      </w:r>
    </w:p>
    <w:p w:rsidR="000A18A6" w:rsidRDefault="00340DE0" w:rsidP="000A18A6">
      <w:pPr>
        <w:spacing w:before="200"/>
        <w:ind w:firstLine="709"/>
        <w:jc w:val="both"/>
        <w:rPr>
          <w:sz w:val="28"/>
          <w:szCs w:val="28"/>
        </w:rPr>
      </w:pPr>
      <w:r>
        <w:rPr>
          <w:sz w:val="28"/>
          <w:szCs w:val="28"/>
        </w:rPr>
        <w:lastRenderedPageBreak/>
        <w:t xml:space="preserve">3. </w:t>
      </w:r>
      <w:r w:rsidR="000A18A6">
        <w:rPr>
          <w:sz w:val="28"/>
          <w:szCs w:val="28"/>
        </w:rPr>
        <w:t>Контроль за исполнением настоящего постановления возложить на заместителя главы администрации по социальным вопросам З.Г. Гайрбековову.</w:t>
      </w:r>
    </w:p>
    <w:p w:rsidR="00B428C1" w:rsidRDefault="00B428C1">
      <w:pPr>
        <w:spacing w:before="200"/>
        <w:ind w:firstLine="709"/>
        <w:jc w:val="both"/>
        <w:rPr>
          <w:sz w:val="28"/>
          <w:szCs w:val="28"/>
        </w:rPr>
      </w:pPr>
    </w:p>
    <w:p w:rsidR="00B428C1" w:rsidRDefault="00B428C1">
      <w:pPr>
        <w:spacing w:before="200"/>
        <w:jc w:val="both"/>
        <w:rPr>
          <w:sz w:val="28"/>
          <w:szCs w:val="28"/>
        </w:rPr>
      </w:pPr>
    </w:p>
    <w:p w:rsidR="00B428C1" w:rsidRDefault="00340DE0">
      <w:pPr>
        <w:spacing w:before="200"/>
        <w:jc w:val="both"/>
        <w:rPr>
          <w:bCs/>
          <w:sz w:val="28"/>
          <w:szCs w:val="28"/>
        </w:rPr>
      </w:pPr>
      <w:r>
        <w:rPr>
          <w:sz w:val="28"/>
          <w:szCs w:val="28"/>
        </w:rPr>
        <w:t xml:space="preserve">Глава Администрации     </w:t>
      </w:r>
      <w:r w:rsidR="00BD3FFD">
        <w:rPr>
          <w:sz w:val="28"/>
          <w:szCs w:val="28"/>
        </w:rPr>
        <w:t xml:space="preserve">                             </w:t>
      </w:r>
      <w:bookmarkStart w:id="11" w:name="_GoBack"/>
      <w:bookmarkEnd w:id="11"/>
      <w:r>
        <w:rPr>
          <w:sz w:val="28"/>
          <w:szCs w:val="28"/>
        </w:rPr>
        <w:t xml:space="preserve">                              </w:t>
      </w:r>
      <w:r w:rsidR="000A18A6">
        <w:rPr>
          <w:sz w:val="28"/>
          <w:szCs w:val="28"/>
        </w:rPr>
        <w:t>Т-А.В. Ибрагимов</w:t>
      </w:r>
    </w:p>
    <w:p w:rsidR="00B428C1" w:rsidRDefault="00340DE0">
      <w:pPr>
        <w:autoSpaceDE w:val="0"/>
        <w:autoSpaceDN w:val="0"/>
        <w:spacing w:after="120"/>
        <w:jc w:val="right"/>
        <w:rPr>
          <w:rFonts w:ascii="Calibri" w:hAnsi="Calibri"/>
          <w:sz w:val="22"/>
          <w:szCs w:val="22"/>
        </w:rPr>
      </w:pPr>
      <w:r>
        <w:rPr>
          <w:color w:val="365F91"/>
          <w:kern w:val="28"/>
          <w:sz w:val="28"/>
          <w:szCs w:val="28"/>
          <w:lang w:val="zh-CN" w:eastAsia="zh-CN"/>
        </w:rPr>
        <w:br w:type="page"/>
      </w:r>
    </w:p>
    <w:tbl>
      <w:tblPr>
        <w:tblW w:w="4786" w:type="dxa"/>
        <w:tblInd w:w="5244" w:type="dxa"/>
        <w:tblLook w:val="04A0" w:firstRow="1" w:lastRow="0" w:firstColumn="1" w:lastColumn="0" w:noHBand="0" w:noVBand="1"/>
      </w:tblPr>
      <w:tblGrid>
        <w:gridCol w:w="4786"/>
      </w:tblGrid>
      <w:tr w:rsidR="00B428C1">
        <w:trPr>
          <w:trHeight w:val="285"/>
        </w:trPr>
        <w:tc>
          <w:tcPr>
            <w:tcW w:w="4786" w:type="dxa"/>
          </w:tcPr>
          <w:p w:rsidR="00B428C1" w:rsidRDefault="00340DE0">
            <w:pPr>
              <w:rPr>
                <w:bCs/>
                <w:sz w:val="28"/>
                <w:szCs w:val="28"/>
              </w:rPr>
            </w:pPr>
            <w:r>
              <w:rPr>
                <w:bCs/>
                <w:sz w:val="28"/>
                <w:szCs w:val="28"/>
              </w:rPr>
              <w:lastRenderedPageBreak/>
              <w:t>ПРИЛОЖЕНИЕ</w:t>
            </w:r>
          </w:p>
        </w:tc>
      </w:tr>
      <w:tr w:rsidR="00B428C1">
        <w:trPr>
          <w:trHeight w:val="844"/>
        </w:trPr>
        <w:tc>
          <w:tcPr>
            <w:tcW w:w="4786" w:type="dxa"/>
          </w:tcPr>
          <w:p w:rsidR="00B428C1" w:rsidRDefault="00340DE0">
            <w:pPr>
              <w:spacing w:line="240" w:lineRule="atLeast"/>
              <w:rPr>
                <w:bCs/>
                <w:sz w:val="28"/>
                <w:szCs w:val="28"/>
              </w:rPr>
            </w:pPr>
            <w:r>
              <w:rPr>
                <w:bCs/>
                <w:sz w:val="28"/>
                <w:szCs w:val="28"/>
              </w:rPr>
              <w:t xml:space="preserve">к Постановлению Администрации </w:t>
            </w:r>
            <w:r>
              <w:rPr>
                <w:sz w:val="28"/>
                <w:szCs w:val="28"/>
              </w:rPr>
              <w:t xml:space="preserve">Шалинского </w:t>
            </w:r>
            <w:r>
              <w:rPr>
                <w:bCs/>
                <w:sz w:val="28"/>
                <w:szCs w:val="28"/>
              </w:rPr>
              <w:t xml:space="preserve">муниципального района </w:t>
            </w:r>
          </w:p>
        </w:tc>
      </w:tr>
      <w:tr w:rsidR="00B428C1">
        <w:trPr>
          <w:trHeight w:val="311"/>
        </w:trPr>
        <w:tc>
          <w:tcPr>
            <w:tcW w:w="4786" w:type="dxa"/>
          </w:tcPr>
          <w:p w:rsidR="00B428C1" w:rsidRDefault="00340DE0">
            <w:pPr>
              <w:rPr>
                <w:bCs/>
                <w:sz w:val="28"/>
                <w:szCs w:val="28"/>
              </w:rPr>
            </w:pPr>
            <w:r>
              <w:rPr>
                <w:bCs/>
                <w:sz w:val="28"/>
                <w:szCs w:val="28"/>
              </w:rPr>
              <w:t>от                             №</w:t>
            </w:r>
          </w:p>
        </w:tc>
      </w:tr>
    </w:tbl>
    <w:p w:rsidR="00B428C1" w:rsidRDefault="00B428C1">
      <w:pPr>
        <w:spacing w:line="240" w:lineRule="exact"/>
        <w:ind w:left="5528"/>
        <w:rPr>
          <w:bCs/>
          <w:sz w:val="28"/>
          <w:szCs w:val="28"/>
          <w:lang w:eastAsia="en-US"/>
        </w:rPr>
      </w:pPr>
    </w:p>
    <w:p w:rsidR="00B428C1" w:rsidRDefault="00B428C1">
      <w:pPr>
        <w:jc w:val="center"/>
        <w:rPr>
          <w:bCs/>
          <w:sz w:val="28"/>
          <w:szCs w:val="28"/>
        </w:rPr>
      </w:pPr>
    </w:p>
    <w:p w:rsidR="00B428C1" w:rsidRDefault="00B428C1">
      <w:pPr>
        <w:jc w:val="center"/>
        <w:rPr>
          <w:bCs/>
          <w:sz w:val="28"/>
          <w:szCs w:val="28"/>
        </w:rPr>
      </w:pPr>
    </w:p>
    <w:p w:rsidR="00B428C1" w:rsidRDefault="00B428C1">
      <w:pPr>
        <w:jc w:val="center"/>
        <w:rPr>
          <w:bCs/>
          <w:sz w:val="28"/>
          <w:szCs w:val="28"/>
        </w:rPr>
      </w:pPr>
    </w:p>
    <w:p w:rsidR="00B428C1" w:rsidRDefault="00B428C1">
      <w:pPr>
        <w:jc w:val="center"/>
        <w:rPr>
          <w:bCs/>
          <w:sz w:val="28"/>
          <w:szCs w:val="28"/>
        </w:rPr>
      </w:pPr>
    </w:p>
    <w:p w:rsidR="00B428C1" w:rsidRDefault="00340DE0">
      <w:pPr>
        <w:jc w:val="center"/>
        <w:rPr>
          <w:bCs/>
          <w:sz w:val="28"/>
          <w:szCs w:val="28"/>
        </w:rPr>
      </w:pPr>
      <w:r>
        <w:rPr>
          <w:bCs/>
          <w:sz w:val="28"/>
          <w:szCs w:val="28"/>
        </w:rPr>
        <w:t xml:space="preserve">МУНИЦИПАЛЬНАЯ ПРОГРАММА </w:t>
      </w:r>
      <w:r>
        <w:rPr>
          <w:bCs/>
          <w:sz w:val="28"/>
          <w:szCs w:val="28"/>
        </w:rPr>
        <w:br/>
        <w:t>ШАЛИНСКОГО МУНИЦИПАЛЬНОГО РАЙОНА</w:t>
      </w:r>
      <w:r>
        <w:rPr>
          <w:bCs/>
          <w:sz w:val="28"/>
          <w:szCs w:val="28"/>
        </w:rPr>
        <w:br/>
        <w:t xml:space="preserve">«Развитие дошкольного образования </w:t>
      </w:r>
      <w:bookmarkStart w:id="12" w:name="OLE_LINK1272"/>
      <w:bookmarkStart w:id="13" w:name="OLE_LINK1273"/>
      <w:bookmarkStart w:id="14" w:name="OLE_LINK1274"/>
      <w:bookmarkStart w:id="15" w:name="OLE_LINK1275"/>
      <w:bookmarkStart w:id="16" w:name="OLE_LINK1276"/>
      <w:r>
        <w:rPr>
          <w:bCs/>
          <w:sz w:val="28"/>
          <w:szCs w:val="28"/>
        </w:rPr>
        <w:t xml:space="preserve">Шалинского </w:t>
      </w:r>
      <w:bookmarkEnd w:id="12"/>
      <w:bookmarkEnd w:id="13"/>
      <w:bookmarkEnd w:id="14"/>
      <w:bookmarkEnd w:id="15"/>
      <w:bookmarkEnd w:id="16"/>
      <w:r>
        <w:rPr>
          <w:bCs/>
          <w:sz w:val="28"/>
          <w:szCs w:val="28"/>
        </w:rPr>
        <w:t>муниципального района»</w:t>
      </w:r>
    </w:p>
    <w:p w:rsidR="00B428C1" w:rsidRDefault="00340DE0">
      <w:pPr>
        <w:keepNext/>
        <w:keepLines/>
        <w:jc w:val="center"/>
        <w:outlineLvl w:val="0"/>
        <w:rPr>
          <w:b/>
          <w:bCs/>
          <w:kern w:val="28"/>
          <w:sz w:val="28"/>
          <w:szCs w:val="28"/>
          <w:lang w:val="zh-CN" w:eastAsia="zh-CN"/>
        </w:rPr>
      </w:pPr>
      <w:r>
        <w:rPr>
          <w:color w:val="365F91"/>
          <w:kern w:val="28"/>
          <w:sz w:val="28"/>
          <w:szCs w:val="28"/>
          <w:lang w:val="zh-CN" w:eastAsia="zh-CN"/>
        </w:rPr>
        <w:br w:type="page"/>
      </w:r>
      <w:r>
        <w:rPr>
          <w:b/>
          <w:bCs/>
          <w:kern w:val="28"/>
          <w:sz w:val="28"/>
          <w:szCs w:val="28"/>
          <w:lang w:val="zh-CN" w:eastAsia="zh-CN"/>
        </w:rPr>
        <w:lastRenderedPageBreak/>
        <w:t>ПАСПОРТ</w:t>
      </w:r>
      <w:r>
        <w:rPr>
          <w:b/>
          <w:bCs/>
          <w:kern w:val="28"/>
          <w:sz w:val="28"/>
          <w:szCs w:val="28"/>
          <w:lang w:val="zh-CN" w:eastAsia="zh-CN"/>
        </w:rPr>
        <w:br/>
      </w:r>
      <w:r>
        <w:rPr>
          <w:b/>
          <w:bCs/>
          <w:kern w:val="28"/>
          <w:sz w:val="28"/>
          <w:szCs w:val="28"/>
          <w:lang w:eastAsia="zh-CN"/>
        </w:rPr>
        <w:t>муниципальной программы Шалинского муниципального района</w:t>
      </w:r>
      <w:r>
        <w:rPr>
          <w:b/>
          <w:bCs/>
          <w:kern w:val="28"/>
          <w:sz w:val="28"/>
          <w:szCs w:val="28"/>
          <w:lang w:val="zh-CN" w:eastAsia="zh-CN"/>
        </w:rPr>
        <w:br/>
        <w:t xml:space="preserve">«Развитие дошкольного образования </w:t>
      </w:r>
      <w:bookmarkStart w:id="17" w:name="OLE_LINK1277"/>
      <w:bookmarkStart w:id="18" w:name="OLE_LINK1278"/>
      <w:r>
        <w:rPr>
          <w:b/>
          <w:bCs/>
          <w:kern w:val="28"/>
          <w:sz w:val="28"/>
          <w:szCs w:val="28"/>
          <w:lang w:val="zh-CN" w:eastAsia="zh-CN"/>
        </w:rPr>
        <w:t xml:space="preserve">Шалинского </w:t>
      </w:r>
      <w:bookmarkEnd w:id="17"/>
      <w:bookmarkEnd w:id="18"/>
      <w:r>
        <w:rPr>
          <w:b/>
          <w:bCs/>
          <w:kern w:val="28"/>
          <w:sz w:val="28"/>
          <w:szCs w:val="28"/>
          <w:lang w:val="zh-CN" w:eastAsia="zh-CN"/>
        </w:rPr>
        <w:t>муниципального района»</w:t>
      </w:r>
    </w:p>
    <w:p w:rsidR="00B428C1" w:rsidRDefault="00B428C1">
      <w:pPr>
        <w:jc w:val="center"/>
        <w:rPr>
          <w:sz w:val="22"/>
          <w:lang w:val="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056"/>
        <w:gridCol w:w="4671"/>
      </w:tblGrid>
      <w:tr w:rsidR="00B428C1">
        <w:trPr>
          <w:trHeight w:val="20"/>
        </w:trPr>
        <w:tc>
          <w:tcPr>
            <w:tcW w:w="2182" w:type="pct"/>
            <w:gridSpan w:val="2"/>
            <w:shd w:val="clear" w:color="auto" w:fill="auto"/>
          </w:tcPr>
          <w:p w:rsidR="00B428C1" w:rsidRDefault="00340DE0">
            <w:r>
              <w:t xml:space="preserve">Наименование муниципальной программы </w:t>
            </w:r>
          </w:p>
        </w:tc>
        <w:tc>
          <w:tcPr>
            <w:tcW w:w="2818" w:type="pct"/>
            <w:shd w:val="clear" w:color="auto" w:fill="auto"/>
          </w:tcPr>
          <w:p w:rsidR="00B428C1" w:rsidRDefault="00340DE0">
            <w:r>
              <w:t>Развитие дошкольного образования Шалинского муниципального района</w:t>
            </w:r>
          </w:p>
        </w:tc>
      </w:tr>
      <w:tr w:rsidR="00B428C1">
        <w:trPr>
          <w:trHeight w:val="20"/>
        </w:trPr>
        <w:tc>
          <w:tcPr>
            <w:tcW w:w="2182" w:type="pct"/>
            <w:gridSpan w:val="2"/>
            <w:shd w:val="clear" w:color="auto" w:fill="auto"/>
          </w:tcPr>
          <w:p w:rsidR="00B428C1" w:rsidRDefault="00340DE0">
            <w:r>
              <w:t xml:space="preserve">Ответственный исполнитель муниципальной программы </w:t>
            </w:r>
          </w:p>
        </w:tc>
        <w:tc>
          <w:tcPr>
            <w:tcW w:w="2818" w:type="pct"/>
            <w:shd w:val="clear" w:color="auto" w:fill="auto"/>
          </w:tcPr>
          <w:p w:rsidR="00B428C1" w:rsidRDefault="00340DE0">
            <w:r>
              <w:t>МУ "Отдел дошкольного образования Шалинского муниципального района"</w:t>
            </w:r>
          </w:p>
        </w:tc>
      </w:tr>
      <w:tr w:rsidR="00B428C1">
        <w:trPr>
          <w:trHeight w:val="20"/>
        </w:trPr>
        <w:tc>
          <w:tcPr>
            <w:tcW w:w="2182" w:type="pct"/>
            <w:gridSpan w:val="2"/>
            <w:shd w:val="clear" w:color="auto" w:fill="auto"/>
          </w:tcPr>
          <w:p w:rsidR="00B428C1" w:rsidRDefault="00340DE0">
            <w:r>
              <w:t>Соисполнители муниципальной программы (ответственные исполнители подпрограмм муниципальной программы)</w:t>
            </w:r>
          </w:p>
        </w:tc>
        <w:tc>
          <w:tcPr>
            <w:tcW w:w="5139" w:type="dxa"/>
            <w:shd w:val="clear" w:color="auto" w:fill="auto"/>
          </w:tcPr>
          <w:p w:rsidR="00B428C1" w:rsidRDefault="00340DE0">
            <w:r>
              <w:t>МУ "Отдел дошкольного образования Шалинского муниципального района"</w:t>
            </w:r>
          </w:p>
        </w:tc>
      </w:tr>
      <w:tr w:rsidR="00B428C1">
        <w:trPr>
          <w:trHeight w:val="20"/>
        </w:trPr>
        <w:tc>
          <w:tcPr>
            <w:tcW w:w="2182" w:type="pct"/>
            <w:gridSpan w:val="2"/>
            <w:shd w:val="clear" w:color="auto" w:fill="auto"/>
          </w:tcPr>
          <w:p w:rsidR="00B428C1" w:rsidRDefault="00340DE0">
            <w:r>
              <w:t xml:space="preserve">Участники муниципальной программы </w:t>
            </w:r>
          </w:p>
        </w:tc>
        <w:tc>
          <w:tcPr>
            <w:tcW w:w="5139" w:type="dxa"/>
            <w:shd w:val="clear" w:color="auto" w:fill="auto"/>
          </w:tcPr>
          <w:p w:rsidR="00B428C1" w:rsidRDefault="00340DE0">
            <w:r>
              <w:t>МУ "Отдел дошкольного образования Шалинского муниципального района"</w:t>
            </w:r>
          </w:p>
        </w:tc>
      </w:tr>
      <w:tr w:rsidR="00B428C1">
        <w:trPr>
          <w:trHeight w:val="20"/>
        </w:trPr>
        <w:tc>
          <w:tcPr>
            <w:tcW w:w="2182" w:type="pct"/>
            <w:gridSpan w:val="2"/>
            <w:vMerge w:val="restart"/>
            <w:shd w:val="clear" w:color="auto" w:fill="auto"/>
          </w:tcPr>
          <w:p w:rsidR="00B428C1" w:rsidRDefault="00340DE0">
            <w:r>
              <w:t xml:space="preserve">Подпрограммы муниципальной программы </w:t>
            </w:r>
          </w:p>
        </w:tc>
        <w:tc>
          <w:tcPr>
            <w:tcW w:w="2818" w:type="pct"/>
            <w:shd w:val="clear" w:color="auto" w:fill="auto"/>
          </w:tcPr>
          <w:p w:rsidR="00B428C1" w:rsidRDefault="00340DE0">
            <w:r>
              <w:t>Подпрограмма 1. Обеспечение функционирования системы дошкольного образования на территории Шалинского муниципального района</w:t>
            </w:r>
          </w:p>
        </w:tc>
      </w:tr>
      <w:tr w:rsidR="00B428C1">
        <w:trPr>
          <w:trHeight w:val="20"/>
        </w:trPr>
        <w:tc>
          <w:tcPr>
            <w:tcW w:w="2182" w:type="pct"/>
            <w:gridSpan w:val="2"/>
            <w:vMerge/>
            <w:shd w:val="clear" w:color="auto" w:fill="auto"/>
            <w:vAlign w:val="center"/>
          </w:tcPr>
          <w:p w:rsidR="00B428C1" w:rsidRDefault="00B428C1"/>
        </w:tc>
        <w:tc>
          <w:tcPr>
            <w:tcW w:w="2818" w:type="pct"/>
            <w:shd w:val="clear" w:color="auto" w:fill="auto"/>
          </w:tcPr>
          <w:p w:rsidR="00B428C1" w:rsidRDefault="00340DE0">
            <w:r>
              <w:t xml:space="preserve">Подпрограмма 2. Повышение доступности и качества услуг в сфере дошкольного образования Шалинского муниципального района </w:t>
            </w:r>
          </w:p>
        </w:tc>
      </w:tr>
      <w:tr w:rsidR="00B428C1">
        <w:trPr>
          <w:trHeight w:val="20"/>
        </w:trPr>
        <w:tc>
          <w:tcPr>
            <w:tcW w:w="2182" w:type="pct"/>
            <w:gridSpan w:val="2"/>
            <w:shd w:val="clear" w:color="auto" w:fill="auto"/>
          </w:tcPr>
          <w:p w:rsidR="00B428C1" w:rsidRDefault="00340DE0">
            <w:r>
              <w:t>Программно-целевые инструменты муниципальной программы</w:t>
            </w:r>
          </w:p>
        </w:tc>
        <w:tc>
          <w:tcPr>
            <w:tcW w:w="2818" w:type="pct"/>
            <w:shd w:val="clear" w:color="auto" w:fill="auto"/>
          </w:tcPr>
          <w:p w:rsidR="00B428C1" w:rsidRDefault="00340DE0">
            <w:r>
              <w:t>-</w:t>
            </w:r>
          </w:p>
        </w:tc>
      </w:tr>
      <w:tr w:rsidR="00B428C1">
        <w:trPr>
          <w:trHeight w:val="20"/>
        </w:trPr>
        <w:tc>
          <w:tcPr>
            <w:tcW w:w="2182" w:type="pct"/>
            <w:gridSpan w:val="2"/>
            <w:shd w:val="clear" w:color="auto" w:fill="auto"/>
          </w:tcPr>
          <w:p w:rsidR="00B428C1" w:rsidRDefault="00340DE0">
            <w:r>
              <w:t>Цели муниципальной программы</w:t>
            </w:r>
          </w:p>
        </w:tc>
        <w:tc>
          <w:tcPr>
            <w:tcW w:w="2818" w:type="pct"/>
            <w:shd w:val="clear" w:color="auto" w:fill="auto"/>
          </w:tcPr>
          <w:p w:rsidR="00B428C1" w:rsidRDefault="00340DE0">
            <w:r>
              <w:t>Создание условий для полноценного развития и социализации детей дошкольного возраста Шалинского муниципального района</w:t>
            </w:r>
          </w:p>
        </w:tc>
      </w:tr>
      <w:tr w:rsidR="00B428C1">
        <w:trPr>
          <w:trHeight w:val="20"/>
        </w:trPr>
        <w:tc>
          <w:tcPr>
            <w:tcW w:w="2182" w:type="pct"/>
            <w:gridSpan w:val="2"/>
            <w:vMerge w:val="restart"/>
            <w:shd w:val="clear" w:color="auto" w:fill="auto"/>
          </w:tcPr>
          <w:p w:rsidR="00B428C1" w:rsidRDefault="00340DE0">
            <w:r>
              <w:t>Задачи муниципальной программы</w:t>
            </w:r>
          </w:p>
        </w:tc>
        <w:tc>
          <w:tcPr>
            <w:tcW w:w="2818" w:type="pct"/>
            <w:shd w:val="clear" w:color="auto" w:fill="auto"/>
          </w:tcPr>
          <w:p w:rsidR="00B428C1" w:rsidRDefault="00340DE0">
            <w:r>
              <w:t>Совершенствование организационно-управленческой деятельности в сфере дошкольного образования Шалинского муниципального района</w:t>
            </w:r>
          </w:p>
        </w:tc>
      </w:tr>
      <w:tr w:rsidR="00B428C1">
        <w:trPr>
          <w:trHeight w:val="20"/>
        </w:trPr>
        <w:tc>
          <w:tcPr>
            <w:tcW w:w="2182" w:type="pct"/>
            <w:gridSpan w:val="2"/>
            <w:vMerge/>
            <w:shd w:val="clear" w:color="auto" w:fill="auto"/>
            <w:vAlign w:val="center"/>
          </w:tcPr>
          <w:p w:rsidR="00B428C1" w:rsidRDefault="00B428C1"/>
        </w:tc>
        <w:tc>
          <w:tcPr>
            <w:tcW w:w="2818" w:type="pct"/>
            <w:shd w:val="clear" w:color="auto" w:fill="auto"/>
          </w:tcPr>
          <w:p w:rsidR="00B428C1" w:rsidRDefault="00340DE0">
            <w:r>
              <w:t xml:space="preserve">Предоставление качественных муниципальных услуг в сфере дошкольного образования детей Шалинского муниципального района </w:t>
            </w:r>
          </w:p>
        </w:tc>
      </w:tr>
      <w:tr w:rsidR="00B428C1">
        <w:trPr>
          <w:trHeight w:val="20"/>
        </w:trPr>
        <w:tc>
          <w:tcPr>
            <w:tcW w:w="2182" w:type="pct"/>
            <w:gridSpan w:val="2"/>
            <w:vMerge w:val="restart"/>
            <w:shd w:val="clear" w:color="auto" w:fill="auto"/>
          </w:tcPr>
          <w:p w:rsidR="00B428C1" w:rsidRDefault="00340DE0">
            <w:r>
              <w:t>Показатели муниципальной программы</w:t>
            </w:r>
          </w:p>
        </w:tc>
        <w:tc>
          <w:tcPr>
            <w:tcW w:w="2818" w:type="pct"/>
            <w:shd w:val="clear" w:color="auto" w:fill="auto"/>
          </w:tcPr>
          <w:p w:rsidR="00B428C1" w:rsidRDefault="00340DE0">
            <w:r>
              <w:t>Доля работников ДОУ, в том числе и руководителей, переведенных на эффективный контракт, в общей численности работников ДОУ (не менее)</w:t>
            </w:r>
          </w:p>
        </w:tc>
      </w:tr>
      <w:tr w:rsidR="00B428C1">
        <w:trPr>
          <w:trHeight w:val="20"/>
        </w:trPr>
        <w:tc>
          <w:tcPr>
            <w:tcW w:w="2182" w:type="pct"/>
            <w:gridSpan w:val="2"/>
            <w:vMerge/>
            <w:shd w:val="clear" w:color="auto" w:fill="auto"/>
            <w:vAlign w:val="center"/>
          </w:tcPr>
          <w:p w:rsidR="00B428C1" w:rsidRDefault="00B428C1"/>
        </w:tc>
        <w:tc>
          <w:tcPr>
            <w:tcW w:w="2818" w:type="pct"/>
            <w:shd w:val="clear" w:color="auto" w:fill="auto"/>
          </w:tcPr>
          <w:p w:rsidR="00B428C1" w:rsidRDefault="00340DE0">
            <w:r>
              <w:t>Количество программ (проектов) в сфере дошкольного образования, получивших финансовую поддержку в виде грантов (не менее)</w:t>
            </w:r>
          </w:p>
        </w:tc>
      </w:tr>
      <w:tr w:rsidR="00B428C1">
        <w:trPr>
          <w:trHeight w:val="20"/>
        </w:trPr>
        <w:tc>
          <w:tcPr>
            <w:tcW w:w="2182" w:type="pct"/>
            <w:gridSpan w:val="2"/>
            <w:vMerge/>
            <w:shd w:val="clear" w:color="auto" w:fill="auto"/>
            <w:vAlign w:val="center"/>
          </w:tcPr>
          <w:p w:rsidR="00B428C1" w:rsidRDefault="00B428C1"/>
        </w:tc>
        <w:tc>
          <w:tcPr>
            <w:tcW w:w="2818" w:type="pct"/>
            <w:shd w:val="clear" w:color="auto" w:fill="auto"/>
          </w:tcPr>
          <w:p w:rsidR="00B428C1" w:rsidRDefault="00340DE0">
            <w:r>
              <w:t>Доля ДОУ, получивших не менее 50 баллов по результатам независимой оценки ДОУ, в общем количестве ДОУ (не менее)</w:t>
            </w:r>
          </w:p>
        </w:tc>
      </w:tr>
      <w:tr w:rsidR="00B428C1">
        <w:trPr>
          <w:trHeight w:val="20"/>
        </w:trPr>
        <w:tc>
          <w:tcPr>
            <w:tcW w:w="2182" w:type="pct"/>
            <w:gridSpan w:val="2"/>
            <w:vMerge/>
            <w:shd w:val="clear" w:color="auto" w:fill="auto"/>
            <w:vAlign w:val="center"/>
          </w:tcPr>
          <w:p w:rsidR="00B428C1" w:rsidRDefault="00B428C1"/>
        </w:tc>
        <w:tc>
          <w:tcPr>
            <w:tcW w:w="2818" w:type="pct"/>
            <w:shd w:val="clear" w:color="auto" w:fill="auto"/>
          </w:tcPr>
          <w:p w:rsidR="00E66441" w:rsidRDefault="00340DE0">
            <w:r>
              <w:t xml:space="preserve">Доля ДОУ, соответствующих на 90% и более санитарно-эпидемиологическим требованиям к устройству, содержанию и режиму работы ДОУ, в общем количестве </w:t>
            </w:r>
          </w:p>
          <w:p w:rsidR="00B428C1" w:rsidRDefault="00340DE0">
            <w:r>
              <w:lastRenderedPageBreak/>
              <w:t>ДОУ (не менее)</w:t>
            </w:r>
          </w:p>
        </w:tc>
      </w:tr>
      <w:tr w:rsidR="00B428C1">
        <w:trPr>
          <w:trHeight w:val="20"/>
        </w:trPr>
        <w:tc>
          <w:tcPr>
            <w:tcW w:w="2182" w:type="pct"/>
            <w:gridSpan w:val="2"/>
            <w:vMerge/>
            <w:shd w:val="clear" w:color="auto" w:fill="auto"/>
            <w:vAlign w:val="center"/>
          </w:tcPr>
          <w:p w:rsidR="00B428C1" w:rsidRDefault="00B428C1"/>
        </w:tc>
        <w:tc>
          <w:tcPr>
            <w:tcW w:w="2818" w:type="pct"/>
            <w:shd w:val="clear" w:color="auto" w:fill="auto"/>
          </w:tcPr>
          <w:p w:rsidR="00B428C1" w:rsidRDefault="00340DE0">
            <w:r>
              <w:t>Доля детей в возрасте 1-6 лет, получающих дошкольную образовательную услугу и (или) услугу по их содержанию в муниципальных ДОУ, в общей численности детей в возрасте 1-6 лет (не менее)</w:t>
            </w:r>
          </w:p>
        </w:tc>
      </w:tr>
      <w:tr w:rsidR="00B428C1">
        <w:trPr>
          <w:trHeight w:val="20"/>
        </w:trPr>
        <w:tc>
          <w:tcPr>
            <w:tcW w:w="2182" w:type="pct"/>
            <w:gridSpan w:val="2"/>
            <w:vMerge/>
            <w:shd w:val="clear" w:color="auto" w:fill="auto"/>
            <w:vAlign w:val="center"/>
          </w:tcPr>
          <w:p w:rsidR="00B428C1" w:rsidRDefault="00B428C1"/>
        </w:tc>
        <w:tc>
          <w:tcPr>
            <w:tcW w:w="2818" w:type="pct"/>
            <w:shd w:val="clear" w:color="auto" w:fill="auto"/>
          </w:tcPr>
          <w:p w:rsidR="00B428C1" w:rsidRDefault="00340DE0">
            <w:r>
              <w:t>Доля детей в возрасте 1-6 лет, состоящих на учете для определения в муниципальные ДОУ, в общей численности детей в возрасте 1-6 лет (не более)</w:t>
            </w:r>
          </w:p>
        </w:tc>
      </w:tr>
      <w:tr w:rsidR="00B428C1">
        <w:trPr>
          <w:trHeight w:val="20"/>
        </w:trPr>
        <w:tc>
          <w:tcPr>
            <w:tcW w:w="2182" w:type="pct"/>
            <w:gridSpan w:val="2"/>
            <w:vMerge/>
            <w:shd w:val="clear" w:color="auto" w:fill="auto"/>
            <w:vAlign w:val="center"/>
          </w:tcPr>
          <w:p w:rsidR="00B428C1" w:rsidRDefault="00B428C1"/>
        </w:tc>
        <w:tc>
          <w:tcPr>
            <w:tcW w:w="2818" w:type="pct"/>
            <w:shd w:val="clear" w:color="auto" w:fill="auto"/>
          </w:tcPr>
          <w:p w:rsidR="00B428C1" w:rsidRDefault="00340DE0">
            <w:r>
              <w:t>Доля ДОУ, получивших обоснованные жалобы на качество работы ДОУ, в общем количестве ДОУ (не более)</w:t>
            </w:r>
          </w:p>
        </w:tc>
      </w:tr>
      <w:tr w:rsidR="00B428C1">
        <w:trPr>
          <w:trHeight w:val="20"/>
        </w:trPr>
        <w:tc>
          <w:tcPr>
            <w:tcW w:w="2182" w:type="pct"/>
            <w:gridSpan w:val="2"/>
            <w:shd w:val="clear" w:color="auto" w:fill="auto"/>
          </w:tcPr>
          <w:p w:rsidR="00B428C1" w:rsidRDefault="00340DE0">
            <w:r>
              <w:t>Этапы и сроки реализации муниципальной программы</w:t>
            </w:r>
          </w:p>
        </w:tc>
        <w:tc>
          <w:tcPr>
            <w:tcW w:w="2818" w:type="pct"/>
            <w:shd w:val="clear" w:color="auto" w:fill="auto"/>
          </w:tcPr>
          <w:p w:rsidR="00B428C1" w:rsidRDefault="00340DE0">
            <w:r>
              <w:t>2022 – 2026 годы</w:t>
            </w:r>
          </w:p>
        </w:tc>
      </w:tr>
      <w:tr w:rsidR="00B428C1">
        <w:trPr>
          <w:trHeight w:val="20"/>
        </w:trPr>
        <w:tc>
          <w:tcPr>
            <w:tcW w:w="823" w:type="pct"/>
            <w:vMerge w:val="restart"/>
            <w:shd w:val="clear" w:color="auto" w:fill="auto"/>
          </w:tcPr>
          <w:p w:rsidR="00B428C1" w:rsidRDefault="00340DE0">
            <w:r>
              <w:t>Ресурсное обеспечение муниципальной программы</w:t>
            </w:r>
          </w:p>
        </w:tc>
        <w:tc>
          <w:tcPr>
            <w:tcW w:w="1358" w:type="pct"/>
            <w:shd w:val="clear" w:color="auto" w:fill="auto"/>
          </w:tcPr>
          <w:p w:rsidR="00B428C1" w:rsidRDefault="00340DE0">
            <w:r>
              <w:t>Общий объем финансирования подпрограммы</w:t>
            </w:r>
          </w:p>
        </w:tc>
        <w:tc>
          <w:tcPr>
            <w:tcW w:w="2818" w:type="pct"/>
            <w:shd w:val="clear" w:color="auto" w:fill="auto"/>
          </w:tcPr>
          <w:p w:rsidR="00B428C1" w:rsidRDefault="007A6A9F" w:rsidP="00DE1781">
            <w:pPr>
              <w:jc w:val="right"/>
            </w:pPr>
            <w:r>
              <w:t>3</w:t>
            </w:r>
            <w:r w:rsidR="00A40FF1">
              <w:t> </w:t>
            </w:r>
            <w:r>
              <w:t>879</w:t>
            </w:r>
            <w:r w:rsidR="00A40FF1">
              <w:t xml:space="preserve"> </w:t>
            </w:r>
            <w:r w:rsidR="00DE1781">
              <w:t>3</w:t>
            </w:r>
            <w:r>
              <w:t>30,5</w:t>
            </w:r>
            <w:r w:rsidR="00340DE0">
              <w:t xml:space="preserve"> тыс. руб.</w:t>
            </w:r>
          </w:p>
        </w:tc>
      </w:tr>
      <w:tr w:rsidR="00B428C1">
        <w:trPr>
          <w:trHeight w:val="20"/>
        </w:trPr>
        <w:tc>
          <w:tcPr>
            <w:tcW w:w="823" w:type="pct"/>
            <w:vMerge/>
            <w:shd w:val="clear" w:color="auto" w:fill="auto"/>
            <w:vAlign w:val="center"/>
          </w:tcPr>
          <w:p w:rsidR="00B428C1" w:rsidRDefault="00B428C1"/>
        </w:tc>
        <w:tc>
          <w:tcPr>
            <w:tcW w:w="1358" w:type="pct"/>
            <w:shd w:val="clear" w:color="auto" w:fill="auto"/>
            <w:noWrap/>
          </w:tcPr>
          <w:p w:rsidR="00B428C1" w:rsidRDefault="00340DE0">
            <w:r>
              <w:t>в том числе по источникам:</w:t>
            </w:r>
          </w:p>
        </w:tc>
        <w:tc>
          <w:tcPr>
            <w:tcW w:w="2818" w:type="pct"/>
            <w:shd w:val="clear" w:color="auto" w:fill="auto"/>
          </w:tcPr>
          <w:p w:rsidR="00B428C1" w:rsidRDefault="00340DE0">
            <w:pPr>
              <w:jc w:val="right"/>
            </w:pPr>
            <w:r>
              <w:t> </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федеральный бюджет</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республиканский бюджет</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муниципальный бюджет</w:t>
            </w:r>
          </w:p>
        </w:tc>
        <w:tc>
          <w:tcPr>
            <w:tcW w:w="2818" w:type="pct"/>
            <w:shd w:val="clear" w:color="auto" w:fill="auto"/>
          </w:tcPr>
          <w:p w:rsidR="00B428C1" w:rsidRDefault="007A6A9F" w:rsidP="00DE1781">
            <w:pPr>
              <w:jc w:val="right"/>
            </w:pPr>
            <w:r>
              <w:t>3</w:t>
            </w:r>
            <w:r w:rsidR="00A40FF1">
              <w:t> </w:t>
            </w:r>
            <w:r>
              <w:t>879</w:t>
            </w:r>
            <w:r w:rsidR="00A40FF1">
              <w:t xml:space="preserve"> </w:t>
            </w:r>
            <w:r w:rsidR="00DE1781">
              <w:t>3</w:t>
            </w:r>
            <w:r>
              <w:t>30,5</w:t>
            </w:r>
            <w:r w:rsidR="00340DE0">
              <w:t xml:space="preserve"> тыс. руб.</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внебюджетные источники</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4177" w:type="pct"/>
            <w:gridSpan w:val="2"/>
            <w:shd w:val="clear" w:color="auto" w:fill="auto"/>
          </w:tcPr>
          <w:p w:rsidR="00B428C1" w:rsidRDefault="00340DE0">
            <w:r>
              <w:t>Объем финансирования подпрограммы по годам:</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в 2022 году</w:t>
            </w:r>
          </w:p>
        </w:tc>
        <w:tc>
          <w:tcPr>
            <w:tcW w:w="2818" w:type="pct"/>
            <w:shd w:val="clear" w:color="auto" w:fill="auto"/>
          </w:tcPr>
          <w:p w:rsidR="00B428C1" w:rsidRDefault="007A6A9F" w:rsidP="00DE1781">
            <w:pPr>
              <w:jc w:val="right"/>
            </w:pPr>
            <w:r>
              <w:t>775</w:t>
            </w:r>
            <w:r w:rsidR="00A40FF1">
              <w:t xml:space="preserve"> </w:t>
            </w:r>
            <w:r>
              <w:t>8</w:t>
            </w:r>
            <w:r w:rsidR="00DE1781">
              <w:t>6</w:t>
            </w:r>
            <w:r>
              <w:t>6,1</w:t>
            </w:r>
            <w:r w:rsidR="00340DE0">
              <w:t xml:space="preserve"> тыс. руб.</w:t>
            </w:r>
          </w:p>
        </w:tc>
      </w:tr>
      <w:tr w:rsidR="00B428C1">
        <w:trPr>
          <w:trHeight w:val="20"/>
        </w:trPr>
        <w:tc>
          <w:tcPr>
            <w:tcW w:w="823" w:type="pct"/>
            <w:vMerge/>
            <w:shd w:val="clear" w:color="auto" w:fill="auto"/>
            <w:vAlign w:val="center"/>
          </w:tcPr>
          <w:p w:rsidR="00B428C1" w:rsidRDefault="00B428C1"/>
        </w:tc>
        <w:tc>
          <w:tcPr>
            <w:tcW w:w="1358" w:type="pct"/>
            <w:shd w:val="clear" w:color="auto" w:fill="auto"/>
            <w:noWrap/>
          </w:tcPr>
          <w:p w:rsidR="00B428C1" w:rsidRDefault="00340DE0">
            <w:r>
              <w:t>в том числе по источникам:</w:t>
            </w:r>
          </w:p>
        </w:tc>
        <w:tc>
          <w:tcPr>
            <w:tcW w:w="2818" w:type="pct"/>
            <w:shd w:val="clear" w:color="auto" w:fill="auto"/>
          </w:tcPr>
          <w:p w:rsidR="00B428C1" w:rsidRDefault="00340DE0">
            <w:pPr>
              <w:jc w:val="right"/>
            </w:pPr>
            <w:r>
              <w:t> </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федеральный бюджет</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республиканский бюджет</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муниципальный бюджет</w:t>
            </w:r>
          </w:p>
        </w:tc>
        <w:tc>
          <w:tcPr>
            <w:tcW w:w="2818" w:type="pct"/>
            <w:shd w:val="clear" w:color="auto" w:fill="auto"/>
          </w:tcPr>
          <w:p w:rsidR="00B428C1" w:rsidRDefault="007A6A9F" w:rsidP="00DE1781">
            <w:pPr>
              <w:jc w:val="right"/>
            </w:pPr>
            <w:r>
              <w:t>775</w:t>
            </w:r>
            <w:r w:rsidR="00A40FF1">
              <w:t xml:space="preserve"> </w:t>
            </w:r>
            <w:r>
              <w:t>8</w:t>
            </w:r>
            <w:r w:rsidR="00DE1781">
              <w:t>6</w:t>
            </w:r>
            <w:r>
              <w:t xml:space="preserve">6,1 </w:t>
            </w:r>
            <w:r w:rsidR="00340DE0">
              <w:t>тыс. руб.</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внебюджетные источники</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в 2023 году</w:t>
            </w:r>
          </w:p>
        </w:tc>
        <w:tc>
          <w:tcPr>
            <w:tcW w:w="2818" w:type="pct"/>
            <w:shd w:val="clear" w:color="auto" w:fill="auto"/>
          </w:tcPr>
          <w:p w:rsidR="00B428C1" w:rsidRDefault="007A6A9F" w:rsidP="00DE1781">
            <w:pPr>
              <w:jc w:val="right"/>
            </w:pPr>
            <w:r>
              <w:t>775</w:t>
            </w:r>
            <w:r w:rsidR="00A40FF1">
              <w:t xml:space="preserve"> </w:t>
            </w:r>
            <w:r>
              <w:t>8</w:t>
            </w:r>
            <w:r w:rsidR="00DE1781">
              <w:t>6</w:t>
            </w:r>
            <w:r>
              <w:t xml:space="preserve">6,1 </w:t>
            </w:r>
            <w:r w:rsidR="00340DE0">
              <w:t>тыс. руб.</w:t>
            </w:r>
          </w:p>
        </w:tc>
      </w:tr>
      <w:tr w:rsidR="00B428C1">
        <w:trPr>
          <w:trHeight w:val="20"/>
        </w:trPr>
        <w:tc>
          <w:tcPr>
            <w:tcW w:w="823" w:type="pct"/>
            <w:vMerge/>
            <w:shd w:val="clear" w:color="auto" w:fill="auto"/>
            <w:vAlign w:val="center"/>
          </w:tcPr>
          <w:p w:rsidR="00B428C1" w:rsidRDefault="00B428C1"/>
        </w:tc>
        <w:tc>
          <w:tcPr>
            <w:tcW w:w="1358" w:type="pct"/>
            <w:shd w:val="clear" w:color="auto" w:fill="auto"/>
            <w:noWrap/>
          </w:tcPr>
          <w:p w:rsidR="00B428C1" w:rsidRDefault="00340DE0">
            <w:r>
              <w:t>в том числе по источникам:</w:t>
            </w:r>
          </w:p>
        </w:tc>
        <w:tc>
          <w:tcPr>
            <w:tcW w:w="2818" w:type="pct"/>
            <w:shd w:val="clear" w:color="auto" w:fill="auto"/>
          </w:tcPr>
          <w:p w:rsidR="00B428C1" w:rsidRDefault="00340DE0">
            <w:pPr>
              <w:jc w:val="right"/>
            </w:pPr>
            <w:r>
              <w:t> </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федеральный бюджет</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республиканский бюджет</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муниципальный бюджет</w:t>
            </w:r>
          </w:p>
        </w:tc>
        <w:tc>
          <w:tcPr>
            <w:tcW w:w="2818" w:type="pct"/>
            <w:shd w:val="clear" w:color="auto" w:fill="auto"/>
          </w:tcPr>
          <w:p w:rsidR="00B428C1" w:rsidRDefault="007A6A9F" w:rsidP="00DE1781">
            <w:pPr>
              <w:jc w:val="right"/>
            </w:pPr>
            <w:r>
              <w:t>775</w:t>
            </w:r>
            <w:r w:rsidR="00A40FF1">
              <w:t xml:space="preserve"> </w:t>
            </w:r>
            <w:r>
              <w:t>8</w:t>
            </w:r>
            <w:r w:rsidR="00DE1781">
              <w:t>6</w:t>
            </w:r>
            <w:r>
              <w:t xml:space="preserve">6,1 </w:t>
            </w:r>
            <w:r w:rsidR="00340DE0">
              <w:t>тыс. руб.</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внебюджетные источники</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в 2024 году</w:t>
            </w:r>
          </w:p>
        </w:tc>
        <w:tc>
          <w:tcPr>
            <w:tcW w:w="2818" w:type="pct"/>
            <w:shd w:val="clear" w:color="auto" w:fill="auto"/>
          </w:tcPr>
          <w:p w:rsidR="00B428C1" w:rsidRDefault="007A6A9F" w:rsidP="00DE1781">
            <w:pPr>
              <w:jc w:val="right"/>
            </w:pPr>
            <w:r>
              <w:t>775</w:t>
            </w:r>
            <w:r w:rsidR="00A40FF1">
              <w:t xml:space="preserve"> </w:t>
            </w:r>
            <w:r>
              <w:t>8</w:t>
            </w:r>
            <w:r w:rsidR="00DE1781">
              <w:t>6</w:t>
            </w:r>
            <w:r>
              <w:t xml:space="preserve">6,1 </w:t>
            </w:r>
            <w:r w:rsidR="00340DE0">
              <w:t>тыс. руб.</w:t>
            </w:r>
          </w:p>
        </w:tc>
      </w:tr>
      <w:tr w:rsidR="00B428C1">
        <w:trPr>
          <w:trHeight w:val="20"/>
        </w:trPr>
        <w:tc>
          <w:tcPr>
            <w:tcW w:w="823" w:type="pct"/>
            <w:vMerge/>
            <w:shd w:val="clear" w:color="auto" w:fill="auto"/>
            <w:vAlign w:val="center"/>
          </w:tcPr>
          <w:p w:rsidR="00B428C1" w:rsidRDefault="00B428C1"/>
        </w:tc>
        <w:tc>
          <w:tcPr>
            <w:tcW w:w="1358" w:type="pct"/>
            <w:shd w:val="clear" w:color="auto" w:fill="auto"/>
            <w:noWrap/>
          </w:tcPr>
          <w:p w:rsidR="00B428C1" w:rsidRDefault="00340DE0">
            <w:r>
              <w:t>в том числе по источникам:</w:t>
            </w:r>
          </w:p>
        </w:tc>
        <w:tc>
          <w:tcPr>
            <w:tcW w:w="2818" w:type="pct"/>
            <w:shd w:val="clear" w:color="auto" w:fill="auto"/>
          </w:tcPr>
          <w:p w:rsidR="00B428C1" w:rsidRDefault="00340DE0">
            <w:pPr>
              <w:jc w:val="right"/>
            </w:pPr>
            <w:r>
              <w:t> </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федеральный бюджет</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республиканский бюджет</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муниципальный бюджет</w:t>
            </w:r>
          </w:p>
        </w:tc>
        <w:tc>
          <w:tcPr>
            <w:tcW w:w="2818" w:type="pct"/>
            <w:shd w:val="clear" w:color="auto" w:fill="auto"/>
          </w:tcPr>
          <w:p w:rsidR="00B428C1" w:rsidRDefault="007A6A9F" w:rsidP="00DE1781">
            <w:pPr>
              <w:jc w:val="right"/>
            </w:pPr>
            <w:r>
              <w:t>775</w:t>
            </w:r>
            <w:r w:rsidR="00A40FF1">
              <w:t xml:space="preserve"> </w:t>
            </w:r>
            <w:r>
              <w:t>8</w:t>
            </w:r>
            <w:r w:rsidR="00DE1781">
              <w:t>6</w:t>
            </w:r>
            <w:r>
              <w:t xml:space="preserve">6,1 </w:t>
            </w:r>
            <w:r w:rsidR="00340DE0">
              <w:t>тыс. руб.</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внебюджетные источники</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noWrap/>
          </w:tcPr>
          <w:p w:rsidR="00B428C1" w:rsidRDefault="00340DE0">
            <w:r>
              <w:t>в 2025 году</w:t>
            </w:r>
          </w:p>
        </w:tc>
        <w:tc>
          <w:tcPr>
            <w:tcW w:w="2818" w:type="pct"/>
            <w:shd w:val="clear" w:color="auto" w:fill="auto"/>
          </w:tcPr>
          <w:p w:rsidR="00B428C1" w:rsidRDefault="007A6A9F" w:rsidP="00DE1781">
            <w:pPr>
              <w:jc w:val="right"/>
            </w:pPr>
            <w:r>
              <w:t>775</w:t>
            </w:r>
            <w:r w:rsidR="00A40FF1">
              <w:t xml:space="preserve"> </w:t>
            </w:r>
            <w:r>
              <w:t>8</w:t>
            </w:r>
            <w:r w:rsidR="00DE1781">
              <w:t>6</w:t>
            </w:r>
            <w:r>
              <w:t xml:space="preserve">6,1 </w:t>
            </w:r>
            <w:r w:rsidR="00340DE0">
              <w:t>тыс. руб.</w:t>
            </w:r>
          </w:p>
        </w:tc>
      </w:tr>
      <w:tr w:rsidR="00B428C1">
        <w:trPr>
          <w:trHeight w:val="20"/>
        </w:trPr>
        <w:tc>
          <w:tcPr>
            <w:tcW w:w="823" w:type="pct"/>
            <w:vMerge/>
            <w:shd w:val="clear" w:color="auto" w:fill="auto"/>
            <w:vAlign w:val="center"/>
          </w:tcPr>
          <w:p w:rsidR="00B428C1" w:rsidRDefault="00B428C1"/>
        </w:tc>
        <w:tc>
          <w:tcPr>
            <w:tcW w:w="1358" w:type="pct"/>
            <w:shd w:val="clear" w:color="auto" w:fill="auto"/>
            <w:noWrap/>
          </w:tcPr>
          <w:p w:rsidR="00B428C1" w:rsidRDefault="00340DE0">
            <w:r>
              <w:t>в том числе по источникам:</w:t>
            </w:r>
          </w:p>
        </w:tc>
        <w:tc>
          <w:tcPr>
            <w:tcW w:w="2818" w:type="pct"/>
            <w:shd w:val="clear" w:color="auto" w:fill="auto"/>
          </w:tcPr>
          <w:p w:rsidR="00B428C1" w:rsidRDefault="00340DE0">
            <w:pPr>
              <w:jc w:val="right"/>
            </w:pPr>
            <w:r>
              <w:t> </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федеральный бюджет</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республиканский бюджет</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муниципальный бюджет</w:t>
            </w:r>
          </w:p>
        </w:tc>
        <w:tc>
          <w:tcPr>
            <w:tcW w:w="2818" w:type="pct"/>
            <w:shd w:val="clear" w:color="auto" w:fill="auto"/>
          </w:tcPr>
          <w:p w:rsidR="00B428C1" w:rsidRDefault="007A6A9F" w:rsidP="00DE1781">
            <w:pPr>
              <w:jc w:val="right"/>
            </w:pPr>
            <w:r>
              <w:t>775</w:t>
            </w:r>
            <w:r w:rsidR="00A40FF1">
              <w:t xml:space="preserve"> </w:t>
            </w:r>
            <w:r>
              <w:t>8</w:t>
            </w:r>
            <w:r w:rsidR="00DE1781">
              <w:t>6</w:t>
            </w:r>
            <w:r>
              <w:t xml:space="preserve">6,1 </w:t>
            </w:r>
            <w:r w:rsidR="00340DE0">
              <w:t>тыс. руб.</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внебюджетные источники</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noWrap/>
          </w:tcPr>
          <w:p w:rsidR="00B428C1" w:rsidRDefault="00340DE0">
            <w:r>
              <w:t>в 2026 году</w:t>
            </w:r>
          </w:p>
        </w:tc>
        <w:tc>
          <w:tcPr>
            <w:tcW w:w="2818" w:type="pct"/>
            <w:shd w:val="clear" w:color="auto" w:fill="auto"/>
          </w:tcPr>
          <w:p w:rsidR="00B428C1" w:rsidRDefault="007A6A9F" w:rsidP="00DE1781">
            <w:pPr>
              <w:jc w:val="right"/>
            </w:pPr>
            <w:r>
              <w:t>775</w:t>
            </w:r>
            <w:r w:rsidR="00A40FF1">
              <w:t xml:space="preserve"> </w:t>
            </w:r>
            <w:r>
              <w:t>8</w:t>
            </w:r>
            <w:r w:rsidR="00DE1781">
              <w:t>6</w:t>
            </w:r>
            <w:r>
              <w:t xml:space="preserve">6,1 </w:t>
            </w:r>
            <w:r w:rsidR="00340DE0">
              <w:t>тыс. руб.</w:t>
            </w:r>
          </w:p>
        </w:tc>
      </w:tr>
      <w:tr w:rsidR="00B428C1">
        <w:trPr>
          <w:trHeight w:val="20"/>
        </w:trPr>
        <w:tc>
          <w:tcPr>
            <w:tcW w:w="823" w:type="pct"/>
            <w:vMerge/>
            <w:shd w:val="clear" w:color="auto" w:fill="auto"/>
            <w:vAlign w:val="center"/>
          </w:tcPr>
          <w:p w:rsidR="00B428C1" w:rsidRDefault="00B428C1"/>
        </w:tc>
        <w:tc>
          <w:tcPr>
            <w:tcW w:w="1358" w:type="pct"/>
            <w:shd w:val="clear" w:color="auto" w:fill="auto"/>
            <w:noWrap/>
          </w:tcPr>
          <w:p w:rsidR="00B428C1" w:rsidRDefault="00340DE0">
            <w:r>
              <w:t>в том числе по источникам:</w:t>
            </w:r>
          </w:p>
          <w:p w:rsidR="006B403E" w:rsidRDefault="006B403E"/>
          <w:p w:rsidR="006B403E" w:rsidRDefault="006B403E"/>
        </w:tc>
        <w:tc>
          <w:tcPr>
            <w:tcW w:w="2818" w:type="pct"/>
            <w:shd w:val="clear" w:color="auto" w:fill="auto"/>
          </w:tcPr>
          <w:p w:rsidR="00B428C1" w:rsidRDefault="00340DE0">
            <w:pPr>
              <w:jc w:val="right"/>
            </w:pPr>
            <w:r>
              <w:lastRenderedPageBreak/>
              <w:t> </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федеральный бюджет</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республиканский бюджет</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муниципальный бюджет</w:t>
            </w:r>
          </w:p>
        </w:tc>
        <w:tc>
          <w:tcPr>
            <w:tcW w:w="2818" w:type="pct"/>
            <w:shd w:val="clear" w:color="auto" w:fill="auto"/>
          </w:tcPr>
          <w:p w:rsidR="00B428C1" w:rsidRDefault="007A6A9F" w:rsidP="00DE1781">
            <w:pPr>
              <w:jc w:val="right"/>
            </w:pPr>
            <w:r>
              <w:t>775</w:t>
            </w:r>
            <w:r w:rsidR="00A40FF1">
              <w:t xml:space="preserve"> </w:t>
            </w:r>
            <w:r>
              <w:t>8</w:t>
            </w:r>
            <w:r w:rsidR="00DE1781">
              <w:t>6</w:t>
            </w:r>
            <w:r>
              <w:t xml:space="preserve">6,1 </w:t>
            </w:r>
            <w:r w:rsidR="00340DE0">
              <w:t>тыс. руб.</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внебюджетные источники</w:t>
            </w:r>
          </w:p>
        </w:tc>
        <w:tc>
          <w:tcPr>
            <w:tcW w:w="2818" w:type="pct"/>
            <w:shd w:val="clear" w:color="auto" w:fill="auto"/>
          </w:tcPr>
          <w:p w:rsidR="00B428C1" w:rsidRDefault="00340DE0">
            <w:pPr>
              <w:jc w:val="right"/>
            </w:pPr>
            <w:r>
              <w:t>–</w:t>
            </w:r>
          </w:p>
        </w:tc>
      </w:tr>
      <w:tr w:rsidR="00B428C1">
        <w:trPr>
          <w:trHeight w:val="20"/>
        </w:trPr>
        <w:tc>
          <w:tcPr>
            <w:tcW w:w="2182" w:type="pct"/>
            <w:gridSpan w:val="2"/>
            <w:vMerge w:val="restart"/>
            <w:shd w:val="clear" w:color="auto" w:fill="auto"/>
          </w:tcPr>
          <w:p w:rsidR="00B428C1" w:rsidRDefault="00340DE0">
            <w:r>
              <w:t>Ожидаемые результаты реализации муниципальной программы</w:t>
            </w:r>
          </w:p>
        </w:tc>
        <w:tc>
          <w:tcPr>
            <w:tcW w:w="2818" w:type="pct"/>
            <w:shd w:val="clear" w:color="auto" w:fill="auto"/>
          </w:tcPr>
          <w:p w:rsidR="00B428C1" w:rsidRDefault="00340DE0">
            <w:r>
              <w:t>Перевод всех сотрудников ДОУ, в том числе и руководителей, на эффективный контракт</w:t>
            </w:r>
          </w:p>
        </w:tc>
      </w:tr>
      <w:tr w:rsidR="00B428C1">
        <w:trPr>
          <w:trHeight w:val="20"/>
        </w:trPr>
        <w:tc>
          <w:tcPr>
            <w:tcW w:w="2182" w:type="pct"/>
            <w:gridSpan w:val="2"/>
            <w:vMerge/>
            <w:shd w:val="clear" w:color="auto" w:fill="auto"/>
            <w:vAlign w:val="center"/>
          </w:tcPr>
          <w:p w:rsidR="00B428C1" w:rsidRDefault="00B428C1"/>
        </w:tc>
        <w:tc>
          <w:tcPr>
            <w:tcW w:w="2818" w:type="pct"/>
            <w:shd w:val="clear" w:color="auto" w:fill="auto"/>
          </w:tcPr>
          <w:p w:rsidR="00B428C1" w:rsidRDefault="00340DE0">
            <w:r>
              <w:t>Ежегодное оказание финансовой поддержки в виде грантов 2 программам (проектам) в сфере дошкольного образования</w:t>
            </w:r>
          </w:p>
        </w:tc>
      </w:tr>
      <w:tr w:rsidR="00B428C1">
        <w:trPr>
          <w:trHeight w:val="20"/>
        </w:trPr>
        <w:tc>
          <w:tcPr>
            <w:tcW w:w="2182" w:type="pct"/>
            <w:gridSpan w:val="2"/>
            <w:vMerge/>
            <w:shd w:val="clear" w:color="auto" w:fill="auto"/>
            <w:vAlign w:val="center"/>
          </w:tcPr>
          <w:p w:rsidR="00B428C1" w:rsidRDefault="00B428C1"/>
        </w:tc>
        <w:tc>
          <w:tcPr>
            <w:tcW w:w="2818" w:type="pct"/>
            <w:shd w:val="clear" w:color="auto" w:fill="auto"/>
          </w:tcPr>
          <w:p w:rsidR="00B428C1" w:rsidRDefault="00340DE0">
            <w:r>
              <w:t>Достижение всеми ДОУ 50-балльного рубежа по результатам независимой оценки ДОУ</w:t>
            </w:r>
          </w:p>
        </w:tc>
      </w:tr>
      <w:tr w:rsidR="00B428C1">
        <w:trPr>
          <w:trHeight w:val="20"/>
        </w:trPr>
        <w:tc>
          <w:tcPr>
            <w:tcW w:w="2182" w:type="pct"/>
            <w:gridSpan w:val="2"/>
            <w:vMerge/>
            <w:shd w:val="clear" w:color="auto" w:fill="auto"/>
            <w:vAlign w:val="center"/>
          </w:tcPr>
          <w:p w:rsidR="00B428C1" w:rsidRDefault="00B428C1"/>
        </w:tc>
        <w:tc>
          <w:tcPr>
            <w:tcW w:w="2818" w:type="pct"/>
            <w:shd w:val="clear" w:color="auto" w:fill="auto"/>
          </w:tcPr>
          <w:p w:rsidR="00B428C1" w:rsidRDefault="00340DE0">
            <w:r>
              <w:t>Соответствие всех ДОУ на 90% и более санитарно-эпидемиологическим требованиям к устройству, содержанию и режиму работы ДОУ</w:t>
            </w:r>
          </w:p>
        </w:tc>
      </w:tr>
      <w:tr w:rsidR="00B428C1">
        <w:trPr>
          <w:trHeight w:val="20"/>
        </w:trPr>
        <w:tc>
          <w:tcPr>
            <w:tcW w:w="2182" w:type="pct"/>
            <w:gridSpan w:val="2"/>
            <w:vMerge/>
            <w:shd w:val="clear" w:color="auto" w:fill="auto"/>
            <w:vAlign w:val="center"/>
          </w:tcPr>
          <w:p w:rsidR="00B428C1" w:rsidRDefault="00B428C1"/>
        </w:tc>
        <w:tc>
          <w:tcPr>
            <w:tcW w:w="2818" w:type="pct"/>
            <w:shd w:val="clear" w:color="auto" w:fill="auto"/>
          </w:tcPr>
          <w:p w:rsidR="00B428C1" w:rsidRDefault="00340DE0">
            <w:r>
              <w:t>Получение всеми детьми в возрасте 1-6 лет дошкольной образовательной услуги и (или) услуги по их содержанию в муниципальных ДОУ</w:t>
            </w:r>
          </w:p>
        </w:tc>
      </w:tr>
      <w:tr w:rsidR="00B428C1">
        <w:trPr>
          <w:trHeight w:val="20"/>
        </w:trPr>
        <w:tc>
          <w:tcPr>
            <w:tcW w:w="2182" w:type="pct"/>
            <w:gridSpan w:val="2"/>
            <w:vMerge/>
            <w:shd w:val="clear" w:color="auto" w:fill="auto"/>
            <w:vAlign w:val="center"/>
          </w:tcPr>
          <w:p w:rsidR="00B428C1" w:rsidRDefault="00B428C1"/>
        </w:tc>
        <w:tc>
          <w:tcPr>
            <w:tcW w:w="2818" w:type="pct"/>
            <w:shd w:val="clear" w:color="auto" w:fill="auto"/>
          </w:tcPr>
          <w:p w:rsidR="00B428C1" w:rsidRDefault="00340DE0">
            <w:r>
              <w:t>Ликвидация очередности определения детей в ДОУ</w:t>
            </w:r>
          </w:p>
        </w:tc>
      </w:tr>
      <w:tr w:rsidR="00B428C1">
        <w:trPr>
          <w:trHeight w:val="20"/>
        </w:trPr>
        <w:tc>
          <w:tcPr>
            <w:tcW w:w="2182" w:type="pct"/>
            <w:gridSpan w:val="2"/>
            <w:vMerge/>
            <w:shd w:val="clear" w:color="auto" w:fill="auto"/>
            <w:vAlign w:val="center"/>
          </w:tcPr>
          <w:p w:rsidR="00B428C1" w:rsidRDefault="00B428C1"/>
        </w:tc>
        <w:tc>
          <w:tcPr>
            <w:tcW w:w="2818" w:type="pct"/>
            <w:shd w:val="clear" w:color="auto" w:fill="auto"/>
          </w:tcPr>
          <w:p w:rsidR="00B428C1" w:rsidRDefault="00340DE0">
            <w:r>
              <w:t>Отсутствие обоснованных жалоб на качество работы ДОУ</w:t>
            </w:r>
          </w:p>
        </w:tc>
      </w:tr>
    </w:tbl>
    <w:p w:rsidR="00B428C1" w:rsidRDefault="00340DE0">
      <w:pPr>
        <w:keepNext/>
        <w:keepLines/>
        <w:jc w:val="center"/>
        <w:outlineLvl w:val="0"/>
        <w:rPr>
          <w:b/>
          <w:bCs/>
          <w:kern w:val="28"/>
          <w:sz w:val="28"/>
          <w:szCs w:val="28"/>
          <w:lang w:val="zh-CN" w:eastAsia="zh-CN"/>
        </w:rPr>
      </w:pPr>
      <w:r>
        <w:rPr>
          <w:bCs/>
          <w:color w:val="365F91"/>
          <w:kern w:val="28"/>
          <w:sz w:val="28"/>
          <w:szCs w:val="28"/>
          <w:lang w:eastAsia="zh-CN"/>
        </w:rPr>
        <w:br w:type="page"/>
      </w:r>
      <w:r>
        <w:rPr>
          <w:b/>
          <w:bCs/>
          <w:kern w:val="28"/>
          <w:sz w:val="28"/>
          <w:szCs w:val="28"/>
          <w:lang w:val="zh-CN" w:eastAsia="zh-CN"/>
        </w:rPr>
        <w:t>1. Характеристика сферы реализации муниципальной программы</w:t>
      </w:r>
    </w:p>
    <w:p w:rsidR="00B428C1" w:rsidRDefault="00B428C1">
      <w:pPr>
        <w:ind w:firstLine="567"/>
        <w:jc w:val="both"/>
        <w:rPr>
          <w:sz w:val="28"/>
          <w:szCs w:val="28"/>
        </w:rPr>
      </w:pPr>
    </w:p>
    <w:p w:rsidR="00B428C1" w:rsidRDefault="00340DE0">
      <w:pPr>
        <w:ind w:firstLine="567"/>
        <w:jc w:val="both"/>
        <w:rPr>
          <w:sz w:val="28"/>
          <w:szCs w:val="28"/>
        </w:rPr>
      </w:pPr>
      <w:r>
        <w:rPr>
          <w:sz w:val="28"/>
          <w:szCs w:val="28"/>
        </w:rPr>
        <w:t>Дошкольное образование является основополагающим этапом всей системы образования, так как именно на нем происходит первичная социализация детей и формирование ключевых компетенций, необходимых для получения знаний и навыков в школе и дальнейшего развития интереса к обучению.</w:t>
      </w:r>
    </w:p>
    <w:p w:rsidR="00B428C1" w:rsidRDefault="00340DE0">
      <w:pPr>
        <w:ind w:firstLine="567"/>
        <w:jc w:val="both"/>
        <w:rPr>
          <w:sz w:val="28"/>
          <w:szCs w:val="28"/>
        </w:rPr>
      </w:pPr>
      <w:r>
        <w:rPr>
          <w:sz w:val="28"/>
          <w:szCs w:val="28"/>
        </w:rPr>
        <w:t>По состоянию на 1 января 2022 года в Шалинском муниципальном районе:</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проживает 15880 детей дошкольного возраста;</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действуют 33 дошкольных образовательных учреждений (далее - ДОУ) (30 муниципальных ДОУ, 3 государственное ДОУ общей мощностью на 4590 мест);</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7760 детей дошкольного возраста охвачено дошкольным образованием;</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256 детей состоят на учете для определения в ДОУ.</w:t>
      </w:r>
    </w:p>
    <w:p w:rsidR="00B428C1" w:rsidRDefault="00340DE0">
      <w:pPr>
        <w:ind w:firstLine="567"/>
        <w:jc w:val="both"/>
        <w:rPr>
          <w:sz w:val="28"/>
          <w:szCs w:val="28"/>
        </w:rPr>
      </w:pPr>
      <w:r>
        <w:rPr>
          <w:sz w:val="28"/>
          <w:szCs w:val="28"/>
        </w:rPr>
        <w:t>Таким образом, с учетом имеющихся мощностей ДОУ охват детей дошкольным образованием в Шалинском муниципальном районе составляет 36%. В целом по Чеченской Республике данный показатель составляет 30%</w:t>
      </w:r>
      <w:r>
        <w:rPr>
          <w:sz w:val="28"/>
          <w:szCs w:val="28"/>
          <w:vertAlign w:val="superscript"/>
        </w:rPr>
        <w:footnoteReference w:id="1"/>
      </w:r>
      <w:r>
        <w:rPr>
          <w:sz w:val="28"/>
          <w:szCs w:val="28"/>
        </w:rPr>
        <w:t>.</w:t>
      </w:r>
    </w:p>
    <w:p w:rsidR="00B428C1" w:rsidRDefault="00340DE0">
      <w:pPr>
        <w:ind w:firstLine="567"/>
        <w:jc w:val="both"/>
        <w:rPr>
          <w:sz w:val="28"/>
          <w:szCs w:val="28"/>
        </w:rPr>
      </w:pPr>
      <w:r>
        <w:rPr>
          <w:sz w:val="28"/>
          <w:szCs w:val="28"/>
        </w:rPr>
        <w:t>В настоящее время инфраструктура системы дошкольного образования Чеченской Республики активно восстанавливается. Отношение численности детей в возрасте от 3 до 7 лет, получающих дошкольное образование в 2020 году, к сумме численности детей в возрасте от 3 до 7 лет, получающих дошкольное образование в 2021 году и численности детей в возрасте от 3 до 7 лет, находящихся в очереди на получение в 2022 году дошкольного образования, в Чеченской Республике составило 79,7%</w:t>
      </w:r>
      <w:r>
        <w:rPr>
          <w:sz w:val="28"/>
          <w:szCs w:val="28"/>
          <w:vertAlign w:val="superscript"/>
        </w:rPr>
        <w:footnoteReference w:id="2"/>
      </w:r>
      <w:r>
        <w:rPr>
          <w:sz w:val="28"/>
          <w:szCs w:val="28"/>
        </w:rPr>
        <w:t>. В целом по Российской Федерации в 2021 году этот показатель составил 93,9%</w:t>
      </w:r>
      <w:r>
        <w:rPr>
          <w:sz w:val="28"/>
          <w:szCs w:val="28"/>
          <w:vertAlign w:val="superscript"/>
        </w:rPr>
        <w:footnoteReference w:id="3"/>
      </w:r>
      <w:r>
        <w:rPr>
          <w:sz w:val="28"/>
          <w:szCs w:val="28"/>
        </w:rPr>
        <w:t xml:space="preserve">. </w:t>
      </w:r>
    </w:p>
    <w:p w:rsidR="00B428C1" w:rsidRDefault="00340DE0">
      <w:pPr>
        <w:ind w:firstLine="567"/>
        <w:jc w:val="both"/>
        <w:rPr>
          <w:sz w:val="28"/>
          <w:szCs w:val="28"/>
        </w:rPr>
      </w:pPr>
      <w:r>
        <w:rPr>
          <w:sz w:val="28"/>
          <w:szCs w:val="28"/>
        </w:rPr>
        <w:t xml:space="preserve">В 2022 году в соответствии с Планом мероприятий («Дорожной картой») Чеченской Республики «Изменения в отраслях социальной сферы, направленные на повышение эффективности образования и науки» очередь детей в возрасте от 3 до 7 лет на получение дошкольного образования должна быть ликвидирована. В Шалинском муниципальном районе в 2021 году создано 220 мест за счет открытия детских  садов в г.Шали ДОУ №14 "Чебурашка" на 80 мест и в с.Герменчук ДОУ №3 "Золушка"на 140 мест. Введение дополнительных мест позволило сократить количество детей, стоящих на учете для определения в ДОУ, тем не менее проблема очередности пока не решена до конца. Более того, с учетом демографических тенденций и естественного прироста населения в ближайшие годы прогнозируется увеличение числа детей 3-7 лет и как следствие рост потребности населения в услугах дошкольного образования. </w:t>
      </w:r>
    </w:p>
    <w:p w:rsidR="00B428C1" w:rsidRDefault="00340DE0">
      <w:pPr>
        <w:ind w:firstLine="567"/>
        <w:jc w:val="both"/>
        <w:rPr>
          <w:sz w:val="28"/>
          <w:szCs w:val="28"/>
          <w:highlight w:val="yellow"/>
        </w:rPr>
      </w:pPr>
      <w:r>
        <w:rPr>
          <w:sz w:val="28"/>
          <w:szCs w:val="28"/>
        </w:rPr>
        <w:t xml:space="preserve">Проблема доступности дошкольного образования должна решаться и с помощью развития негосударственного сектора. Развитие негосударственного сектора дошкольного образования позволит сократить очередь в детские сады и в условиях конкуренции обеспечить повышение качества дошкольного образования. Способствовать этому может создание льготных условий, в том числе и с помощью налогового стимулирования, а также оказание финансовой, организационно-методической и имущественной поддержки негосударственным ДОУ. Однако сегодня только около 2 % детей в Российской Федерации являются воспитанниками частных ДОУ. </w:t>
      </w:r>
    </w:p>
    <w:p w:rsidR="00B428C1" w:rsidRDefault="00340DE0">
      <w:pPr>
        <w:ind w:firstLine="567"/>
        <w:jc w:val="both"/>
        <w:rPr>
          <w:sz w:val="28"/>
          <w:szCs w:val="28"/>
        </w:rPr>
      </w:pPr>
      <w:r>
        <w:rPr>
          <w:sz w:val="28"/>
          <w:szCs w:val="28"/>
        </w:rPr>
        <w:t xml:space="preserve">Помимо обеспечения общедоступности дошкольного образования приоритетным направлением развития данной сферы на общегосударственном уровне также является повышение качества услуг. </w:t>
      </w:r>
    </w:p>
    <w:p w:rsidR="00B428C1" w:rsidRDefault="00340DE0">
      <w:pPr>
        <w:ind w:firstLine="567"/>
        <w:jc w:val="both"/>
        <w:rPr>
          <w:sz w:val="28"/>
          <w:szCs w:val="28"/>
        </w:rPr>
      </w:pPr>
      <w:r>
        <w:rPr>
          <w:sz w:val="28"/>
          <w:szCs w:val="28"/>
        </w:rPr>
        <w:t>Вопрос повышения качества образовательных услуг связан в первую очередь с квалификацией педагогов. На 1 января 2022 года в ДОУ Шалинского муниципального района было занято 706 педагогических работника, из которых высшее педагогическое образование имеют около 45%. Повышение квалификации педагогических кадров главным образом было направлено на приобретение необходимых компетенций с целью приведения воспитательно-образовательного процесса в соответствие с требованиями ФГОС дошкольного образования. В 2021 году 387педагогических работников ДОУ Шалинского муниципального района прошли повышение квалификации и профессиональную переподготовку по ФГОС дошкольного образования.</w:t>
      </w:r>
    </w:p>
    <w:p w:rsidR="00B428C1" w:rsidRDefault="00340DE0">
      <w:pPr>
        <w:ind w:firstLine="567"/>
        <w:jc w:val="both"/>
        <w:rPr>
          <w:sz w:val="28"/>
          <w:szCs w:val="28"/>
        </w:rPr>
      </w:pPr>
      <w:r>
        <w:rPr>
          <w:sz w:val="28"/>
          <w:szCs w:val="28"/>
        </w:rPr>
        <w:t xml:space="preserve">Как результат, в настоящее время все воспитанники ДОУ Шалинского муниципального района в возрасте от 3 до 7 лет охвачены образовательными программами, соответствующими требованиям ФГОС дошкольного образования. </w:t>
      </w:r>
    </w:p>
    <w:p w:rsidR="00B428C1" w:rsidRDefault="00340DE0">
      <w:pPr>
        <w:ind w:firstLine="567"/>
        <w:jc w:val="both"/>
        <w:rPr>
          <w:sz w:val="28"/>
          <w:szCs w:val="28"/>
        </w:rPr>
      </w:pPr>
      <w:r>
        <w:rPr>
          <w:sz w:val="28"/>
          <w:szCs w:val="28"/>
        </w:rPr>
        <w:t>Ключевым аспектом поддержки педагогических работников является достижение установленных Указами Президента Российской Федерации от 7 мая 2012 года требований к средней заработной плате педагогических работников ДОУ и доведение ее до уровня средней заработной платы в сфере общего образования. Если в 2019 году в целом по Чеченской Республике данный показатель составлял 39%, то в 2020 году он повысился до 79%, а в 2020 году достиг 100%, составив 18100 рублей. Во всех ДОУ Шалинского муниципального района заработная плата педагогических работников в сфере дошкольного образования находится на уровне средней заработной платы в сфере общего образования в Чеченской Республике.</w:t>
      </w:r>
    </w:p>
    <w:p w:rsidR="00B428C1" w:rsidRDefault="00340DE0">
      <w:pPr>
        <w:ind w:firstLine="567"/>
        <w:jc w:val="both"/>
        <w:rPr>
          <w:sz w:val="28"/>
          <w:szCs w:val="28"/>
        </w:rPr>
      </w:pPr>
      <w:r>
        <w:rPr>
          <w:sz w:val="28"/>
          <w:szCs w:val="28"/>
        </w:rPr>
        <w:t>В последние годы важным механизмом повышения качества дошкольного образования стали независимая оценка качества образовательных услуг и публичные рейтинги деятельности образовательных организаций. Общие требования к проведению независимой оценки установлены Федеральным законом от 29 декабря 2012 г. № 273-ФЗ «Об образовании в Российской Федерации». Согласно ст. 95 указанного Федерального закона независимая оценка качества образования проводится в отношении</w:t>
      </w:r>
      <w:bookmarkStart w:id="19" w:name="OLE_LINK26"/>
      <w:bookmarkStart w:id="20" w:name="OLE_LINK27"/>
      <w:r>
        <w:rPr>
          <w:sz w:val="28"/>
          <w:szCs w:val="28"/>
        </w:rPr>
        <w:t xml:space="preserve"> организаций, осуществляющих образоват</w:t>
      </w:r>
      <w:bookmarkEnd w:id="19"/>
      <w:bookmarkEnd w:id="20"/>
      <w:r>
        <w:rPr>
          <w:sz w:val="28"/>
          <w:szCs w:val="28"/>
        </w:rPr>
        <w:t>ельную деятельность, и реализуемых ими образовательных программ в целях определения соответствия предоставляемого образования потребностям физических и юридических лиц, в интересах которых осуществляется образовательная деятельность.</w:t>
      </w:r>
      <w:bookmarkStart w:id="21" w:name="OLE_LINK124"/>
    </w:p>
    <w:bookmarkEnd w:id="21"/>
    <w:p w:rsidR="00B428C1" w:rsidRDefault="00340DE0">
      <w:pPr>
        <w:ind w:firstLine="567"/>
        <w:jc w:val="both"/>
        <w:rPr>
          <w:sz w:val="28"/>
          <w:szCs w:val="28"/>
        </w:rPr>
      </w:pPr>
      <w:r>
        <w:rPr>
          <w:sz w:val="28"/>
          <w:szCs w:val="28"/>
        </w:rPr>
        <w:t>В 2019 году были проведены независимая оценка и изучение мнения населения о качестве муниципальных услуг, предоставляемых ДОУ Шалинского муниципального района. Проведение оценки проводилось по следующим направлениям:</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качество образовательного процесса;</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качество услуг по присмотру и уходу за детьми;</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обеспеченность кадровыми ресурсами;</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обеспеченность материально-техническими ресурсами;</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обеспеченность финансовыми ресурсами;</w:t>
      </w:r>
    </w:p>
    <w:p w:rsidR="00B428C1" w:rsidRDefault="00340DE0">
      <w:pPr>
        <w:numPr>
          <w:ilvl w:val="0"/>
          <w:numId w:val="2"/>
        </w:numPr>
        <w:tabs>
          <w:tab w:val="left" w:pos="851"/>
        </w:tabs>
        <w:autoSpaceDE w:val="0"/>
        <w:autoSpaceDN w:val="0"/>
        <w:ind w:left="-87" w:firstLine="567"/>
        <w:jc w:val="both"/>
        <w:rPr>
          <w:sz w:val="28"/>
          <w:szCs w:val="28"/>
          <w:lang w:bidi="en-US"/>
        </w:rPr>
      </w:pPr>
      <w:bookmarkStart w:id="22" w:name="OLE_LINK120"/>
      <w:bookmarkStart w:id="23" w:name="OLE_LINK121"/>
      <w:r>
        <w:rPr>
          <w:sz w:val="28"/>
          <w:szCs w:val="28"/>
          <w:lang w:bidi="en-US"/>
        </w:rPr>
        <w:t xml:space="preserve">качество информирования </w:t>
      </w:r>
      <w:bookmarkEnd w:id="22"/>
      <w:bookmarkEnd w:id="23"/>
      <w:r>
        <w:rPr>
          <w:sz w:val="28"/>
          <w:szCs w:val="28"/>
          <w:lang w:bidi="en-US"/>
        </w:rPr>
        <w:t>родителей воспитанников учреждения;</w:t>
      </w:r>
    </w:p>
    <w:p w:rsidR="00B428C1" w:rsidRDefault="00340DE0">
      <w:pPr>
        <w:numPr>
          <w:ilvl w:val="0"/>
          <w:numId w:val="2"/>
        </w:numPr>
        <w:tabs>
          <w:tab w:val="left" w:pos="851"/>
        </w:tabs>
        <w:autoSpaceDE w:val="0"/>
        <w:autoSpaceDN w:val="0"/>
        <w:ind w:left="-87" w:firstLine="567"/>
        <w:jc w:val="both"/>
        <w:rPr>
          <w:sz w:val="28"/>
          <w:szCs w:val="28"/>
          <w:lang w:bidi="en-US"/>
        </w:rPr>
      </w:pPr>
      <w:bookmarkStart w:id="24" w:name="OLE_LINK125"/>
      <w:bookmarkStart w:id="25" w:name="OLE_LINK126"/>
      <w:r>
        <w:rPr>
          <w:sz w:val="28"/>
          <w:szCs w:val="28"/>
          <w:lang w:bidi="en-US"/>
        </w:rPr>
        <w:t>качество управления учреждением</w:t>
      </w:r>
      <w:bookmarkEnd w:id="24"/>
      <w:bookmarkEnd w:id="25"/>
      <w:r>
        <w:rPr>
          <w:sz w:val="28"/>
          <w:szCs w:val="28"/>
          <w:lang w:bidi="en-US"/>
        </w:rPr>
        <w:t>.</w:t>
      </w:r>
    </w:p>
    <w:p w:rsidR="00B428C1" w:rsidRDefault="00340DE0">
      <w:pPr>
        <w:ind w:firstLine="567"/>
        <w:jc w:val="both"/>
        <w:rPr>
          <w:sz w:val="28"/>
          <w:szCs w:val="28"/>
        </w:rPr>
      </w:pPr>
      <w:r>
        <w:rPr>
          <w:sz w:val="28"/>
          <w:szCs w:val="28"/>
        </w:rPr>
        <w:t xml:space="preserve">По результатам </w:t>
      </w:r>
      <w:bookmarkStart w:id="26" w:name="_Toc420319780"/>
      <w:r>
        <w:rPr>
          <w:sz w:val="28"/>
          <w:szCs w:val="28"/>
        </w:rPr>
        <w:t xml:space="preserve">проведения независимой оценки </w:t>
      </w:r>
      <w:bookmarkEnd w:id="26"/>
      <w:r>
        <w:rPr>
          <w:sz w:val="28"/>
          <w:szCs w:val="28"/>
        </w:rPr>
        <w:t>в целом по всем ДОУ Шалинского муниципального района были выявлены:</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 xml:space="preserve">наиболее успешное направление — </w:t>
      </w:r>
      <w:r>
        <w:rPr>
          <w:sz w:val="28"/>
          <w:szCs w:val="28"/>
        </w:rPr>
        <w:t>качество услуг по присмотру и уходу за детьми</w:t>
      </w:r>
      <w:r>
        <w:rPr>
          <w:sz w:val="28"/>
          <w:szCs w:val="28"/>
          <w:lang w:bidi="en-US"/>
        </w:rPr>
        <w:t>;</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 xml:space="preserve">наиболее проблемные направления — </w:t>
      </w:r>
      <w:r>
        <w:rPr>
          <w:sz w:val="28"/>
          <w:szCs w:val="28"/>
        </w:rPr>
        <w:t>обеспеченность финансовыми ресурсами и качество управления учреждением</w:t>
      </w:r>
      <w:r>
        <w:rPr>
          <w:sz w:val="28"/>
          <w:szCs w:val="28"/>
          <w:lang w:bidi="en-US"/>
        </w:rPr>
        <w:t>.</w:t>
      </w:r>
    </w:p>
    <w:p w:rsidR="00B428C1" w:rsidRDefault="00340DE0">
      <w:pPr>
        <w:ind w:firstLine="567"/>
        <w:jc w:val="both"/>
        <w:rPr>
          <w:sz w:val="28"/>
          <w:szCs w:val="28"/>
        </w:rPr>
      </w:pPr>
      <w:r>
        <w:rPr>
          <w:sz w:val="28"/>
          <w:szCs w:val="28"/>
        </w:rPr>
        <w:t xml:space="preserve">Наиболее высокий сводный балл по всем направлениям независимой оценки (94,0 баллов из 100) получил детский сад № 4 «Нана» г. Шали, а наиболее низкий (65,0 баллов из 100) — детский сад № 7 «Хава» г. Шали. </w:t>
      </w:r>
    </w:p>
    <w:p w:rsidR="00B428C1" w:rsidRDefault="00340DE0">
      <w:pPr>
        <w:ind w:firstLine="567"/>
        <w:jc w:val="both"/>
        <w:rPr>
          <w:sz w:val="28"/>
          <w:szCs w:val="28"/>
        </w:rPr>
      </w:pPr>
      <w:bookmarkStart w:id="27" w:name="_Toc420319793"/>
      <w:r>
        <w:rPr>
          <w:sz w:val="28"/>
          <w:szCs w:val="28"/>
        </w:rPr>
        <w:t xml:space="preserve">По результатам социологического опроса родителей воспитанников </w:t>
      </w:r>
      <w:bookmarkEnd w:id="27"/>
      <w:r>
        <w:rPr>
          <w:sz w:val="28"/>
          <w:szCs w:val="28"/>
        </w:rPr>
        <w:t>ДОУ Шалинского муниципального района были выявлены:</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 xml:space="preserve">наиболее успешное направление — </w:t>
      </w:r>
      <w:r>
        <w:rPr>
          <w:sz w:val="28"/>
          <w:szCs w:val="28"/>
        </w:rPr>
        <w:t>обеспеченность кадровыми ресурсами</w:t>
      </w:r>
      <w:r>
        <w:rPr>
          <w:sz w:val="28"/>
          <w:szCs w:val="28"/>
          <w:lang w:bidi="en-US"/>
        </w:rPr>
        <w:t>;</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 xml:space="preserve">наиболее проблемное направление — </w:t>
      </w:r>
      <w:r>
        <w:rPr>
          <w:sz w:val="28"/>
          <w:szCs w:val="28"/>
        </w:rPr>
        <w:t>качество образовательного процесса</w:t>
      </w:r>
      <w:r>
        <w:rPr>
          <w:sz w:val="28"/>
          <w:szCs w:val="28"/>
          <w:lang w:bidi="en-US"/>
        </w:rPr>
        <w:t>.</w:t>
      </w:r>
    </w:p>
    <w:p w:rsidR="00B428C1" w:rsidRDefault="00340DE0">
      <w:pPr>
        <w:ind w:firstLine="567"/>
        <w:jc w:val="both"/>
        <w:rPr>
          <w:color w:val="FF0000"/>
          <w:sz w:val="28"/>
          <w:szCs w:val="28"/>
        </w:rPr>
      </w:pPr>
      <w:r>
        <w:rPr>
          <w:sz w:val="28"/>
          <w:szCs w:val="28"/>
        </w:rPr>
        <w:t>Наиболее высокий сводный балл по оценкам родителей (100 баллов из 100) получили детский сад № 6 «Седарчий» г. Шали и детский сад № 1 «Иман» с. Герменчук, а наиболее низкий (65,2 балла из 100) — детский сад № 1 «Жайна» с.Новые-Атаги</w:t>
      </w:r>
    </w:p>
    <w:p w:rsidR="00B428C1" w:rsidRDefault="00340DE0">
      <w:pPr>
        <w:ind w:firstLine="567"/>
        <w:jc w:val="both"/>
        <w:rPr>
          <w:sz w:val="28"/>
          <w:szCs w:val="28"/>
        </w:rPr>
      </w:pPr>
      <w:r>
        <w:rPr>
          <w:sz w:val="28"/>
          <w:szCs w:val="28"/>
        </w:rPr>
        <w:t>Проблемы укрепления материально-технической базы дошкольных образовательных учреждений Шалинского муниципального района поэтапно решаются в рамках создания условий в соответствии с требованиями к объектам инфраструктуры образовательной организации, а также к минимальной оснащенности образовательного процесса, определенными ФГОС дошкольного образования. Во всех ДОУ имеются медицинские кабинеты, для оснащения которых приобретено и передано в безвозмездное пользование ДОУ необходимое медицинское оборудование и инструментарий. В ходе подготовки учреждений к новому учебному году регулярно проводятся работы по косметическому ремонту, обеспечению пожарной и антитеррористической безопасности, приобретению необходимой мебели, музыкального и спортивного инвентаря, компьютерной техники.</w:t>
      </w:r>
    </w:p>
    <w:p w:rsidR="00B428C1" w:rsidRDefault="00340DE0">
      <w:pPr>
        <w:ind w:firstLine="567"/>
        <w:jc w:val="both"/>
        <w:rPr>
          <w:sz w:val="28"/>
          <w:szCs w:val="28"/>
        </w:rPr>
      </w:pPr>
      <w:r>
        <w:rPr>
          <w:sz w:val="28"/>
          <w:szCs w:val="28"/>
        </w:rPr>
        <w:t>Функции управления в сфере дошкольного образования Шалинского муниципального района осуществляет муниципальное учреждение «Отдел дошкольных образований Шалинского муниципального района» (далее – МУ «ОДО»). Согласно Положению о МУ ОДО оно выполняет функции планирования, организации, руководства и контроля деятельности ДОУ Шалинского муниципального района.</w:t>
      </w:r>
    </w:p>
    <w:p w:rsidR="00B428C1" w:rsidRDefault="00340DE0">
      <w:pPr>
        <w:ind w:firstLine="567"/>
        <w:jc w:val="both"/>
        <w:rPr>
          <w:sz w:val="28"/>
          <w:szCs w:val="28"/>
        </w:rPr>
      </w:pPr>
      <w:r>
        <w:rPr>
          <w:sz w:val="28"/>
          <w:szCs w:val="28"/>
        </w:rPr>
        <w:t>Управлением на постоянной основе оказывается также организационно-методическая помощь подведомственным ДОУ. С этой целью созданы три методических объединения: старших воспитателей, воспитателей, медицинских сестер. Основными направлениями деятельности методических объединений являются:</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изучение нормативной, методической документации по вопросам дошкольного образования,</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повышение профессионального и творческого роста педагогов,</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освоение инновационных педагогических технологий.</w:t>
      </w:r>
    </w:p>
    <w:p w:rsidR="00B428C1" w:rsidRDefault="00340DE0">
      <w:pPr>
        <w:ind w:firstLine="567"/>
        <w:jc w:val="both"/>
        <w:rPr>
          <w:sz w:val="28"/>
          <w:szCs w:val="28"/>
        </w:rPr>
      </w:pPr>
      <w:r>
        <w:rPr>
          <w:sz w:val="28"/>
          <w:szCs w:val="28"/>
        </w:rPr>
        <w:t>В соответствии с Постановлением Правительства Российской Федерации от 26.02.2014 г. № 151 «О формировании и ведении базовых (отраслевых) перечней государственных и муниципальных услуг и работ, формировании, ведении и утверждении ведомственных перечней государственных услуг и работ, оказываемых и выполняемых федеральными государственными учреждениями, и об общих требованиях к формированию, ведению и утверждению ведомственных перечней государственных (муниципальных) услуг и работ, оказываемых и выполняемых государственными учреждениями субъектов Российской Федерации</w:t>
      </w:r>
      <w:r w:rsidR="009F4A8E">
        <w:rPr>
          <w:sz w:val="28"/>
          <w:szCs w:val="28"/>
        </w:rPr>
        <w:t xml:space="preserve"> (муниципальными учреждениями)», </w:t>
      </w:r>
      <w:r>
        <w:rPr>
          <w:sz w:val="28"/>
          <w:szCs w:val="28"/>
        </w:rPr>
        <w:t xml:space="preserve">а также в соответствии с Постановлением Администрации Шалинского муниципального района от 31.12.2015 № 140-п «Об утверждении Порядка формирования муниципального задания в отношении муниципальных учреждений Шалинского муниципального района» МУ ОДО в </w:t>
      </w:r>
      <w:r w:rsidRPr="008C6586">
        <w:rPr>
          <w:sz w:val="28"/>
          <w:szCs w:val="28"/>
        </w:rPr>
        <w:t>2020</w:t>
      </w:r>
      <w:r>
        <w:rPr>
          <w:sz w:val="28"/>
          <w:szCs w:val="28"/>
        </w:rPr>
        <w:t xml:space="preserve"> году были сформированы ведомственные перечни муниципальных услуг и работ, оказываемых (выполняемых) муниципальными бюджетными и автономными учреждениями, которые содержат сведения о составе, условиях, категории потребителей, качестве и объеме оказания муниципальных услуг за счет бюджетных ассигнований бюджета Шалинского муниципального района. Также </w:t>
      </w:r>
      <w:r w:rsidRPr="008C6586">
        <w:rPr>
          <w:sz w:val="28"/>
          <w:szCs w:val="28"/>
        </w:rPr>
        <w:t xml:space="preserve">в 2020 </w:t>
      </w:r>
      <w:r>
        <w:rPr>
          <w:sz w:val="28"/>
          <w:szCs w:val="28"/>
        </w:rPr>
        <w:t>году в соответствии с вышеупомянутыми источниками были утверждены значения базовых нормативов затрат на оказание муниципальных услуг муниципальными бюджетными и автономными ДОУ. Кроме того, для подведомственных ДОУ были сформированы муниципальные задания на оказание муниципальных услуг (выполнение работ) на 2021 год.</w:t>
      </w:r>
    </w:p>
    <w:p w:rsidR="00B428C1" w:rsidRDefault="00340DE0">
      <w:pPr>
        <w:ind w:firstLine="567"/>
        <w:jc w:val="both"/>
        <w:rPr>
          <w:sz w:val="28"/>
          <w:szCs w:val="28"/>
        </w:rPr>
      </w:pPr>
      <w:r>
        <w:rPr>
          <w:sz w:val="28"/>
          <w:szCs w:val="28"/>
        </w:rPr>
        <w:t xml:space="preserve">Таким образом, исходя из вышеизложенного, основными проблемами в сфере дошкольного образования, требующими принятия дополнительных мер в рамках реализации настоящей муниципальной программы, являются: </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повышение качества услуг в сфере дошкольного образования в соответствии с ожиданиями потребителей;</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обеспечение доступности дошкольного образования для детей в возрасте от 3 до 7 лет;</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повышение кадрового потенциала педагогических работников в сфере дошкольного образования;</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укрепление материально-технической базы дошкольных образовательных учреждений.</w:t>
      </w:r>
    </w:p>
    <w:p w:rsidR="00B428C1" w:rsidRDefault="00B428C1">
      <w:pPr>
        <w:jc w:val="center"/>
        <w:rPr>
          <w:sz w:val="28"/>
          <w:szCs w:val="28"/>
        </w:rPr>
      </w:pPr>
    </w:p>
    <w:p w:rsidR="00B428C1" w:rsidRDefault="00340DE0">
      <w:pPr>
        <w:keepNext/>
        <w:keepLines/>
        <w:jc w:val="center"/>
        <w:outlineLvl w:val="0"/>
        <w:rPr>
          <w:b/>
          <w:bCs/>
          <w:kern w:val="28"/>
          <w:sz w:val="28"/>
          <w:szCs w:val="28"/>
          <w:lang w:val="zh-CN" w:eastAsia="zh-CN"/>
        </w:rPr>
      </w:pPr>
      <w:r>
        <w:rPr>
          <w:b/>
          <w:bCs/>
          <w:kern w:val="28"/>
          <w:sz w:val="28"/>
          <w:szCs w:val="28"/>
          <w:lang w:eastAsia="zh-CN"/>
        </w:rPr>
        <w:t>2</w:t>
      </w:r>
      <w:r>
        <w:rPr>
          <w:b/>
          <w:bCs/>
          <w:kern w:val="28"/>
          <w:sz w:val="28"/>
          <w:szCs w:val="28"/>
          <w:lang w:val="zh-CN" w:eastAsia="zh-CN"/>
        </w:rPr>
        <w:t xml:space="preserve">. </w:t>
      </w:r>
      <w:bookmarkStart w:id="28" w:name="OLE_LINK1513"/>
      <w:bookmarkStart w:id="29" w:name="OLE_LINK1514"/>
      <w:bookmarkStart w:id="30" w:name="OLE_LINK1512"/>
      <w:bookmarkStart w:id="31" w:name="OLE_LINK1515"/>
      <w:bookmarkStart w:id="32" w:name="OLE_LINK565"/>
      <w:bookmarkStart w:id="33" w:name="OLE_LINK1506"/>
      <w:bookmarkStart w:id="34" w:name="OLE_LINK1507"/>
      <w:bookmarkStart w:id="35" w:name="OLE_LINK1508"/>
      <w:bookmarkStart w:id="36" w:name="OLE_LINK1509"/>
      <w:bookmarkStart w:id="37" w:name="OLE_LINK1510"/>
      <w:bookmarkStart w:id="38" w:name="OLE_LINK1511"/>
      <w:r>
        <w:rPr>
          <w:b/>
          <w:bCs/>
          <w:kern w:val="28"/>
          <w:sz w:val="28"/>
          <w:szCs w:val="28"/>
          <w:lang w:val="zh-CN" w:eastAsia="zh-CN"/>
        </w:rPr>
        <w:t>Приоритеты, цели, задачи и показатели, этапы и сроки реализации муниципальной программы</w:t>
      </w:r>
      <w:bookmarkEnd w:id="28"/>
      <w:bookmarkEnd w:id="29"/>
      <w:bookmarkEnd w:id="30"/>
      <w:bookmarkEnd w:id="31"/>
      <w:bookmarkEnd w:id="32"/>
      <w:bookmarkEnd w:id="33"/>
      <w:bookmarkEnd w:id="34"/>
      <w:bookmarkEnd w:id="35"/>
      <w:bookmarkEnd w:id="36"/>
      <w:bookmarkEnd w:id="37"/>
      <w:bookmarkEnd w:id="38"/>
    </w:p>
    <w:p w:rsidR="00B428C1" w:rsidRDefault="00B428C1">
      <w:pPr>
        <w:jc w:val="center"/>
        <w:rPr>
          <w:sz w:val="28"/>
          <w:szCs w:val="28"/>
        </w:rPr>
      </w:pPr>
    </w:p>
    <w:p w:rsidR="00B428C1" w:rsidRDefault="00340DE0">
      <w:pPr>
        <w:ind w:firstLine="567"/>
        <w:jc w:val="both"/>
        <w:rPr>
          <w:sz w:val="28"/>
          <w:szCs w:val="28"/>
        </w:rPr>
      </w:pPr>
      <w:r>
        <w:rPr>
          <w:sz w:val="28"/>
          <w:szCs w:val="28"/>
        </w:rPr>
        <w:t>Общегосударственные приоритеты в сфере дошкольного образования, которыми должны руководствоваться муниципальные образования субъектов Российской Федерации, в настоящее время установлены:</w:t>
      </w:r>
    </w:p>
    <w:p w:rsidR="00B428C1" w:rsidRDefault="00340DE0">
      <w:pPr>
        <w:widowControl w:val="0"/>
        <w:numPr>
          <w:ilvl w:val="0"/>
          <w:numId w:val="3"/>
        </w:numPr>
        <w:tabs>
          <w:tab w:val="left" w:pos="1134"/>
        </w:tabs>
        <w:autoSpaceDE w:val="0"/>
        <w:autoSpaceDN w:val="0"/>
        <w:adjustRightInd w:val="0"/>
        <w:ind w:left="1134" w:hanging="567"/>
        <w:jc w:val="both"/>
        <w:textAlignment w:val="baseline"/>
        <w:rPr>
          <w:sz w:val="28"/>
          <w:szCs w:val="28"/>
        </w:rPr>
      </w:pPr>
      <w:r>
        <w:rPr>
          <w:sz w:val="28"/>
          <w:szCs w:val="28"/>
        </w:rPr>
        <w:t>Конституцией Российской Федерации (принята всенародным голосованием 12.12.1993, с учетом поправок, внесенных Законами Российской Федерации о поправках к Конституции Российской Федерации от 30.12.2008 №6-ФКЗ, от 30.12.2008 №7-ФКЗ, от 05.02.2014 №2-ФКЗ, от 21.07.2014 №11-ФКЗ) («Собрание законодательства Российской Федерации», 04.08.2014, №31, ст. 4398);</w:t>
      </w:r>
    </w:p>
    <w:p w:rsidR="00B428C1" w:rsidRDefault="00340DE0">
      <w:pPr>
        <w:widowControl w:val="0"/>
        <w:numPr>
          <w:ilvl w:val="0"/>
          <w:numId w:val="3"/>
        </w:numPr>
        <w:tabs>
          <w:tab w:val="left" w:pos="1134"/>
        </w:tabs>
        <w:autoSpaceDE w:val="0"/>
        <w:autoSpaceDN w:val="0"/>
        <w:adjustRightInd w:val="0"/>
        <w:ind w:left="1134" w:hanging="567"/>
        <w:jc w:val="both"/>
        <w:textAlignment w:val="baseline"/>
        <w:rPr>
          <w:sz w:val="28"/>
          <w:szCs w:val="28"/>
        </w:rPr>
      </w:pPr>
      <w:r>
        <w:rPr>
          <w:sz w:val="28"/>
          <w:szCs w:val="28"/>
        </w:rPr>
        <w:t>Федеральным законом от 29.12.2012 № 273-ФЗ «Об образовании в Российской Федерации» (Собрание законодательства Российской Федерации, 2012, № 53 (ч. 1), ст. 7598);</w:t>
      </w:r>
    </w:p>
    <w:p w:rsidR="00B428C1" w:rsidRDefault="00340DE0">
      <w:pPr>
        <w:widowControl w:val="0"/>
        <w:numPr>
          <w:ilvl w:val="0"/>
          <w:numId w:val="3"/>
        </w:numPr>
        <w:tabs>
          <w:tab w:val="left" w:pos="1134"/>
        </w:tabs>
        <w:autoSpaceDE w:val="0"/>
        <w:autoSpaceDN w:val="0"/>
        <w:adjustRightInd w:val="0"/>
        <w:ind w:left="1134" w:hanging="567"/>
        <w:jc w:val="both"/>
        <w:textAlignment w:val="baseline"/>
        <w:rPr>
          <w:sz w:val="28"/>
          <w:szCs w:val="28"/>
        </w:rPr>
      </w:pPr>
      <w:r>
        <w:rPr>
          <w:sz w:val="28"/>
          <w:szCs w:val="28"/>
        </w:rPr>
        <w:t>Федеральным законом от 24.07.1998 №124-ФЗ «Об основных гарантиях прав ребенка в Российской Федерации» («Российская газета», 05.08.1998, №147;</w:t>
      </w:r>
    </w:p>
    <w:p w:rsidR="00B428C1" w:rsidRDefault="00340DE0">
      <w:pPr>
        <w:widowControl w:val="0"/>
        <w:numPr>
          <w:ilvl w:val="0"/>
          <w:numId w:val="3"/>
        </w:numPr>
        <w:tabs>
          <w:tab w:val="left" w:pos="1134"/>
        </w:tabs>
        <w:autoSpaceDE w:val="0"/>
        <w:autoSpaceDN w:val="0"/>
        <w:adjustRightInd w:val="0"/>
        <w:ind w:left="1134" w:hanging="567"/>
        <w:jc w:val="both"/>
        <w:textAlignment w:val="baseline"/>
        <w:rPr>
          <w:sz w:val="28"/>
          <w:szCs w:val="28"/>
        </w:rPr>
      </w:pPr>
      <w:r>
        <w:rPr>
          <w:sz w:val="28"/>
          <w:szCs w:val="28"/>
        </w:rPr>
        <w:t>Указом Президента Российской Федерации от 7 мая 2012 года № 597 «О мерах по реализации государственной политики в области социальной политики»;</w:t>
      </w:r>
    </w:p>
    <w:p w:rsidR="00B428C1" w:rsidRDefault="00340DE0">
      <w:pPr>
        <w:widowControl w:val="0"/>
        <w:numPr>
          <w:ilvl w:val="0"/>
          <w:numId w:val="3"/>
        </w:numPr>
        <w:tabs>
          <w:tab w:val="left" w:pos="1134"/>
        </w:tabs>
        <w:autoSpaceDE w:val="0"/>
        <w:autoSpaceDN w:val="0"/>
        <w:adjustRightInd w:val="0"/>
        <w:ind w:left="1134" w:hanging="567"/>
        <w:jc w:val="both"/>
        <w:textAlignment w:val="baseline"/>
        <w:rPr>
          <w:sz w:val="28"/>
          <w:szCs w:val="28"/>
        </w:rPr>
      </w:pPr>
      <w:r>
        <w:rPr>
          <w:sz w:val="28"/>
          <w:szCs w:val="28"/>
        </w:rPr>
        <w:t>Указом Президента Российской Федерации от 7 мая 2012 года № 599 «О мерах по реализации государственной политики в области образования и науки»;</w:t>
      </w:r>
    </w:p>
    <w:p w:rsidR="00B428C1" w:rsidRDefault="00340DE0">
      <w:pPr>
        <w:widowControl w:val="0"/>
        <w:numPr>
          <w:ilvl w:val="0"/>
          <w:numId w:val="3"/>
        </w:numPr>
        <w:tabs>
          <w:tab w:val="left" w:pos="1134"/>
        </w:tabs>
        <w:autoSpaceDE w:val="0"/>
        <w:autoSpaceDN w:val="0"/>
        <w:adjustRightInd w:val="0"/>
        <w:ind w:left="1134" w:hanging="567"/>
        <w:jc w:val="both"/>
        <w:textAlignment w:val="baseline"/>
        <w:rPr>
          <w:sz w:val="28"/>
          <w:szCs w:val="28"/>
        </w:rPr>
      </w:pPr>
      <w:r>
        <w:rPr>
          <w:sz w:val="28"/>
          <w:szCs w:val="28"/>
        </w:rPr>
        <w:t>Планом мероприятий («дорожной картой») «Изменения в отраслях социальной сферы, направленные на повышение эффективности образования и науки» (Распоряжение Правительства Российской Федерации от 30 апреля 2014 года № 722-р);</w:t>
      </w:r>
    </w:p>
    <w:p w:rsidR="00B428C1" w:rsidRDefault="00340DE0">
      <w:pPr>
        <w:widowControl w:val="0"/>
        <w:numPr>
          <w:ilvl w:val="0"/>
          <w:numId w:val="3"/>
        </w:numPr>
        <w:tabs>
          <w:tab w:val="left" w:pos="1134"/>
        </w:tabs>
        <w:autoSpaceDE w:val="0"/>
        <w:autoSpaceDN w:val="0"/>
        <w:adjustRightInd w:val="0"/>
        <w:ind w:left="1134" w:hanging="567"/>
        <w:jc w:val="both"/>
        <w:textAlignment w:val="baseline"/>
        <w:rPr>
          <w:sz w:val="28"/>
          <w:szCs w:val="28"/>
        </w:rPr>
      </w:pPr>
      <w:r>
        <w:rPr>
          <w:sz w:val="28"/>
          <w:szCs w:val="28"/>
        </w:rPr>
        <w:t>Конституцией Чеченской Республики (принята на референдуме 23 марта 2003 года);</w:t>
      </w:r>
    </w:p>
    <w:p w:rsidR="00B428C1" w:rsidRDefault="00340DE0">
      <w:pPr>
        <w:widowControl w:val="0"/>
        <w:numPr>
          <w:ilvl w:val="0"/>
          <w:numId w:val="3"/>
        </w:numPr>
        <w:tabs>
          <w:tab w:val="left" w:pos="1134"/>
        </w:tabs>
        <w:autoSpaceDE w:val="0"/>
        <w:autoSpaceDN w:val="0"/>
        <w:adjustRightInd w:val="0"/>
        <w:ind w:left="1134" w:hanging="567"/>
        <w:jc w:val="both"/>
        <w:textAlignment w:val="baseline"/>
        <w:rPr>
          <w:sz w:val="28"/>
          <w:szCs w:val="28"/>
        </w:rPr>
      </w:pPr>
      <w:r>
        <w:rPr>
          <w:sz w:val="28"/>
          <w:szCs w:val="28"/>
        </w:rPr>
        <w:t>Законом Чеченской Республики от 30 октября 2014 г. № 37-РЗ «Об образовании в Чеченской Республике»;</w:t>
      </w:r>
    </w:p>
    <w:p w:rsidR="00B428C1" w:rsidRPr="008C6586" w:rsidRDefault="00340DE0">
      <w:pPr>
        <w:widowControl w:val="0"/>
        <w:numPr>
          <w:ilvl w:val="0"/>
          <w:numId w:val="3"/>
        </w:numPr>
        <w:tabs>
          <w:tab w:val="left" w:pos="1134"/>
        </w:tabs>
        <w:autoSpaceDE w:val="0"/>
        <w:autoSpaceDN w:val="0"/>
        <w:adjustRightInd w:val="0"/>
        <w:ind w:left="1134" w:hanging="567"/>
        <w:jc w:val="both"/>
        <w:textAlignment w:val="baseline"/>
        <w:rPr>
          <w:sz w:val="28"/>
          <w:szCs w:val="28"/>
        </w:rPr>
      </w:pPr>
      <w:r w:rsidRPr="008C6586">
        <w:rPr>
          <w:sz w:val="28"/>
          <w:szCs w:val="28"/>
        </w:rPr>
        <w:t>Планом мероприятий («дорожной картой») Чеченской Республики «Изменения в отраслях социальной сферы, направленные на повышение эффективности образования и науки» (Распоряжение Главы Чеченской Республики от 29 декабря 2017 года № 312-рг).</w:t>
      </w:r>
    </w:p>
    <w:p w:rsidR="00B428C1" w:rsidRPr="008C6586" w:rsidRDefault="00340DE0">
      <w:pPr>
        <w:ind w:firstLine="567"/>
        <w:jc w:val="both"/>
        <w:rPr>
          <w:sz w:val="28"/>
          <w:szCs w:val="28"/>
        </w:rPr>
      </w:pPr>
      <w:r w:rsidRPr="008C6586">
        <w:rPr>
          <w:sz w:val="28"/>
          <w:szCs w:val="28"/>
        </w:rPr>
        <w:t>Общие приоритеты социально-экономического развития Чеченской Республики определены Стратегией социально-экономического развития Чеченской Республики до 2025 года, утвержденной Распоряжением Правительства Чеченской Республики от 20 июня 2012 года № 185-р.</w:t>
      </w:r>
    </w:p>
    <w:p w:rsidR="00B428C1" w:rsidRPr="008C6586" w:rsidRDefault="00340DE0">
      <w:pPr>
        <w:ind w:firstLine="567"/>
        <w:jc w:val="both"/>
        <w:rPr>
          <w:sz w:val="28"/>
          <w:szCs w:val="28"/>
        </w:rPr>
      </w:pPr>
      <w:r w:rsidRPr="008C6586">
        <w:rPr>
          <w:sz w:val="28"/>
          <w:szCs w:val="28"/>
        </w:rPr>
        <w:t xml:space="preserve">Основные направления государственной политики в сфере дошкольного образования обозначены государственной программой Российской Федерации «Развитие образования» на 2018-2025 годы, утвержденной Постановлением Правительства Российской Федерации от 26 декабря 2017 года № 1642. В качестве главных приоритетов развития дошкольного образования на федеральном уровне определены: обеспечение доступности дошкольного образования и повышение его качества. </w:t>
      </w:r>
    </w:p>
    <w:p w:rsidR="00B428C1" w:rsidRDefault="00340DE0">
      <w:pPr>
        <w:ind w:firstLine="567"/>
        <w:jc w:val="both"/>
        <w:rPr>
          <w:sz w:val="28"/>
          <w:szCs w:val="28"/>
        </w:rPr>
      </w:pPr>
      <w:r w:rsidRPr="008C6586">
        <w:rPr>
          <w:sz w:val="28"/>
          <w:szCs w:val="28"/>
        </w:rPr>
        <w:t xml:space="preserve">На территории Чеченской Республики преемственность положений федеральной политики с учетом региональной специфики закреплена в государственной программе Чеченской Республики «Развитие образования Чеченской Республики на 2020-2024 годы», утвержденной Постановлением Правительства Чеченской Республики от 17 августа 2020 г. № 180. Главные цели программы сформулированы с учетом необходимости обеспечения государственных гарантий прав граждан на общедоступность </w:t>
      </w:r>
      <w:r>
        <w:rPr>
          <w:sz w:val="28"/>
          <w:szCs w:val="28"/>
        </w:rPr>
        <w:t xml:space="preserve">и бесплатность дошкольного образования. </w:t>
      </w:r>
    </w:p>
    <w:p w:rsidR="00B428C1" w:rsidRDefault="00340DE0">
      <w:pPr>
        <w:ind w:firstLine="567"/>
        <w:jc w:val="both"/>
        <w:rPr>
          <w:sz w:val="28"/>
          <w:szCs w:val="28"/>
        </w:rPr>
      </w:pPr>
      <w:r>
        <w:rPr>
          <w:sz w:val="28"/>
          <w:szCs w:val="28"/>
        </w:rPr>
        <w:t xml:space="preserve">Настоящая муниципальная программа направлена на реализацию основных положений государственной политики в сфере дошкольного образования на территории </w:t>
      </w:r>
      <w:bookmarkStart w:id="39" w:name="OLE_LINK1325"/>
      <w:bookmarkStart w:id="40" w:name="OLE_LINK1328"/>
      <w:bookmarkStart w:id="41" w:name="OLE_LINK1329"/>
      <w:bookmarkStart w:id="42" w:name="OLE_LINK1330"/>
      <w:bookmarkStart w:id="43" w:name="OLE_LINK1331"/>
      <w:bookmarkStart w:id="44" w:name="OLE_LINK1323"/>
      <w:bookmarkStart w:id="45" w:name="OLE_LINK1326"/>
      <w:bookmarkStart w:id="46" w:name="OLE_LINK1327"/>
      <w:bookmarkStart w:id="47" w:name="OLE_LINK1324"/>
      <w:bookmarkStart w:id="48" w:name="OLE_LINK1332"/>
      <w:bookmarkStart w:id="49" w:name="OLE_LINK1333"/>
      <w:r>
        <w:rPr>
          <w:sz w:val="28"/>
          <w:szCs w:val="28"/>
        </w:rPr>
        <w:t xml:space="preserve">Шалинского </w:t>
      </w:r>
      <w:bookmarkEnd w:id="39"/>
      <w:bookmarkEnd w:id="40"/>
      <w:bookmarkEnd w:id="41"/>
      <w:bookmarkEnd w:id="42"/>
      <w:bookmarkEnd w:id="43"/>
      <w:bookmarkEnd w:id="44"/>
      <w:bookmarkEnd w:id="45"/>
      <w:bookmarkEnd w:id="46"/>
      <w:bookmarkEnd w:id="47"/>
      <w:bookmarkEnd w:id="48"/>
      <w:bookmarkEnd w:id="49"/>
      <w:r>
        <w:rPr>
          <w:sz w:val="28"/>
          <w:szCs w:val="28"/>
        </w:rPr>
        <w:t>муниципального района. Целью программы является создание условий для полноценного развития и социализации детей дошкольного возраста Шалинского муниципального района.</w:t>
      </w:r>
    </w:p>
    <w:p w:rsidR="00B428C1" w:rsidRDefault="00340DE0">
      <w:pPr>
        <w:ind w:firstLine="567"/>
        <w:jc w:val="both"/>
        <w:rPr>
          <w:sz w:val="28"/>
          <w:szCs w:val="28"/>
        </w:rPr>
      </w:pPr>
      <w:r>
        <w:rPr>
          <w:sz w:val="28"/>
          <w:szCs w:val="28"/>
        </w:rPr>
        <w:t>Для достижения цели муниципальной программы предусмотрено решение следующих задач:</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совершенствование организационно-управленческой деятельности в сфере дошкольного образования Шалинского муниципального района.</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предоставление качественных муниципальных услуг в сфере дошкольного образования детей Шалинского муниципального района.</w:t>
      </w:r>
    </w:p>
    <w:p w:rsidR="00B428C1" w:rsidRDefault="00340DE0">
      <w:pPr>
        <w:ind w:firstLine="567"/>
        <w:jc w:val="both"/>
        <w:rPr>
          <w:sz w:val="28"/>
          <w:szCs w:val="28"/>
        </w:rPr>
      </w:pPr>
      <w:r>
        <w:rPr>
          <w:sz w:val="28"/>
          <w:szCs w:val="28"/>
        </w:rPr>
        <w:t xml:space="preserve">Решение задачи муниципальной программы «Совершенствование организационно-управленческой деятельности в сфере дошкольного образования Шалинского муниципального района» осуществляется путем реализации подпрограммы «Обеспечение функционирования системы дошкольного образования на территории Шалинского муниципального района» (приведена в п.п. 7 настоящей муниципальной программы). </w:t>
      </w:r>
    </w:p>
    <w:p w:rsidR="00B428C1" w:rsidRDefault="00340DE0">
      <w:pPr>
        <w:ind w:firstLine="567"/>
        <w:jc w:val="both"/>
        <w:rPr>
          <w:sz w:val="28"/>
          <w:szCs w:val="28"/>
        </w:rPr>
      </w:pPr>
      <w:r>
        <w:rPr>
          <w:sz w:val="28"/>
          <w:szCs w:val="28"/>
        </w:rPr>
        <w:t xml:space="preserve">Решение задачи муниципальной программы «Предоставление качественных муниципальных услуг в сфере дошкольного образования детей Шалинского муниципального района» осуществляется путем реализации подпрограммы «Повышение доступности и качества услуг в сфере дошкольного образования Шалинского муниципального района» (приведена в п.п. 8 настоящей муниципальной программы). </w:t>
      </w:r>
    </w:p>
    <w:p w:rsidR="00B428C1" w:rsidRDefault="00340DE0">
      <w:pPr>
        <w:ind w:firstLine="567"/>
        <w:jc w:val="both"/>
        <w:rPr>
          <w:sz w:val="28"/>
          <w:szCs w:val="28"/>
        </w:rPr>
      </w:pPr>
      <w:r>
        <w:rPr>
          <w:sz w:val="28"/>
          <w:szCs w:val="28"/>
        </w:rPr>
        <w:t>Сроки реализации муниципальной программы ограничены периодом 2022-2026 гг. Реализация муниципальной программы осуществляется без выделения промежуточных этапов.</w:t>
      </w:r>
    </w:p>
    <w:p w:rsidR="00B428C1" w:rsidRDefault="00340DE0">
      <w:pPr>
        <w:ind w:firstLine="567"/>
        <w:jc w:val="both"/>
        <w:rPr>
          <w:sz w:val="28"/>
          <w:szCs w:val="28"/>
        </w:rPr>
      </w:pPr>
      <w:r>
        <w:rPr>
          <w:sz w:val="28"/>
          <w:szCs w:val="28"/>
        </w:rPr>
        <w:t>Сведения о значениях показателей реализации муниципальной программы приведены в Приложении 1 к настоящей муниципальной программе.</w:t>
      </w:r>
    </w:p>
    <w:p w:rsidR="00B428C1" w:rsidRDefault="00B428C1">
      <w:pPr>
        <w:ind w:firstLine="567"/>
        <w:jc w:val="both"/>
        <w:rPr>
          <w:sz w:val="28"/>
          <w:szCs w:val="28"/>
        </w:rPr>
      </w:pPr>
    </w:p>
    <w:p w:rsidR="00B428C1" w:rsidRDefault="00340DE0">
      <w:pPr>
        <w:keepNext/>
        <w:keepLines/>
        <w:jc w:val="center"/>
        <w:outlineLvl w:val="0"/>
        <w:rPr>
          <w:b/>
          <w:bCs/>
          <w:kern w:val="28"/>
          <w:sz w:val="28"/>
          <w:szCs w:val="28"/>
          <w:lang w:val="zh-CN" w:eastAsia="zh-CN"/>
        </w:rPr>
      </w:pPr>
      <w:r>
        <w:rPr>
          <w:b/>
          <w:bCs/>
          <w:kern w:val="28"/>
          <w:sz w:val="28"/>
          <w:szCs w:val="28"/>
          <w:lang w:eastAsia="zh-CN"/>
        </w:rPr>
        <w:t>3</w:t>
      </w:r>
      <w:r>
        <w:rPr>
          <w:b/>
          <w:bCs/>
          <w:kern w:val="28"/>
          <w:sz w:val="28"/>
          <w:szCs w:val="28"/>
          <w:lang w:val="zh-CN" w:eastAsia="zh-CN"/>
        </w:rPr>
        <w:t xml:space="preserve">. </w:t>
      </w:r>
      <w:r>
        <w:rPr>
          <w:b/>
          <w:bCs/>
          <w:kern w:val="28"/>
          <w:sz w:val="28"/>
          <w:szCs w:val="28"/>
          <w:lang w:eastAsia="zh-CN"/>
        </w:rPr>
        <w:t>Перечень</w:t>
      </w:r>
      <w:r>
        <w:rPr>
          <w:b/>
          <w:bCs/>
          <w:kern w:val="28"/>
          <w:sz w:val="28"/>
          <w:szCs w:val="28"/>
          <w:lang w:val="zh-CN" w:eastAsia="zh-CN"/>
        </w:rPr>
        <w:t xml:space="preserve"> мероприятий </w:t>
      </w:r>
      <w:r>
        <w:rPr>
          <w:b/>
          <w:bCs/>
          <w:kern w:val="28"/>
          <w:sz w:val="28"/>
          <w:szCs w:val="28"/>
          <w:lang w:eastAsia="zh-CN"/>
        </w:rPr>
        <w:t>муниципальной</w:t>
      </w:r>
      <w:r>
        <w:rPr>
          <w:b/>
          <w:bCs/>
          <w:kern w:val="28"/>
          <w:sz w:val="28"/>
          <w:szCs w:val="28"/>
          <w:lang w:val="zh-CN" w:eastAsia="zh-CN"/>
        </w:rPr>
        <w:t xml:space="preserve"> программы</w:t>
      </w:r>
    </w:p>
    <w:p w:rsidR="00B428C1" w:rsidRDefault="00B428C1">
      <w:pPr>
        <w:ind w:firstLine="567"/>
        <w:jc w:val="both"/>
        <w:rPr>
          <w:sz w:val="28"/>
          <w:szCs w:val="28"/>
        </w:rPr>
      </w:pPr>
    </w:p>
    <w:p w:rsidR="00B428C1" w:rsidRDefault="00340DE0">
      <w:pPr>
        <w:ind w:firstLine="567"/>
        <w:jc w:val="both"/>
        <w:rPr>
          <w:sz w:val="28"/>
          <w:szCs w:val="28"/>
        </w:rPr>
      </w:pPr>
      <w:r>
        <w:rPr>
          <w:sz w:val="28"/>
          <w:szCs w:val="28"/>
        </w:rPr>
        <w:t>Реализация муниципальной программы предполагает выполнение комплекса мероприятий, предусмотренных подпрограммами «Обеспечение функционирования системы дошкольного образования на территории Шалинского муниципального района» и «Повышение доступности и качества услуг в сфере дошкольного образования Шалинского муниципального района».</w:t>
      </w:r>
    </w:p>
    <w:p w:rsidR="00B428C1" w:rsidRDefault="00340DE0">
      <w:pPr>
        <w:ind w:firstLine="567"/>
        <w:jc w:val="both"/>
        <w:rPr>
          <w:sz w:val="28"/>
          <w:szCs w:val="28"/>
        </w:rPr>
      </w:pPr>
      <w:r>
        <w:rPr>
          <w:sz w:val="28"/>
          <w:szCs w:val="28"/>
        </w:rPr>
        <w:t>Сведения о мероприятиях муниципальной программы представлены в Приложении 2 к настоящей муниципальной программе.</w:t>
      </w:r>
    </w:p>
    <w:p w:rsidR="00B428C1" w:rsidRDefault="00B428C1">
      <w:pPr>
        <w:ind w:firstLine="567"/>
        <w:jc w:val="both"/>
        <w:rPr>
          <w:sz w:val="28"/>
          <w:szCs w:val="28"/>
        </w:rPr>
      </w:pPr>
    </w:p>
    <w:p w:rsidR="00B428C1" w:rsidRDefault="00340DE0">
      <w:pPr>
        <w:keepNext/>
        <w:keepLines/>
        <w:jc w:val="center"/>
        <w:outlineLvl w:val="0"/>
        <w:rPr>
          <w:b/>
          <w:bCs/>
          <w:kern w:val="28"/>
          <w:sz w:val="28"/>
          <w:szCs w:val="28"/>
          <w:lang w:eastAsia="zh-CN"/>
        </w:rPr>
      </w:pPr>
      <w:r>
        <w:rPr>
          <w:b/>
          <w:bCs/>
          <w:kern w:val="28"/>
          <w:sz w:val="28"/>
          <w:szCs w:val="28"/>
          <w:lang w:eastAsia="zh-CN"/>
        </w:rPr>
        <w:t>4</w:t>
      </w:r>
      <w:r>
        <w:rPr>
          <w:b/>
          <w:bCs/>
          <w:kern w:val="28"/>
          <w:sz w:val="28"/>
          <w:szCs w:val="28"/>
          <w:lang w:val="zh-CN" w:eastAsia="zh-CN"/>
        </w:rPr>
        <w:t xml:space="preserve">. </w:t>
      </w:r>
      <w:r>
        <w:rPr>
          <w:b/>
          <w:bCs/>
          <w:kern w:val="28"/>
          <w:sz w:val="28"/>
          <w:szCs w:val="28"/>
          <w:lang w:eastAsia="zh-CN"/>
        </w:rPr>
        <w:t>Ресурсное обеспечение муниципальной программы</w:t>
      </w:r>
    </w:p>
    <w:p w:rsidR="00B428C1" w:rsidRDefault="00B428C1">
      <w:pPr>
        <w:ind w:firstLine="567"/>
        <w:jc w:val="both"/>
        <w:rPr>
          <w:sz w:val="28"/>
          <w:szCs w:val="28"/>
          <w:lang w:val="zh-CN"/>
        </w:rPr>
      </w:pPr>
    </w:p>
    <w:p w:rsidR="00B428C1" w:rsidRDefault="00340DE0">
      <w:pPr>
        <w:ind w:firstLine="567"/>
        <w:jc w:val="both"/>
        <w:rPr>
          <w:sz w:val="28"/>
          <w:szCs w:val="28"/>
        </w:rPr>
      </w:pPr>
      <w:r>
        <w:rPr>
          <w:sz w:val="28"/>
          <w:szCs w:val="28"/>
        </w:rPr>
        <w:t xml:space="preserve">Реализация муниципальной программы осуществляется за счет средств бюджета </w:t>
      </w:r>
      <w:bookmarkStart w:id="50" w:name="OLE_LINK1353"/>
      <w:bookmarkStart w:id="51" w:name="OLE_LINK1356"/>
      <w:bookmarkStart w:id="52" w:name="OLE_LINK1354"/>
      <w:bookmarkStart w:id="53" w:name="OLE_LINK1355"/>
      <w:bookmarkStart w:id="54" w:name="OLE_LINK1334"/>
      <w:bookmarkStart w:id="55" w:name="OLE_LINK1335"/>
      <w:bookmarkStart w:id="56" w:name="OLE_LINK1336"/>
      <w:bookmarkStart w:id="57" w:name="OLE_LINK1350"/>
      <w:bookmarkStart w:id="58" w:name="OLE_LINK1351"/>
      <w:bookmarkStart w:id="59" w:name="OLE_LINK1352"/>
      <w:r>
        <w:rPr>
          <w:sz w:val="28"/>
          <w:szCs w:val="28"/>
        </w:rPr>
        <w:t xml:space="preserve">Шалинского </w:t>
      </w:r>
      <w:bookmarkEnd w:id="50"/>
      <w:bookmarkEnd w:id="51"/>
      <w:bookmarkEnd w:id="52"/>
      <w:bookmarkEnd w:id="53"/>
      <w:bookmarkEnd w:id="54"/>
      <w:bookmarkEnd w:id="55"/>
      <w:bookmarkEnd w:id="56"/>
      <w:bookmarkEnd w:id="57"/>
      <w:bookmarkEnd w:id="58"/>
      <w:bookmarkEnd w:id="59"/>
      <w:r>
        <w:rPr>
          <w:sz w:val="28"/>
          <w:szCs w:val="28"/>
        </w:rPr>
        <w:t>муниципального района, объемы которых подлежат ежегодному уточнению при формировании бюджета Шалинского муниципального района на очередной финансовый год и плановый период.</w:t>
      </w:r>
    </w:p>
    <w:p w:rsidR="00B428C1" w:rsidRDefault="00340DE0">
      <w:pPr>
        <w:ind w:firstLine="567"/>
        <w:jc w:val="both"/>
        <w:rPr>
          <w:sz w:val="28"/>
          <w:szCs w:val="28"/>
        </w:rPr>
      </w:pPr>
      <w:r>
        <w:rPr>
          <w:sz w:val="28"/>
          <w:szCs w:val="28"/>
        </w:rPr>
        <w:t xml:space="preserve">Общий объем финансирования программы – </w:t>
      </w:r>
      <w:r w:rsidR="007A6A9F">
        <w:rPr>
          <w:sz w:val="28"/>
        </w:rPr>
        <w:t>3879330,5</w:t>
      </w:r>
      <w:r>
        <w:rPr>
          <w:sz w:val="28"/>
        </w:rPr>
        <w:t xml:space="preserve"> </w:t>
      </w:r>
      <w:r>
        <w:rPr>
          <w:sz w:val="28"/>
          <w:szCs w:val="28"/>
        </w:rPr>
        <w:t>тыс. руб., в том числе по годам реализации программы:</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 xml:space="preserve">в 2022 году – </w:t>
      </w:r>
      <w:bookmarkStart w:id="60" w:name="OLE_LINK1342"/>
      <w:bookmarkStart w:id="61" w:name="OLE_LINK1338"/>
      <w:bookmarkStart w:id="62" w:name="OLE_LINK1337"/>
      <w:bookmarkStart w:id="63" w:name="OLE_LINK1340"/>
      <w:bookmarkStart w:id="64" w:name="OLE_LINK1341"/>
      <w:bookmarkStart w:id="65" w:name="OLE_LINK1339"/>
      <w:r w:rsidR="007A6A9F" w:rsidRPr="007A6A9F">
        <w:rPr>
          <w:sz w:val="28"/>
          <w:szCs w:val="28"/>
        </w:rPr>
        <w:t>7758</w:t>
      </w:r>
      <w:r w:rsidR="00DE1781">
        <w:rPr>
          <w:sz w:val="28"/>
          <w:szCs w:val="28"/>
        </w:rPr>
        <w:t>6</w:t>
      </w:r>
      <w:r w:rsidR="007A6A9F" w:rsidRPr="007A6A9F">
        <w:rPr>
          <w:sz w:val="28"/>
          <w:szCs w:val="28"/>
        </w:rPr>
        <w:t>6,1</w:t>
      </w:r>
      <w:r w:rsidR="007A6A9F">
        <w:t xml:space="preserve"> </w:t>
      </w:r>
      <w:r>
        <w:rPr>
          <w:sz w:val="28"/>
          <w:szCs w:val="28"/>
          <w:lang w:bidi="en-US"/>
        </w:rPr>
        <w:t xml:space="preserve">тыс. </w:t>
      </w:r>
      <w:bookmarkEnd w:id="60"/>
      <w:bookmarkEnd w:id="61"/>
      <w:bookmarkEnd w:id="62"/>
      <w:bookmarkEnd w:id="63"/>
      <w:bookmarkEnd w:id="64"/>
      <w:bookmarkEnd w:id="65"/>
      <w:r>
        <w:rPr>
          <w:sz w:val="28"/>
          <w:szCs w:val="28"/>
          <w:lang w:bidi="en-US"/>
        </w:rPr>
        <w:t xml:space="preserve">руб., в том числе за счет бюджета Шалинского муниципального района </w:t>
      </w:r>
      <w:r w:rsidR="007A6A9F" w:rsidRPr="007A6A9F">
        <w:rPr>
          <w:sz w:val="28"/>
          <w:szCs w:val="28"/>
        </w:rPr>
        <w:t>7758</w:t>
      </w:r>
      <w:r w:rsidR="00DE1781">
        <w:rPr>
          <w:sz w:val="28"/>
          <w:szCs w:val="28"/>
        </w:rPr>
        <w:t>6</w:t>
      </w:r>
      <w:r w:rsidR="007A6A9F" w:rsidRPr="007A6A9F">
        <w:rPr>
          <w:sz w:val="28"/>
          <w:szCs w:val="28"/>
        </w:rPr>
        <w:t>6,1</w:t>
      </w:r>
      <w:r w:rsidR="007A6A9F">
        <w:t xml:space="preserve"> </w:t>
      </w:r>
      <w:r>
        <w:rPr>
          <w:sz w:val="28"/>
          <w:szCs w:val="28"/>
          <w:lang w:bidi="en-US"/>
        </w:rPr>
        <w:t>тыс. руб.;</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 xml:space="preserve">в 2023 году – </w:t>
      </w:r>
      <w:r w:rsidR="007A6A9F" w:rsidRPr="007A6A9F">
        <w:rPr>
          <w:sz w:val="28"/>
          <w:szCs w:val="28"/>
        </w:rPr>
        <w:t>7758</w:t>
      </w:r>
      <w:r w:rsidR="00DE1781">
        <w:rPr>
          <w:sz w:val="28"/>
          <w:szCs w:val="28"/>
        </w:rPr>
        <w:t>6</w:t>
      </w:r>
      <w:r w:rsidR="007A6A9F" w:rsidRPr="007A6A9F">
        <w:rPr>
          <w:sz w:val="28"/>
          <w:szCs w:val="28"/>
        </w:rPr>
        <w:t>6,1</w:t>
      </w:r>
      <w:r w:rsidR="007A6A9F">
        <w:t xml:space="preserve"> </w:t>
      </w:r>
      <w:r>
        <w:rPr>
          <w:sz w:val="28"/>
          <w:szCs w:val="28"/>
          <w:lang w:bidi="en-US"/>
        </w:rPr>
        <w:t xml:space="preserve">тыс. руб., в том числе за счет бюджета Шалинского муниципального района </w:t>
      </w:r>
      <w:r w:rsidR="007A6A9F" w:rsidRPr="007A6A9F">
        <w:rPr>
          <w:sz w:val="28"/>
          <w:szCs w:val="28"/>
        </w:rPr>
        <w:t>7758</w:t>
      </w:r>
      <w:r w:rsidR="00DE1781">
        <w:rPr>
          <w:sz w:val="28"/>
          <w:szCs w:val="28"/>
        </w:rPr>
        <w:t>6</w:t>
      </w:r>
      <w:r w:rsidR="007A6A9F" w:rsidRPr="007A6A9F">
        <w:rPr>
          <w:sz w:val="28"/>
          <w:szCs w:val="28"/>
        </w:rPr>
        <w:t>6,1</w:t>
      </w:r>
      <w:r w:rsidR="007A6A9F">
        <w:t xml:space="preserve"> </w:t>
      </w:r>
      <w:r>
        <w:rPr>
          <w:sz w:val="28"/>
          <w:szCs w:val="28"/>
          <w:lang w:bidi="en-US"/>
        </w:rPr>
        <w:t>тыс. руб.;</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 xml:space="preserve">в 2024 году – </w:t>
      </w:r>
      <w:r w:rsidR="007A6A9F" w:rsidRPr="007A6A9F">
        <w:rPr>
          <w:sz w:val="28"/>
          <w:szCs w:val="28"/>
        </w:rPr>
        <w:t>7758</w:t>
      </w:r>
      <w:r w:rsidR="00DE1781">
        <w:rPr>
          <w:sz w:val="28"/>
          <w:szCs w:val="28"/>
        </w:rPr>
        <w:t>6</w:t>
      </w:r>
      <w:r w:rsidR="007A6A9F" w:rsidRPr="007A6A9F">
        <w:rPr>
          <w:sz w:val="28"/>
          <w:szCs w:val="28"/>
        </w:rPr>
        <w:t>6,1</w:t>
      </w:r>
      <w:r w:rsidR="007A6A9F">
        <w:t xml:space="preserve"> </w:t>
      </w:r>
      <w:r>
        <w:rPr>
          <w:sz w:val="28"/>
          <w:szCs w:val="28"/>
          <w:lang w:bidi="en-US"/>
        </w:rPr>
        <w:t xml:space="preserve">тыс. руб., в том числе за счет бюджета Шалинского муниципального района </w:t>
      </w:r>
      <w:r w:rsidR="007A6A9F" w:rsidRPr="007A6A9F">
        <w:rPr>
          <w:sz w:val="28"/>
          <w:szCs w:val="28"/>
        </w:rPr>
        <w:t>7758</w:t>
      </w:r>
      <w:r w:rsidR="00DE1781">
        <w:rPr>
          <w:sz w:val="28"/>
          <w:szCs w:val="28"/>
        </w:rPr>
        <w:t>6</w:t>
      </w:r>
      <w:r w:rsidR="007A6A9F" w:rsidRPr="007A6A9F">
        <w:rPr>
          <w:sz w:val="28"/>
          <w:szCs w:val="28"/>
        </w:rPr>
        <w:t>6,1</w:t>
      </w:r>
      <w:r w:rsidR="007A6A9F">
        <w:t xml:space="preserve"> </w:t>
      </w:r>
      <w:r>
        <w:rPr>
          <w:sz w:val="28"/>
          <w:szCs w:val="28"/>
          <w:lang w:bidi="en-US"/>
        </w:rPr>
        <w:t xml:space="preserve">тыс. руб., </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 xml:space="preserve">в 2025 году </w:t>
      </w:r>
      <w:bookmarkStart w:id="66" w:name="OLE_LINK1"/>
      <w:bookmarkStart w:id="67" w:name="OLE_LINK2"/>
      <w:r>
        <w:rPr>
          <w:sz w:val="28"/>
          <w:szCs w:val="28"/>
          <w:lang w:bidi="en-US"/>
        </w:rPr>
        <w:t>–</w:t>
      </w:r>
      <w:bookmarkEnd w:id="66"/>
      <w:bookmarkEnd w:id="67"/>
      <w:r w:rsidR="007A6A9F" w:rsidRPr="007A6A9F">
        <w:rPr>
          <w:sz w:val="28"/>
          <w:szCs w:val="28"/>
        </w:rPr>
        <w:t>7758</w:t>
      </w:r>
      <w:r w:rsidR="00DE1781">
        <w:rPr>
          <w:sz w:val="28"/>
          <w:szCs w:val="28"/>
        </w:rPr>
        <w:t>6</w:t>
      </w:r>
      <w:r w:rsidR="007A6A9F" w:rsidRPr="007A6A9F">
        <w:rPr>
          <w:sz w:val="28"/>
          <w:szCs w:val="28"/>
        </w:rPr>
        <w:t>6,1</w:t>
      </w:r>
      <w:r w:rsidR="007A6A9F">
        <w:t xml:space="preserve"> </w:t>
      </w:r>
      <w:r>
        <w:rPr>
          <w:sz w:val="28"/>
          <w:szCs w:val="28"/>
          <w:lang w:bidi="en-US"/>
        </w:rPr>
        <w:t xml:space="preserve">тыс. руб., в том числе за счет бюджета Шалинского муниципального района </w:t>
      </w:r>
      <w:r w:rsidR="007A6A9F" w:rsidRPr="007A6A9F">
        <w:rPr>
          <w:sz w:val="28"/>
          <w:szCs w:val="28"/>
        </w:rPr>
        <w:t>7758</w:t>
      </w:r>
      <w:r w:rsidR="00DE1781">
        <w:rPr>
          <w:sz w:val="28"/>
          <w:szCs w:val="28"/>
        </w:rPr>
        <w:t>6</w:t>
      </w:r>
      <w:r w:rsidR="007A6A9F" w:rsidRPr="007A6A9F">
        <w:rPr>
          <w:sz w:val="28"/>
          <w:szCs w:val="28"/>
        </w:rPr>
        <w:t>6,1</w:t>
      </w:r>
      <w:r w:rsidR="007A6A9F">
        <w:t xml:space="preserve"> </w:t>
      </w:r>
      <w:r>
        <w:rPr>
          <w:sz w:val="28"/>
          <w:szCs w:val="28"/>
          <w:lang w:bidi="en-US"/>
        </w:rPr>
        <w:t>тыс. руб.;</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 xml:space="preserve">в 2026 году – </w:t>
      </w:r>
      <w:r w:rsidR="007A6A9F" w:rsidRPr="007A6A9F">
        <w:rPr>
          <w:sz w:val="28"/>
          <w:szCs w:val="28"/>
        </w:rPr>
        <w:t>7758</w:t>
      </w:r>
      <w:r w:rsidR="00DE1781">
        <w:rPr>
          <w:sz w:val="28"/>
          <w:szCs w:val="28"/>
        </w:rPr>
        <w:t>6</w:t>
      </w:r>
      <w:r w:rsidR="007A6A9F" w:rsidRPr="007A6A9F">
        <w:rPr>
          <w:sz w:val="28"/>
          <w:szCs w:val="28"/>
        </w:rPr>
        <w:t>6,1</w:t>
      </w:r>
      <w:r w:rsidR="007A6A9F">
        <w:t xml:space="preserve"> </w:t>
      </w:r>
      <w:r>
        <w:rPr>
          <w:sz w:val="28"/>
          <w:szCs w:val="28"/>
          <w:lang w:bidi="en-US"/>
        </w:rPr>
        <w:t xml:space="preserve">тыс. руб., в том числе за счет бюджета Шалинского муниципального района </w:t>
      </w:r>
      <w:r w:rsidR="007A6A9F" w:rsidRPr="007A6A9F">
        <w:rPr>
          <w:sz w:val="28"/>
          <w:szCs w:val="28"/>
        </w:rPr>
        <w:t>7758</w:t>
      </w:r>
      <w:r w:rsidR="00DE1781">
        <w:rPr>
          <w:sz w:val="28"/>
          <w:szCs w:val="28"/>
        </w:rPr>
        <w:t>6</w:t>
      </w:r>
      <w:r w:rsidR="007A6A9F" w:rsidRPr="007A6A9F">
        <w:rPr>
          <w:sz w:val="28"/>
          <w:szCs w:val="28"/>
        </w:rPr>
        <w:t>6,1</w:t>
      </w:r>
      <w:r w:rsidR="007A6A9F">
        <w:t xml:space="preserve"> </w:t>
      </w:r>
      <w:r>
        <w:rPr>
          <w:sz w:val="28"/>
          <w:szCs w:val="28"/>
          <w:lang w:bidi="en-US"/>
        </w:rPr>
        <w:t>тыс. руб.</w:t>
      </w:r>
    </w:p>
    <w:p w:rsidR="00B428C1" w:rsidRDefault="00340DE0">
      <w:pPr>
        <w:ind w:firstLine="567"/>
        <w:jc w:val="both"/>
        <w:rPr>
          <w:sz w:val="28"/>
          <w:szCs w:val="28"/>
        </w:rPr>
      </w:pPr>
      <w:r>
        <w:rPr>
          <w:sz w:val="28"/>
          <w:szCs w:val="28"/>
        </w:rPr>
        <w:t>Сведения об объеме средств, необходимых для реализации мероприятий муниципальной программы, представлены в Приложении 3 к настоящей муниципальной программе.</w:t>
      </w:r>
    </w:p>
    <w:p w:rsidR="00B428C1" w:rsidRDefault="00B428C1">
      <w:pPr>
        <w:jc w:val="both"/>
        <w:rPr>
          <w:sz w:val="28"/>
          <w:szCs w:val="28"/>
        </w:rPr>
      </w:pPr>
    </w:p>
    <w:p w:rsidR="00B428C1" w:rsidRDefault="00340DE0">
      <w:pPr>
        <w:keepNext/>
        <w:keepLines/>
        <w:jc w:val="center"/>
        <w:outlineLvl w:val="0"/>
        <w:rPr>
          <w:b/>
          <w:bCs/>
          <w:kern w:val="28"/>
          <w:sz w:val="28"/>
          <w:szCs w:val="28"/>
          <w:lang w:val="zh-CN" w:eastAsia="zh-CN"/>
        </w:rPr>
      </w:pPr>
      <w:r>
        <w:rPr>
          <w:b/>
          <w:bCs/>
          <w:kern w:val="28"/>
          <w:sz w:val="28"/>
          <w:szCs w:val="28"/>
          <w:lang w:eastAsia="zh-CN"/>
        </w:rPr>
        <w:t>5</w:t>
      </w:r>
      <w:r>
        <w:rPr>
          <w:b/>
          <w:bCs/>
          <w:kern w:val="28"/>
          <w:sz w:val="28"/>
          <w:szCs w:val="28"/>
          <w:lang w:val="zh-CN" w:eastAsia="zh-CN"/>
        </w:rPr>
        <w:t xml:space="preserve">. </w:t>
      </w:r>
      <w:bookmarkStart w:id="68" w:name="OLE_LINK878"/>
      <w:bookmarkStart w:id="69" w:name="OLE_LINK877"/>
      <w:r>
        <w:rPr>
          <w:b/>
          <w:bCs/>
          <w:kern w:val="28"/>
          <w:sz w:val="28"/>
          <w:szCs w:val="28"/>
          <w:lang w:val="zh-CN" w:eastAsia="zh-CN"/>
        </w:rPr>
        <w:t xml:space="preserve">Характеристика мер </w:t>
      </w:r>
      <w:bookmarkEnd w:id="68"/>
      <w:bookmarkEnd w:id="69"/>
      <w:r>
        <w:rPr>
          <w:b/>
          <w:bCs/>
          <w:kern w:val="28"/>
          <w:sz w:val="28"/>
          <w:szCs w:val="28"/>
          <w:lang w:eastAsia="zh-CN"/>
        </w:rPr>
        <w:t>муниципального</w:t>
      </w:r>
      <w:r>
        <w:rPr>
          <w:b/>
          <w:bCs/>
          <w:kern w:val="28"/>
          <w:sz w:val="28"/>
          <w:szCs w:val="28"/>
          <w:lang w:val="zh-CN" w:eastAsia="zh-CN"/>
        </w:rPr>
        <w:t xml:space="preserve"> регулирования, направленных на достижение целей и конечных результатов реализации муниципальной программы</w:t>
      </w:r>
    </w:p>
    <w:p w:rsidR="00B428C1" w:rsidRDefault="00B428C1">
      <w:pPr>
        <w:rPr>
          <w:sz w:val="28"/>
          <w:szCs w:val="28"/>
        </w:rPr>
      </w:pPr>
    </w:p>
    <w:p w:rsidR="00B428C1" w:rsidRDefault="00340DE0">
      <w:pPr>
        <w:ind w:firstLine="567"/>
        <w:jc w:val="both"/>
        <w:rPr>
          <w:sz w:val="28"/>
          <w:szCs w:val="28"/>
        </w:rPr>
      </w:pPr>
      <w:r>
        <w:rPr>
          <w:sz w:val="28"/>
          <w:szCs w:val="28"/>
        </w:rPr>
        <w:t>Муниципальная программа предусматривает применение комплекса мер муниципального регулирования в сфере дошкольного образования, значительная часть которых связана с совершенствованием системы финансового обеспечения выполнения муниципальных заданий на оказание услуг/выполнение работ дошкольными образовательными организациями Шалинского муниципального района.</w:t>
      </w:r>
    </w:p>
    <w:p w:rsidR="00B428C1" w:rsidRDefault="00340DE0">
      <w:pPr>
        <w:ind w:firstLine="567"/>
        <w:jc w:val="both"/>
        <w:rPr>
          <w:sz w:val="28"/>
          <w:szCs w:val="28"/>
        </w:rPr>
      </w:pPr>
      <w:r>
        <w:rPr>
          <w:sz w:val="28"/>
          <w:szCs w:val="28"/>
        </w:rPr>
        <w:t xml:space="preserve">Сведения </w:t>
      </w:r>
      <w:bookmarkStart w:id="70" w:name="OLE_LINK210"/>
      <w:bookmarkStart w:id="71" w:name="OLE_LINK211"/>
      <w:r>
        <w:rPr>
          <w:sz w:val="28"/>
          <w:szCs w:val="28"/>
        </w:rPr>
        <w:t xml:space="preserve">о мерах муниципального регулирования </w:t>
      </w:r>
      <w:bookmarkEnd w:id="70"/>
      <w:bookmarkEnd w:id="71"/>
      <w:r>
        <w:rPr>
          <w:sz w:val="28"/>
          <w:szCs w:val="28"/>
        </w:rPr>
        <w:t>(перечень нормативных правовых актов, их основные положения и планируемые сроки принятия) в сфере реализации муниципальной программы представлены в Приложении 4 к настоящей муниципальной программе.</w:t>
      </w:r>
    </w:p>
    <w:p w:rsidR="00B428C1" w:rsidRDefault="00B428C1">
      <w:pPr>
        <w:ind w:firstLine="567"/>
        <w:jc w:val="both"/>
        <w:rPr>
          <w:sz w:val="28"/>
          <w:szCs w:val="28"/>
        </w:rPr>
      </w:pPr>
    </w:p>
    <w:p w:rsidR="00B428C1" w:rsidRDefault="00340DE0">
      <w:pPr>
        <w:keepNext/>
        <w:keepLines/>
        <w:jc w:val="center"/>
        <w:outlineLvl w:val="0"/>
        <w:rPr>
          <w:b/>
          <w:bCs/>
          <w:kern w:val="28"/>
          <w:sz w:val="28"/>
          <w:szCs w:val="28"/>
          <w:lang w:val="zh-CN" w:eastAsia="zh-CN"/>
        </w:rPr>
      </w:pPr>
      <w:r>
        <w:rPr>
          <w:b/>
          <w:bCs/>
          <w:kern w:val="28"/>
          <w:sz w:val="28"/>
          <w:szCs w:val="28"/>
          <w:lang w:eastAsia="zh-CN"/>
        </w:rPr>
        <w:t>6</w:t>
      </w:r>
      <w:r>
        <w:rPr>
          <w:b/>
          <w:bCs/>
          <w:kern w:val="28"/>
          <w:sz w:val="28"/>
          <w:szCs w:val="28"/>
          <w:lang w:val="zh-CN" w:eastAsia="zh-CN"/>
        </w:rPr>
        <w:t xml:space="preserve">. Прогноз сводных показателей </w:t>
      </w:r>
      <w:r>
        <w:rPr>
          <w:b/>
          <w:bCs/>
          <w:kern w:val="28"/>
          <w:sz w:val="28"/>
          <w:szCs w:val="28"/>
          <w:lang w:eastAsia="zh-CN"/>
        </w:rPr>
        <w:t>муниципальных</w:t>
      </w:r>
      <w:r>
        <w:rPr>
          <w:b/>
          <w:bCs/>
          <w:kern w:val="28"/>
          <w:sz w:val="28"/>
          <w:szCs w:val="28"/>
          <w:lang w:val="zh-CN" w:eastAsia="zh-CN"/>
        </w:rPr>
        <w:t xml:space="preserve"> заданий по этапам реализации </w:t>
      </w:r>
      <w:r>
        <w:rPr>
          <w:b/>
          <w:bCs/>
          <w:kern w:val="28"/>
          <w:sz w:val="28"/>
          <w:szCs w:val="28"/>
          <w:lang w:eastAsia="zh-CN"/>
        </w:rPr>
        <w:t>муниципальной</w:t>
      </w:r>
      <w:r>
        <w:rPr>
          <w:b/>
          <w:bCs/>
          <w:kern w:val="28"/>
          <w:sz w:val="28"/>
          <w:szCs w:val="28"/>
          <w:lang w:val="zh-CN" w:eastAsia="zh-CN"/>
        </w:rPr>
        <w:t xml:space="preserve"> программы</w:t>
      </w:r>
    </w:p>
    <w:p w:rsidR="00B428C1" w:rsidRDefault="00B428C1">
      <w:pPr>
        <w:jc w:val="center"/>
        <w:rPr>
          <w:sz w:val="28"/>
          <w:szCs w:val="28"/>
        </w:rPr>
      </w:pPr>
    </w:p>
    <w:p w:rsidR="00B428C1" w:rsidRDefault="00340DE0">
      <w:pPr>
        <w:ind w:firstLine="567"/>
        <w:jc w:val="both"/>
        <w:rPr>
          <w:sz w:val="28"/>
          <w:szCs w:val="28"/>
        </w:rPr>
      </w:pPr>
      <w:r>
        <w:rPr>
          <w:sz w:val="28"/>
          <w:szCs w:val="28"/>
        </w:rPr>
        <w:t>Муниципальное учреждение «Отдел дошкольных образований Шалинского муниципального района» осуществляет полномочия учредителя в отношении 30 муниципальных дошкольных образовательных учреждений.</w:t>
      </w:r>
    </w:p>
    <w:p w:rsidR="00B428C1" w:rsidRDefault="00340DE0">
      <w:pPr>
        <w:ind w:firstLine="567"/>
        <w:jc w:val="both"/>
        <w:rPr>
          <w:sz w:val="28"/>
          <w:szCs w:val="28"/>
        </w:rPr>
      </w:pPr>
      <w:r>
        <w:rPr>
          <w:sz w:val="28"/>
          <w:szCs w:val="28"/>
        </w:rPr>
        <w:t xml:space="preserve">В Приложении 5 к настоящей муниципальной программе представлены сведения о показателях выполнения муниципального задания следующих учреждений: </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МБДОУ "Детский сад №1 "Ласточка" г.Шали Шалинского муниципального района";</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МБДОУ "Детский сад №2 "Малх" г.Шали Шалинского муниципального района";</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МБДОУ "Детский сад №3 "Беркат" г.Шали Шалинского муниципального района";</w:t>
      </w:r>
    </w:p>
    <w:p w:rsidR="00B428C1" w:rsidRDefault="003401DB">
      <w:pPr>
        <w:numPr>
          <w:ilvl w:val="0"/>
          <w:numId w:val="2"/>
        </w:numPr>
        <w:tabs>
          <w:tab w:val="left" w:pos="851"/>
        </w:tabs>
        <w:autoSpaceDE w:val="0"/>
        <w:autoSpaceDN w:val="0"/>
        <w:ind w:left="-87" w:firstLine="567"/>
        <w:jc w:val="both"/>
        <w:rPr>
          <w:sz w:val="28"/>
          <w:szCs w:val="28"/>
          <w:lang w:bidi="en-US"/>
        </w:rPr>
      </w:pPr>
      <w:r>
        <w:rPr>
          <w:sz w:val="28"/>
          <w:szCs w:val="28"/>
          <w:lang w:bidi="en-US"/>
        </w:rPr>
        <w:t>МБДОУ "Детский сад №</w:t>
      </w:r>
      <w:r w:rsidR="00340DE0">
        <w:rPr>
          <w:sz w:val="28"/>
          <w:szCs w:val="28"/>
          <w:lang w:bidi="en-US"/>
        </w:rPr>
        <w:t>4 "Нана" г.Шали Шалинского муниципального района";</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МБДОУ "Детский сад №5 "Яхита" г.Шали Шалинского муниципального района";</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МБДОУ "Детский сад №6 "Седарчий" г.Шали Шалинского муниципального района";</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МБДОУ "Детский сад №7 "Хьава" г.Шали Шалинского муниципального района";</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МБДОУ "Детский сад №8 "Кавказ" г.Шали Шалинского муниципального района";</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rPr>
        <w:t xml:space="preserve">МБДОУ  «Детский сад  №10 «Золотой ключик» </w:t>
      </w:r>
      <w:r>
        <w:rPr>
          <w:sz w:val="28"/>
          <w:szCs w:val="28"/>
          <w:lang w:bidi="en-US"/>
        </w:rPr>
        <w:t>г.Шали Шалинского муниципального района";</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МБДОУ "Детский сад №11 "Улыбка" г.Шали Шалинского муниципального района";</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МБДОУ "Детский сад №12 "Малыш" г.Шали Шалинского муниципального района";</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МБДОУ "Детский сад №13 "Мальвина" г.Шали Шалинского муниципального района";</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МБДОУ "Детский сад №14 "Чебурашка" г.Шали Шалинского муниципального района";</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МБДОУ "Детский сад №1 "Кумира" с.Автуры Шалинского муниципального района";</w:t>
      </w:r>
    </w:p>
    <w:p w:rsidR="00B428C1" w:rsidRDefault="00340DE0">
      <w:pPr>
        <w:numPr>
          <w:ilvl w:val="0"/>
          <w:numId w:val="2"/>
        </w:numPr>
        <w:tabs>
          <w:tab w:val="left" w:pos="851"/>
        </w:tabs>
        <w:autoSpaceDE w:val="0"/>
        <w:autoSpaceDN w:val="0"/>
        <w:ind w:left="-87" w:firstLine="567"/>
        <w:jc w:val="both"/>
        <w:rPr>
          <w:color w:val="FF0000"/>
          <w:sz w:val="28"/>
          <w:szCs w:val="28"/>
          <w:lang w:bidi="en-US"/>
        </w:rPr>
      </w:pPr>
      <w:r>
        <w:rPr>
          <w:sz w:val="28"/>
          <w:szCs w:val="28"/>
          <w:lang w:bidi="en-US"/>
        </w:rPr>
        <w:t>МБДОУ "Детский сад №2 "Родничок" с.Автуры Шалинского муниципального района";</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МБДОУ "Детский сад №3 "Марьям" с.Автуры Шалинского муниципального района";</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МБДОУ "Детский сад №1 "Селита" с.Сержень-Юрт Шалинского муниципального района";</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МБДОУ "Детский сад №2 "Светлячок" с.Сержень-Юрт Шалинского муниципального района";</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МБДОУ "Детский сад №1 "Иман" с.Герменчук Шалинского муниципального района";</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МБДОУ "Детский сад №2 "Эсят" с.Герменчук Шалинского муниципального района";</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МБДОУ "Детский сад №3 "Золушка" с.Герменчук Шалинского муниципального района";</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МБДОУ "Детский сад №1 "Солнышко" с.Мескер-Юрт Шалинского муниципального района";</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МБДОУ Деткий сад № 2 "Шовда" с. Мескер-Юрт Шалинского муниципального района";</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МБДОУ "Детский сад №1 "Жайна" с.Новые-Атаги Шалинского муниципального района";</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МБДОУ "Детский сад №2 "Теремок" с.Новые-Атаги Шалинского муниципального района";</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МБДОУ "Детский сад №2 "Марха" с.Дуба-Юрт Шалинского муниципального района";</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МБДОУ "Детский сад №1 "Сказка" с.Агишты Шалинского муниципального района";</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МБДОУ "Детский сад №1 "Радуга" с.Белгатой Шалинского муниципального района";</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МБДОУ "Детский сад №1 "Ясмина" с.Дуба-Юрт Шалинского муниципального района";</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МБДОУ "Детский сад №2 "Ромашка" с.Чири-Юрт Шалинского муниципального района";</w:t>
      </w:r>
    </w:p>
    <w:p w:rsidR="00B428C1" w:rsidRDefault="00B428C1">
      <w:pPr>
        <w:widowControl w:val="0"/>
        <w:tabs>
          <w:tab w:val="left" w:pos="851"/>
        </w:tabs>
        <w:autoSpaceDE w:val="0"/>
        <w:autoSpaceDN w:val="0"/>
        <w:adjustRightInd w:val="0"/>
        <w:ind w:left="567"/>
        <w:jc w:val="both"/>
        <w:rPr>
          <w:sz w:val="28"/>
          <w:szCs w:val="28"/>
        </w:rPr>
      </w:pPr>
    </w:p>
    <w:p w:rsidR="00B428C1" w:rsidRDefault="00340DE0">
      <w:pPr>
        <w:keepNext/>
        <w:keepLines/>
        <w:jc w:val="center"/>
        <w:outlineLvl w:val="0"/>
        <w:rPr>
          <w:b/>
          <w:bCs/>
          <w:kern w:val="28"/>
          <w:sz w:val="28"/>
          <w:szCs w:val="28"/>
          <w:lang w:val="zh-CN" w:eastAsia="zh-CN"/>
        </w:rPr>
      </w:pPr>
      <w:r>
        <w:rPr>
          <w:b/>
          <w:bCs/>
          <w:kern w:val="28"/>
          <w:sz w:val="28"/>
          <w:szCs w:val="28"/>
          <w:lang w:eastAsia="zh-CN"/>
        </w:rPr>
        <w:t>7</w:t>
      </w:r>
      <w:r>
        <w:rPr>
          <w:b/>
          <w:bCs/>
          <w:kern w:val="28"/>
          <w:sz w:val="28"/>
          <w:szCs w:val="28"/>
          <w:lang w:val="zh-CN" w:eastAsia="zh-CN"/>
        </w:rPr>
        <w:t xml:space="preserve">. </w:t>
      </w:r>
      <w:bookmarkStart w:id="72" w:name="OLE_LINK673"/>
      <w:bookmarkStart w:id="73" w:name="OLE_LINK672"/>
      <w:r>
        <w:rPr>
          <w:b/>
          <w:sz w:val="28"/>
          <w:szCs w:val="28"/>
        </w:rPr>
        <w:t>Оценка вероятных рисков и мер их предотвращения (компенсации) в процессе реализации муниципальной программы</w:t>
      </w:r>
      <w:bookmarkEnd w:id="72"/>
      <w:bookmarkEnd w:id="73"/>
    </w:p>
    <w:p w:rsidR="00B428C1" w:rsidRDefault="00B428C1">
      <w:pPr>
        <w:rPr>
          <w:sz w:val="28"/>
          <w:szCs w:val="28"/>
        </w:rPr>
      </w:pPr>
    </w:p>
    <w:p w:rsidR="00B428C1" w:rsidRDefault="00340DE0">
      <w:pPr>
        <w:ind w:firstLine="567"/>
        <w:jc w:val="both"/>
        <w:rPr>
          <w:sz w:val="28"/>
          <w:szCs w:val="28"/>
        </w:rPr>
      </w:pPr>
      <w:r>
        <w:rPr>
          <w:sz w:val="28"/>
          <w:szCs w:val="28"/>
        </w:rPr>
        <w:t>Реализация муниципальной программы сопряжена с возникновением и преодолением различных рисков, которые могут существенным образом повлиять на достижение запланированных результатов. Управление рисками реализации муниципальной программы включает в себя:</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предварительную идентификацию рисков, оценку вероятности возникновения и степени их влияния на достижение запланированных результатов программы;</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текущий мониторинг наступления рисков;</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планирование и осуществление мер по снижению вероятности и уменьшению негативных последствий возникновения рисков.</w:t>
      </w:r>
    </w:p>
    <w:p w:rsidR="00B428C1" w:rsidRDefault="00340DE0">
      <w:pPr>
        <w:ind w:firstLine="567"/>
        <w:jc w:val="both"/>
        <w:rPr>
          <w:sz w:val="28"/>
          <w:szCs w:val="28"/>
        </w:rPr>
      </w:pPr>
      <w:r>
        <w:rPr>
          <w:sz w:val="28"/>
          <w:szCs w:val="28"/>
        </w:rPr>
        <w:t>На ход реализации муниципальной программы существенное влияние оказывают следующие группы рисков: финансовые, правовые и организационные.</w:t>
      </w:r>
    </w:p>
    <w:p w:rsidR="00B428C1" w:rsidRDefault="00340DE0">
      <w:pPr>
        <w:ind w:firstLine="567"/>
        <w:jc w:val="both"/>
        <w:rPr>
          <w:sz w:val="28"/>
          <w:szCs w:val="28"/>
        </w:rPr>
      </w:pPr>
      <w:r>
        <w:rPr>
          <w:sz w:val="28"/>
          <w:szCs w:val="28"/>
        </w:rPr>
        <w:t xml:space="preserve">Наиболее значимым финансовым риском является недостаток финансирования муниципальной программы, причины возникновения которого в большей степени определяются внешними факторами: недополучение (выпадение) доходов бюджета </w:t>
      </w:r>
      <w:bookmarkStart w:id="74" w:name="OLE_LINK1358"/>
      <w:bookmarkStart w:id="75" w:name="OLE_LINK1359"/>
      <w:bookmarkStart w:id="76" w:name="OLE_LINK1364"/>
      <w:bookmarkStart w:id="77" w:name="OLE_LINK1363"/>
      <w:bookmarkStart w:id="78" w:name="OLE_LINK1362"/>
      <w:bookmarkStart w:id="79" w:name="OLE_LINK1357"/>
      <w:bookmarkStart w:id="80" w:name="OLE_LINK1360"/>
      <w:bookmarkStart w:id="81" w:name="OLE_LINK1361"/>
      <w:r>
        <w:rPr>
          <w:sz w:val="28"/>
          <w:szCs w:val="28"/>
        </w:rPr>
        <w:t xml:space="preserve">Шалинского </w:t>
      </w:r>
      <w:bookmarkEnd w:id="74"/>
      <w:bookmarkEnd w:id="75"/>
      <w:bookmarkEnd w:id="76"/>
      <w:bookmarkEnd w:id="77"/>
      <w:bookmarkEnd w:id="78"/>
      <w:bookmarkEnd w:id="79"/>
      <w:bookmarkEnd w:id="80"/>
      <w:bookmarkEnd w:id="81"/>
      <w:r>
        <w:rPr>
          <w:sz w:val="28"/>
          <w:szCs w:val="28"/>
        </w:rPr>
        <w:t xml:space="preserve">муниципального района, незапланированное увеличение расходов, и как следствие, увеличение дефицита бюджета Шалинского муниципального района, которое приводит к пересмотру финансирования ранее принятых расходных обязательств и возможному увеличению муниципального долга. Наступление данного риска может повлечь за собой полное или частичное невыполнение мероприятий и, как следствие, недостижение целевых значений показателей муниципальной программы. </w:t>
      </w:r>
    </w:p>
    <w:p w:rsidR="00B428C1" w:rsidRDefault="00340DE0">
      <w:pPr>
        <w:ind w:firstLine="567"/>
        <w:jc w:val="both"/>
        <w:rPr>
          <w:sz w:val="28"/>
          <w:szCs w:val="28"/>
        </w:rPr>
      </w:pPr>
      <w:r>
        <w:rPr>
          <w:sz w:val="28"/>
          <w:szCs w:val="28"/>
        </w:rPr>
        <w:t>Снижение вероятности и минимизация последствий наступления рисков, связанных с недостатком финансирования муниципальной программы, осуществляется при помощи следующих мер:</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привлечение средств на реализацию мероприятий программы из других бюджетов бюджетной системы Российской Федерации (в частности, получение субсидии из республиканского бюджета на реализацию мероприятий подпрограмм муниципальной программы);</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рациональное использование имеющихся средств (получение экономии при осуществлении закупок для муниципальных нужд);</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составление и исполнение ежемесячного графика финансирования и своевременное использование средств при реализации мероприятий программы;</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 xml:space="preserve">корректировка программы в соответствии с фактическим уровнем финансирования и перераспределение средств между приоритетными направлениями программы. </w:t>
      </w:r>
    </w:p>
    <w:p w:rsidR="00B428C1" w:rsidRDefault="00340DE0">
      <w:pPr>
        <w:ind w:firstLine="567"/>
        <w:jc w:val="both"/>
        <w:rPr>
          <w:sz w:val="28"/>
          <w:szCs w:val="28"/>
        </w:rPr>
      </w:pPr>
      <w:r>
        <w:rPr>
          <w:sz w:val="28"/>
          <w:szCs w:val="28"/>
        </w:rPr>
        <w:t>Правовые риски реализации муниципальной программы связаны с возможными изменениями бюджетного законодательства; законодательства и приоритетов государственной политики в сфере реализации муниципальной программы на федеральном и республиканском уровнях.</w:t>
      </w:r>
    </w:p>
    <w:p w:rsidR="00B428C1" w:rsidRDefault="00340DE0">
      <w:pPr>
        <w:ind w:firstLine="567"/>
        <w:jc w:val="both"/>
        <w:rPr>
          <w:sz w:val="28"/>
          <w:szCs w:val="28"/>
        </w:rPr>
      </w:pPr>
      <w:r>
        <w:rPr>
          <w:sz w:val="28"/>
          <w:szCs w:val="28"/>
        </w:rPr>
        <w:t xml:space="preserve">Снижение вероятности и минимизация последствий наступления рисков, связанных с изменением бюджетного законодательства или законодательства и/или приоритетов государственной политики в сфере реализации программы на федеральном и республиканском уровнях, осуществляется при помощи следующих мер: </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 xml:space="preserve">регулярный мониторинг изменений бюджетного законодательства и законодательства в сфере дошкольного образования (в том числе анонсов планируемых изменений), стратегий и программных документов в сфере дошкольного образования, подготавливаемых Правительством Российской Федерации, а также указаний и методических рекомендаций Министерства образования и науки Российской Федерации; </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реализация мероприятий с учетом результатов проводимого мониторинга, при необходимости – проведение корректировки муниципальной программы.</w:t>
      </w:r>
    </w:p>
    <w:p w:rsidR="00B428C1" w:rsidRDefault="00340DE0">
      <w:pPr>
        <w:ind w:firstLine="567"/>
        <w:jc w:val="both"/>
        <w:rPr>
          <w:sz w:val="28"/>
          <w:szCs w:val="28"/>
        </w:rPr>
      </w:pPr>
      <w:r>
        <w:rPr>
          <w:sz w:val="28"/>
          <w:szCs w:val="28"/>
        </w:rPr>
        <w:t>К организационным рискам реализации муниципальной программы можно отнести: ограниченность кадровых ресурсов, недостаточную квалификацию финансовых работников ответственного исполнителя муниципальной программы в сфере дошкольного образования.</w:t>
      </w:r>
    </w:p>
    <w:p w:rsidR="00B428C1" w:rsidRDefault="00340DE0">
      <w:pPr>
        <w:ind w:firstLine="567"/>
        <w:jc w:val="both"/>
        <w:rPr>
          <w:sz w:val="28"/>
          <w:szCs w:val="28"/>
        </w:rPr>
      </w:pPr>
      <w:r>
        <w:rPr>
          <w:sz w:val="28"/>
          <w:szCs w:val="28"/>
        </w:rPr>
        <w:t>Снижение вероятности и минимизация последствий наступления риска, связанного с ограниченностью кадровых ресурсов и недостаточной квалификацией финансовых работников ответственного исполнителя муниципальной программы осуществляется при помощи следующих мер:</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 xml:space="preserve">повышение квалификации непосредственных исполнителей мероприятий программы (проведение обучений, семинаров, обеспечение открытого доступа к методическим и информационным материалам); </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привлечение к реализации мероприятий представителей общественных, научных и профессиональных сообществ;</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при необходимости – ротация непосредственных исполнителей мероприятий муниципальной программы.</w:t>
      </w:r>
    </w:p>
    <w:p w:rsidR="00B428C1" w:rsidRDefault="00B428C1">
      <w:pPr>
        <w:ind w:left="928"/>
        <w:jc w:val="both"/>
        <w:rPr>
          <w:sz w:val="28"/>
          <w:szCs w:val="28"/>
        </w:rPr>
      </w:pPr>
    </w:p>
    <w:p w:rsidR="00B428C1" w:rsidRDefault="00340DE0">
      <w:pPr>
        <w:keepNext/>
        <w:keepLines/>
        <w:jc w:val="center"/>
        <w:outlineLvl w:val="0"/>
        <w:rPr>
          <w:b/>
          <w:bCs/>
          <w:kern w:val="28"/>
          <w:sz w:val="28"/>
          <w:szCs w:val="28"/>
          <w:lang w:val="zh-CN" w:eastAsia="zh-CN"/>
        </w:rPr>
      </w:pPr>
      <w:r>
        <w:rPr>
          <w:b/>
          <w:bCs/>
          <w:kern w:val="28"/>
          <w:sz w:val="28"/>
          <w:szCs w:val="28"/>
          <w:lang w:eastAsia="zh-CN"/>
        </w:rPr>
        <w:t>8</w:t>
      </w:r>
      <w:r>
        <w:rPr>
          <w:b/>
          <w:bCs/>
          <w:kern w:val="28"/>
          <w:sz w:val="28"/>
          <w:szCs w:val="28"/>
          <w:lang w:val="zh-CN" w:eastAsia="zh-CN"/>
        </w:rPr>
        <w:t xml:space="preserve">. Оценка эффективности реализации </w:t>
      </w:r>
      <w:r>
        <w:rPr>
          <w:b/>
          <w:bCs/>
          <w:kern w:val="28"/>
          <w:sz w:val="28"/>
          <w:szCs w:val="28"/>
          <w:lang w:eastAsia="zh-CN"/>
        </w:rPr>
        <w:t>муниципальной</w:t>
      </w:r>
      <w:r>
        <w:rPr>
          <w:b/>
          <w:bCs/>
          <w:kern w:val="28"/>
          <w:sz w:val="28"/>
          <w:szCs w:val="28"/>
          <w:lang w:val="zh-CN" w:eastAsia="zh-CN"/>
        </w:rPr>
        <w:t xml:space="preserve"> программы</w:t>
      </w:r>
    </w:p>
    <w:p w:rsidR="00B428C1" w:rsidRDefault="00B428C1">
      <w:pPr>
        <w:ind w:firstLine="567"/>
        <w:jc w:val="both"/>
        <w:rPr>
          <w:sz w:val="28"/>
          <w:szCs w:val="28"/>
        </w:rPr>
      </w:pPr>
    </w:p>
    <w:p w:rsidR="00B428C1" w:rsidRDefault="00340DE0">
      <w:pPr>
        <w:ind w:firstLine="567"/>
        <w:jc w:val="both"/>
        <w:rPr>
          <w:sz w:val="28"/>
          <w:szCs w:val="28"/>
        </w:rPr>
      </w:pPr>
      <w:r>
        <w:rPr>
          <w:sz w:val="28"/>
          <w:szCs w:val="28"/>
        </w:rPr>
        <w:t>Оценка эффективности реализации муниципальной программы проводится по результатам завершения финансового года в соответствии с Порядком разработки, реализации и оценки эффективности муниципальных программ Шалинского муниципального района Чеченской Республики, утвержденным Постановлением Администрации Шалинского муниципального района от 11.11.2016 № 79-п. Итоговая оценка эффективности реализации муниципальной программы проводится по завершении периода ее действия.</w:t>
      </w:r>
    </w:p>
    <w:p w:rsidR="00B428C1" w:rsidRDefault="00340DE0">
      <w:pPr>
        <w:ind w:firstLine="567"/>
        <w:jc w:val="both"/>
        <w:rPr>
          <w:sz w:val="28"/>
          <w:szCs w:val="28"/>
        </w:rPr>
      </w:pPr>
      <w:r>
        <w:rPr>
          <w:sz w:val="28"/>
          <w:szCs w:val="28"/>
        </w:rPr>
        <w:t>В ходе проведения оценки определяется уровень достижения плановых значений показателей по соответствующим годам реализации муниципальной программы. При этом:</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показатели, для которых установлено значение «не более», считаются выполненными, если фактически достигнутое значение за отчетный год равно или не превышает плановое;</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показатели, для которых установлено значение «не менее», считаются выполненными, если фактически достигнутое значение за отчетный год равно или превышает плановое;</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показатели, для которых установлено значение «да/нет», считаются выполненными при соблюдении всех необходимых условий наступления событий (по своевременности и содержанию результата и др.).</w:t>
      </w:r>
    </w:p>
    <w:p w:rsidR="00B428C1" w:rsidRDefault="00340DE0">
      <w:pPr>
        <w:ind w:firstLine="567"/>
        <w:jc w:val="both"/>
        <w:rPr>
          <w:sz w:val="28"/>
          <w:szCs w:val="28"/>
        </w:rPr>
      </w:pPr>
      <w:r>
        <w:rPr>
          <w:sz w:val="28"/>
          <w:szCs w:val="28"/>
        </w:rPr>
        <w:t>Оценка эффективности реализации муниципальной программы осуществляется по показателям, для которых установлено плановое значение в соответствующем отчетном году. Оценка проводится на основании данных отчетов соответствующих ответственных исполнителей мероприятий муниципальной программы, бюджетной отчетности, сведений государственной и муниципальной статистики и др.</w:t>
      </w:r>
    </w:p>
    <w:p w:rsidR="00B428C1" w:rsidRDefault="00340DE0">
      <w:pPr>
        <w:ind w:firstLine="567"/>
        <w:jc w:val="both"/>
        <w:rPr>
          <w:sz w:val="28"/>
          <w:szCs w:val="28"/>
        </w:rPr>
      </w:pPr>
      <w:r>
        <w:rPr>
          <w:sz w:val="28"/>
          <w:szCs w:val="28"/>
        </w:rPr>
        <w:t>В случае если уровень достижения плановых значений показателей реализации муниципальной программы (в общем количестве показателей, подлежащих оценке за отчётный год) составил:</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90% и более – итоги реализации муниципальной программы за отчетный год признаются положительными;</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от 75% до 89% – итоги реализации муниципальной программы за отчетный год признаются удовлетворительными;</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менее 74% - итоги реализации муниципальной программы за отчетный год признаются неудовлетворительными.</w:t>
      </w:r>
    </w:p>
    <w:p w:rsidR="00B428C1" w:rsidRDefault="00340DE0">
      <w:pPr>
        <w:ind w:firstLine="567"/>
        <w:jc w:val="both"/>
        <w:rPr>
          <w:sz w:val="28"/>
          <w:szCs w:val="28"/>
        </w:rPr>
      </w:pPr>
      <w:r>
        <w:rPr>
          <w:sz w:val="28"/>
          <w:szCs w:val="28"/>
        </w:rPr>
        <w:t>Аналогичным образом проводится итоговая оценка эффективности реализации муниципальной программы по завершении последнего года периода ее реализации.</w:t>
      </w:r>
    </w:p>
    <w:p w:rsidR="00B428C1" w:rsidRDefault="00340DE0">
      <w:pPr>
        <w:keepNext/>
        <w:keepLines/>
        <w:jc w:val="center"/>
        <w:outlineLvl w:val="0"/>
        <w:rPr>
          <w:b/>
          <w:bCs/>
          <w:kern w:val="28"/>
          <w:sz w:val="28"/>
          <w:szCs w:val="28"/>
          <w:lang w:eastAsia="zh-CN"/>
        </w:rPr>
      </w:pPr>
      <w:r>
        <w:rPr>
          <w:b/>
          <w:bCs/>
          <w:kern w:val="28"/>
          <w:sz w:val="28"/>
          <w:szCs w:val="28"/>
          <w:lang w:eastAsia="zh-CN"/>
        </w:rPr>
        <w:br w:type="page"/>
        <w:t>9</w:t>
      </w:r>
      <w:r>
        <w:rPr>
          <w:b/>
          <w:bCs/>
          <w:kern w:val="28"/>
          <w:sz w:val="28"/>
          <w:szCs w:val="28"/>
          <w:lang w:val="zh-CN" w:eastAsia="zh-CN"/>
        </w:rPr>
        <w:t xml:space="preserve">. </w:t>
      </w:r>
      <w:r>
        <w:rPr>
          <w:b/>
          <w:bCs/>
          <w:kern w:val="28"/>
          <w:sz w:val="28"/>
          <w:szCs w:val="28"/>
          <w:lang w:eastAsia="zh-CN"/>
        </w:rPr>
        <w:t xml:space="preserve">Подпрограмма «Обеспечение функционирования системы дошкольного образования на территории </w:t>
      </w:r>
      <w:bookmarkStart w:id="82" w:name="OLE_LINK1365"/>
      <w:bookmarkStart w:id="83" w:name="OLE_LINK1367"/>
      <w:bookmarkStart w:id="84" w:name="OLE_LINK1366"/>
      <w:r>
        <w:rPr>
          <w:b/>
          <w:bCs/>
          <w:kern w:val="28"/>
          <w:sz w:val="28"/>
          <w:szCs w:val="28"/>
          <w:lang w:eastAsia="zh-CN"/>
        </w:rPr>
        <w:t xml:space="preserve">Шалинского </w:t>
      </w:r>
      <w:bookmarkEnd w:id="82"/>
      <w:bookmarkEnd w:id="83"/>
      <w:bookmarkEnd w:id="84"/>
      <w:r>
        <w:rPr>
          <w:b/>
          <w:bCs/>
          <w:kern w:val="28"/>
          <w:sz w:val="28"/>
          <w:szCs w:val="28"/>
          <w:lang w:eastAsia="zh-CN"/>
        </w:rPr>
        <w:t>муниципального района»</w:t>
      </w:r>
    </w:p>
    <w:p w:rsidR="00B428C1" w:rsidRDefault="00B428C1">
      <w:pPr>
        <w:jc w:val="center"/>
        <w:rPr>
          <w:b/>
          <w:sz w:val="28"/>
          <w:szCs w:val="28"/>
        </w:rPr>
      </w:pPr>
    </w:p>
    <w:p w:rsidR="00B428C1" w:rsidRDefault="00340DE0">
      <w:pPr>
        <w:keepNext/>
        <w:keepLines/>
        <w:jc w:val="center"/>
        <w:outlineLvl w:val="0"/>
        <w:rPr>
          <w:b/>
          <w:bCs/>
          <w:kern w:val="28"/>
          <w:sz w:val="28"/>
          <w:szCs w:val="28"/>
          <w:lang w:eastAsia="zh-CN"/>
        </w:rPr>
      </w:pPr>
      <w:r>
        <w:rPr>
          <w:b/>
          <w:bCs/>
          <w:kern w:val="28"/>
          <w:sz w:val="28"/>
          <w:szCs w:val="28"/>
          <w:lang w:eastAsia="zh-CN"/>
        </w:rPr>
        <w:t>9.</w:t>
      </w:r>
      <w:r>
        <w:rPr>
          <w:b/>
          <w:bCs/>
          <w:kern w:val="28"/>
          <w:sz w:val="28"/>
          <w:szCs w:val="28"/>
          <w:lang w:val="zh-CN" w:eastAsia="zh-CN"/>
        </w:rPr>
        <w:t xml:space="preserve">1. </w:t>
      </w:r>
      <w:r>
        <w:rPr>
          <w:b/>
          <w:bCs/>
          <w:kern w:val="28"/>
          <w:sz w:val="28"/>
          <w:szCs w:val="28"/>
          <w:lang w:eastAsia="zh-CN"/>
        </w:rPr>
        <w:t>ПАСПОРТ</w:t>
      </w:r>
      <w:r>
        <w:rPr>
          <w:b/>
          <w:bCs/>
          <w:kern w:val="28"/>
          <w:sz w:val="28"/>
          <w:szCs w:val="28"/>
          <w:lang w:eastAsia="zh-CN"/>
        </w:rPr>
        <w:br/>
        <w:t>подпрограммы «Обеспечение функционирования системы дошкольного образования на территории Шалинского муниципального района» муниципальной программы «Развитие дошкольного образования Шалинского муниципального района»</w:t>
      </w:r>
    </w:p>
    <w:p w:rsidR="00B428C1" w:rsidRDefault="00B428C1">
      <w:pPr>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5"/>
        <w:gridCol w:w="3056"/>
        <w:gridCol w:w="4769"/>
      </w:tblGrid>
      <w:tr w:rsidR="00B428C1">
        <w:trPr>
          <w:trHeight w:val="20"/>
        </w:trPr>
        <w:tc>
          <w:tcPr>
            <w:tcW w:w="2182" w:type="pct"/>
            <w:gridSpan w:val="2"/>
            <w:shd w:val="clear" w:color="auto" w:fill="auto"/>
          </w:tcPr>
          <w:p w:rsidR="00B428C1" w:rsidRDefault="00340DE0">
            <w:r>
              <w:t xml:space="preserve">Наименование подпрограммы </w:t>
            </w:r>
          </w:p>
        </w:tc>
        <w:tc>
          <w:tcPr>
            <w:tcW w:w="2818" w:type="pct"/>
            <w:shd w:val="clear" w:color="auto" w:fill="auto"/>
          </w:tcPr>
          <w:p w:rsidR="00B428C1" w:rsidRDefault="00340DE0">
            <w:r>
              <w:t>Обеспечение функционирования системы дошкольного образования на территории Шалинского муниципального района</w:t>
            </w:r>
          </w:p>
        </w:tc>
      </w:tr>
      <w:tr w:rsidR="00B428C1">
        <w:trPr>
          <w:trHeight w:val="20"/>
        </w:trPr>
        <w:tc>
          <w:tcPr>
            <w:tcW w:w="2182" w:type="pct"/>
            <w:gridSpan w:val="2"/>
            <w:shd w:val="clear" w:color="auto" w:fill="auto"/>
          </w:tcPr>
          <w:p w:rsidR="00B428C1" w:rsidRDefault="00340DE0">
            <w:r>
              <w:t>Ответственный исполнитель подпрограммы (соисполнитель муниципальной программы)</w:t>
            </w:r>
          </w:p>
        </w:tc>
        <w:tc>
          <w:tcPr>
            <w:tcW w:w="2818" w:type="pct"/>
            <w:shd w:val="clear" w:color="auto" w:fill="auto"/>
          </w:tcPr>
          <w:p w:rsidR="00B428C1" w:rsidRDefault="00340DE0">
            <w:r>
              <w:t>МУ "Отдел дошкольного образования Шалинского муниципального района"</w:t>
            </w:r>
          </w:p>
        </w:tc>
      </w:tr>
      <w:tr w:rsidR="00B428C1">
        <w:trPr>
          <w:trHeight w:val="20"/>
        </w:trPr>
        <w:tc>
          <w:tcPr>
            <w:tcW w:w="2182" w:type="pct"/>
            <w:gridSpan w:val="2"/>
            <w:shd w:val="clear" w:color="auto" w:fill="auto"/>
          </w:tcPr>
          <w:p w:rsidR="00B428C1" w:rsidRDefault="00340DE0">
            <w:r>
              <w:t>Участники подпрограммы</w:t>
            </w:r>
          </w:p>
        </w:tc>
        <w:tc>
          <w:tcPr>
            <w:tcW w:w="4770" w:type="dxa"/>
            <w:shd w:val="clear" w:color="auto" w:fill="auto"/>
          </w:tcPr>
          <w:p w:rsidR="00B428C1" w:rsidRDefault="00340DE0">
            <w:r>
              <w:t>МУ "Отдел дошкольного образования Шалинского муниципального района"</w:t>
            </w:r>
          </w:p>
        </w:tc>
      </w:tr>
      <w:tr w:rsidR="00B428C1">
        <w:trPr>
          <w:trHeight w:val="20"/>
        </w:trPr>
        <w:tc>
          <w:tcPr>
            <w:tcW w:w="2182" w:type="pct"/>
            <w:gridSpan w:val="2"/>
            <w:shd w:val="clear" w:color="auto" w:fill="auto"/>
          </w:tcPr>
          <w:p w:rsidR="00B428C1" w:rsidRDefault="00340DE0">
            <w:r>
              <w:t>Программно-целевые инструменты подпрограммы</w:t>
            </w:r>
          </w:p>
        </w:tc>
        <w:tc>
          <w:tcPr>
            <w:tcW w:w="2818" w:type="pct"/>
            <w:shd w:val="clear" w:color="auto" w:fill="auto"/>
          </w:tcPr>
          <w:p w:rsidR="00B428C1" w:rsidRDefault="00340DE0">
            <w:r>
              <w:t>-</w:t>
            </w:r>
          </w:p>
        </w:tc>
      </w:tr>
      <w:tr w:rsidR="00B428C1">
        <w:trPr>
          <w:trHeight w:val="20"/>
        </w:trPr>
        <w:tc>
          <w:tcPr>
            <w:tcW w:w="2182" w:type="pct"/>
            <w:gridSpan w:val="2"/>
            <w:shd w:val="clear" w:color="auto" w:fill="auto"/>
          </w:tcPr>
          <w:p w:rsidR="00B428C1" w:rsidRDefault="00340DE0">
            <w:r>
              <w:t>Цели подпрограммы</w:t>
            </w:r>
          </w:p>
        </w:tc>
        <w:tc>
          <w:tcPr>
            <w:tcW w:w="2818" w:type="pct"/>
            <w:shd w:val="clear" w:color="auto" w:fill="auto"/>
          </w:tcPr>
          <w:p w:rsidR="00B428C1" w:rsidRDefault="00340DE0">
            <w:r>
              <w:t>Совершенствование организационно-управленческой деятельности в сфере дошкольного образования Шалинского муниципального района</w:t>
            </w:r>
          </w:p>
        </w:tc>
      </w:tr>
      <w:tr w:rsidR="00B428C1">
        <w:trPr>
          <w:trHeight w:val="20"/>
        </w:trPr>
        <w:tc>
          <w:tcPr>
            <w:tcW w:w="2182" w:type="pct"/>
            <w:gridSpan w:val="2"/>
            <w:vMerge w:val="restart"/>
            <w:shd w:val="clear" w:color="auto" w:fill="auto"/>
          </w:tcPr>
          <w:p w:rsidR="00B428C1" w:rsidRDefault="00340DE0">
            <w:r>
              <w:t>Задачи подпрограммы</w:t>
            </w:r>
          </w:p>
        </w:tc>
        <w:tc>
          <w:tcPr>
            <w:tcW w:w="2818" w:type="pct"/>
            <w:shd w:val="clear" w:color="auto" w:fill="auto"/>
          </w:tcPr>
          <w:p w:rsidR="00B428C1" w:rsidRDefault="00340DE0">
            <w:r>
              <w:t>Координация деятельности системы дошкольного образования на территории Шалинского муниципального района</w:t>
            </w:r>
          </w:p>
        </w:tc>
      </w:tr>
      <w:tr w:rsidR="00B428C1">
        <w:trPr>
          <w:trHeight w:val="20"/>
        </w:trPr>
        <w:tc>
          <w:tcPr>
            <w:tcW w:w="2182" w:type="pct"/>
            <w:gridSpan w:val="2"/>
            <w:vMerge/>
            <w:shd w:val="clear" w:color="auto" w:fill="auto"/>
            <w:vAlign w:val="center"/>
          </w:tcPr>
          <w:p w:rsidR="00B428C1" w:rsidRDefault="00B428C1"/>
        </w:tc>
        <w:tc>
          <w:tcPr>
            <w:tcW w:w="2818" w:type="pct"/>
            <w:shd w:val="clear" w:color="auto" w:fill="auto"/>
          </w:tcPr>
          <w:p w:rsidR="00B428C1" w:rsidRDefault="00340DE0">
            <w:r>
              <w:t>Оказание организационно-методической помощи ДОУ Шалинского муниципального района</w:t>
            </w:r>
          </w:p>
        </w:tc>
      </w:tr>
      <w:tr w:rsidR="00B428C1">
        <w:trPr>
          <w:trHeight w:val="20"/>
        </w:trPr>
        <w:tc>
          <w:tcPr>
            <w:tcW w:w="2182" w:type="pct"/>
            <w:gridSpan w:val="2"/>
            <w:vMerge/>
            <w:shd w:val="clear" w:color="auto" w:fill="auto"/>
            <w:vAlign w:val="center"/>
          </w:tcPr>
          <w:p w:rsidR="00B428C1" w:rsidRDefault="00B428C1"/>
        </w:tc>
        <w:tc>
          <w:tcPr>
            <w:tcW w:w="2818" w:type="pct"/>
            <w:shd w:val="clear" w:color="auto" w:fill="auto"/>
          </w:tcPr>
          <w:p w:rsidR="00B428C1" w:rsidRDefault="00340DE0">
            <w:r>
              <w:t>Проведение оценки качества услуг в системе дошкольного образования Шалинского муниципального района</w:t>
            </w:r>
          </w:p>
        </w:tc>
      </w:tr>
      <w:tr w:rsidR="00B428C1">
        <w:trPr>
          <w:trHeight w:val="20"/>
        </w:trPr>
        <w:tc>
          <w:tcPr>
            <w:tcW w:w="2182" w:type="pct"/>
            <w:gridSpan w:val="2"/>
            <w:vMerge w:val="restart"/>
            <w:shd w:val="clear" w:color="auto" w:fill="auto"/>
          </w:tcPr>
          <w:p w:rsidR="00B428C1" w:rsidRDefault="00340DE0">
            <w:r>
              <w:t>Показатели подпрограммы</w:t>
            </w:r>
          </w:p>
        </w:tc>
        <w:tc>
          <w:tcPr>
            <w:tcW w:w="2818" w:type="pct"/>
            <w:shd w:val="clear" w:color="auto" w:fill="auto"/>
          </w:tcPr>
          <w:p w:rsidR="00B428C1" w:rsidRDefault="00340DE0">
            <w:r>
              <w:t>Доля педагогических работников ДОУ, имеющих высшее профессиональное образование, в общей численности педагогических работников ДОУ (не менее)</w:t>
            </w:r>
          </w:p>
        </w:tc>
      </w:tr>
      <w:tr w:rsidR="00B428C1">
        <w:trPr>
          <w:trHeight w:val="20"/>
        </w:trPr>
        <w:tc>
          <w:tcPr>
            <w:tcW w:w="2182" w:type="pct"/>
            <w:gridSpan w:val="2"/>
            <w:vMerge/>
            <w:shd w:val="clear" w:color="auto" w:fill="auto"/>
            <w:vAlign w:val="center"/>
          </w:tcPr>
          <w:p w:rsidR="00B428C1" w:rsidRDefault="00B428C1"/>
        </w:tc>
        <w:tc>
          <w:tcPr>
            <w:tcW w:w="2818" w:type="pct"/>
            <w:shd w:val="clear" w:color="auto" w:fill="auto"/>
          </w:tcPr>
          <w:p w:rsidR="00B428C1" w:rsidRDefault="00340DE0">
            <w:r>
              <w:t>Доля педагогических работников ДОУ, прошедших повышение квалификации/профессиональную переподготовку по профилю педагогической деятельности, в общей численности педагогических работников ДОУ (не менее)</w:t>
            </w:r>
          </w:p>
        </w:tc>
      </w:tr>
      <w:tr w:rsidR="00B428C1">
        <w:trPr>
          <w:trHeight w:val="20"/>
        </w:trPr>
        <w:tc>
          <w:tcPr>
            <w:tcW w:w="2182" w:type="pct"/>
            <w:gridSpan w:val="2"/>
            <w:vMerge/>
            <w:shd w:val="clear" w:color="auto" w:fill="auto"/>
            <w:vAlign w:val="center"/>
          </w:tcPr>
          <w:p w:rsidR="00B428C1" w:rsidRDefault="00B428C1"/>
        </w:tc>
        <w:tc>
          <w:tcPr>
            <w:tcW w:w="2818" w:type="pct"/>
            <w:shd w:val="clear" w:color="auto" w:fill="auto"/>
          </w:tcPr>
          <w:p w:rsidR="00B428C1" w:rsidRDefault="00340DE0">
            <w:r>
              <w:t>Доля работников ДОУ, в том числе и руководителей, переведенных на эффективный контракт, в общей численности работников ДОУ (не менее)</w:t>
            </w:r>
          </w:p>
        </w:tc>
      </w:tr>
      <w:tr w:rsidR="00B428C1">
        <w:trPr>
          <w:trHeight w:val="20"/>
        </w:trPr>
        <w:tc>
          <w:tcPr>
            <w:tcW w:w="2182" w:type="pct"/>
            <w:gridSpan w:val="2"/>
            <w:vMerge/>
            <w:shd w:val="clear" w:color="auto" w:fill="auto"/>
            <w:vAlign w:val="center"/>
          </w:tcPr>
          <w:p w:rsidR="00B428C1" w:rsidRDefault="00B428C1"/>
        </w:tc>
        <w:tc>
          <w:tcPr>
            <w:tcW w:w="2818" w:type="pct"/>
            <w:shd w:val="clear" w:color="auto" w:fill="auto"/>
          </w:tcPr>
          <w:p w:rsidR="00B428C1" w:rsidRDefault="00340DE0">
            <w:r>
              <w:t>Количество программ (проектов) в сфере дошкольного образования, получивших финансовую поддержку в виде грантов (не менее)</w:t>
            </w:r>
          </w:p>
        </w:tc>
      </w:tr>
      <w:tr w:rsidR="00B428C1">
        <w:trPr>
          <w:trHeight w:val="20"/>
        </w:trPr>
        <w:tc>
          <w:tcPr>
            <w:tcW w:w="2182" w:type="pct"/>
            <w:gridSpan w:val="2"/>
            <w:vMerge/>
            <w:shd w:val="clear" w:color="auto" w:fill="auto"/>
            <w:vAlign w:val="center"/>
          </w:tcPr>
          <w:p w:rsidR="00B428C1" w:rsidRDefault="00B428C1"/>
        </w:tc>
        <w:tc>
          <w:tcPr>
            <w:tcW w:w="2818" w:type="pct"/>
            <w:shd w:val="clear" w:color="auto" w:fill="auto"/>
          </w:tcPr>
          <w:p w:rsidR="00B428C1" w:rsidRDefault="00340DE0">
            <w:r>
              <w:t>Доля ДОУ, получивших не менее 50 баллов по результатам независимой оценки ДОУ, в общем количестве ДОУ (не менее)</w:t>
            </w:r>
          </w:p>
        </w:tc>
      </w:tr>
      <w:tr w:rsidR="00B428C1">
        <w:trPr>
          <w:trHeight w:val="20"/>
        </w:trPr>
        <w:tc>
          <w:tcPr>
            <w:tcW w:w="2182" w:type="pct"/>
            <w:gridSpan w:val="2"/>
            <w:vMerge/>
            <w:shd w:val="clear" w:color="auto" w:fill="auto"/>
            <w:vAlign w:val="center"/>
          </w:tcPr>
          <w:p w:rsidR="00B428C1" w:rsidRDefault="00B428C1"/>
        </w:tc>
        <w:tc>
          <w:tcPr>
            <w:tcW w:w="2818" w:type="pct"/>
            <w:shd w:val="clear" w:color="auto" w:fill="auto"/>
          </w:tcPr>
          <w:p w:rsidR="00B428C1" w:rsidRDefault="00340DE0">
            <w:r>
              <w:t>Доля ДОУ, получивших не менее 50 баллов по результатам опросов мнения родителей воспитанников ДОУ, в общем количестве ДОУ (не менее)</w:t>
            </w:r>
          </w:p>
        </w:tc>
      </w:tr>
      <w:tr w:rsidR="00B428C1">
        <w:trPr>
          <w:trHeight w:val="20"/>
        </w:trPr>
        <w:tc>
          <w:tcPr>
            <w:tcW w:w="2182" w:type="pct"/>
            <w:gridSpan w:val="2"/>
            <w:vMerge/>
            <w:shd w:val="clear" w:color="auto" w:fill="auto"/>
            <w:vAlign w:val="center"/>
          </w:tcPr>
          <w:p w:rsidR="00B428C1" w:rsidRDefault="00B428C1"/>
        </w:tc>
        <w:tc>
          <w:tcPr>
            <w:tcW w:w="2818" w:type="pct"/>
            <w:shd w:val="clear" w:color="auto" w:fill="auto"/>
          </w:tcPr>
          <w:p w:rsidR="00B428C1" w:rsidRDefault="00340DE0">
            <w:r>
              <w:t>Доля ДОУ, соответствующих на 90% и более санитарно-эпидемиологическим требованиям к устройству, содержанию и режиму работы ДОУ, в общем количестве ДОУ (не менее)</w:t>
            </w:r>
          </w:p>
        </w:tc>
      </w:tr>
      <w:tr w:rsidR="00B428C1">
        <w:trPr>
          <w:trHeight w:val="20"/>
        </w:trPr>
        <w:tc>
          <w:tcPr>
            <w:tcW w:w="2182" w:type="pct"/>
            <w:gridSpan w:val="2"/>
            <w:shd w:val="clear" w:color="auto" w:fill="auto"/>
          </w:tcPr>
          <w:p w:rsidR="00B428C1" w:rsidRDefault="00340DE0">
            <w:r>
              <w:t>Этапы и сроки реализации подпрограммы</w:t>
            </w:r>
          </w:p>
        </w:tc>
        <w:tc>
          <w:tcPr>
            <w:tcW w:w="2818" w:type="pct"/>
            <w:shd w:val="clear" w:color="auto" w:fill="auto"/>
          </w:tcPr>
          <w:p w:rsidR="00B428C1" w:rsidRDefault="00340DE0">
            <w:r>
              <w:t>2022 – 2026 годы</w:t>
            </w:r>
          </w:p>
        </w:tc>
      </w:tr>
      <w:tr w:rsidR="00B428C1">
        <w:trPr>
          <w:trHeight w:val="20"/>
        </w:trPr>
        <w:tc>
          <w:tcPr>
            <w:tcW w:w="823" w:type="pct"/>
            <w:vMerge w:val="restart"/>
            <w:shd w:val="clear" w:color="auto" w:fill="auto"/>
          </w:tcPr>
          <w:p w:rsidR="00B428C1" w:rsidRDefault="00340DE0">
            <w:r>
              <w:t>Ресурсное обеспечение подпрограммы</w:t>
            </w:r>
          </w:p>
        </w:tc>
        <w:tc>
          <w:tcPr>
            <w:tcW w:w="1358" w:type="pct"/>
            <w:shd w:val="clear" w:color="auto" w:fill="auto"/>
          </w:tcPr>
          <w:p w:rsidR="00B428C1" w:rsidRDefault="00340DE0">
            <w:r>
              <w:t>Общий объем финансирования подпрограммы</w:t>
            </w:r>
          </w:p>
        </w:tc>
        <w:tc>
          <w:tcPr>
            <w:tcW w:w="2818" w:type="pct"/>
            <w:shd w:val="clear" w:color="auto" w:fill="auto"/>
          </w:tcPr>
          <w:p w:rsidR="00B428C1" w:rsidRDefault="00547ABC">
            <w:pPr>
              <w:jc w:val="right"/>
            </w:pPr>
            <w:r>
              <w:t>23</w:t>
            </w:r>
            <w:r w:rsidR="00A40FF1">
              <w:t xml:space="preserve"> </w:t>
            </w:r>
            <w:r>
              <w:t>498,0</w:t>
            </w:r>
            <w:r w:rsidR="00340DE0">
              <w:t xml:space="preserve"> тыс. руб.</w:t>
            </w:r>
          </w:p>
        </w:tc>
      </w:tr>
      <w:tr w:rsidR="00B428C1">
        <w:trPr>
          <w:trHeight w:val="20"/>
        </w:trPr>
        <w:tc>
          <w:tcPr>
            <w:tcW w:w="823" w:type="pct"/>
            <w:vMerge/>
            <w:shd w:val="clear" w:color="auto" w:fill="auto"/>
            <w:vAlign w:val="center"/>
          </w:tcPr>
          <w:p w:rsidR="00B428C1" w:rsidRDefault="00B428C1"/>
        </w:tc>
        <w:tc>
          <w:tcPr>
            <w:tcW w:w="1358" w:type="pct"/>
            <w:shd w:val="clear" w:color="auto" w:fill="auto"/>
            <w:noWrap/>
          </w:tcPr>
          <w:p w:rsidR="00B428C1" w:rsidRDefault="00340DE0">
            <w:r>
              <w:t>в том числе по источникам:</w:t>
            </w:r>
          </w:p>
        </w:tc>
        <w:tc>
          <w:tcPr>
            <w:tcW w:w="2818" w:type="pct"/>
            <w:shd w:val="clear" w:color="auto" w:fill="auto"/>
          </w:tcPr>
          <w:p w:rsidR="00B428C1" w:rsidRDefault="00340DE0">
            <w:pPr>
              <w:jc w:val="right"/>
            </w:pPr>
            <w:r>
              <w:t> </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федеральный бюджет</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республиканский бюджет</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муниципальный бюджет</w:t>
            </w:r>
          </w:p>
        </w:tc>
        <w:tc>
          <w:tcPr>
            <w:tcW w:w="2818" w:type="pct"/>
            <w:shd w:val="clear" w:color="auto" w:fill="auto"/>
          </w:tcPr>
          <w:p w:rsidR="00B428C1" w:rsidRDefault="00547ABC">
            <w:pPr>
              <w:jc w:val="right"/>
            </w:pPr>
            <w:r>
              <w:t>23</w:t>
            </w:r>
            <w:r w:rsidR="00A40FF1">
              <w:t xml:space="preserve"> </w:t>
            </w:r>
            <w:r>
              <w:t>498,0</w:t>
            </w:r>
            <w:r w:rsidR="00340DE0">
              <w:t xml:space="preserve"> тыс. руб.</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внебюджетные источники</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4177" w:type="pct"/>
            <w:gridSpan w:val="2"/>
            <w:shd w:val="clear" w:color="auto" w:fill="auto"/>
          </w:tcPr>
          <w:p w:rsidR="00B428C1" w:rsidRDefault="00340DE0">
            <w:r>
              <w:t>Объем финансирования подпрограммы по годам:</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в 2022 году</w:t>
            </w:r>
          </w:p>
        </w:tc>
        <w:tc>
          <w:tcPr>
            <w:tcW w:w="2818" w:type="pct"/>
            <w:shd w:val="clear" w:color="auto" w:fill="auto"/>
          </w:tcPr>
          <w:p w:rsidR="00B428C1" w:rsidRDefault="00547ABC" w:rsidP="00547ABC">
            <w:pPr>
              <w:jc w:val="right"/>
            </w:pPr>
            <w:r>
              <w:t>4</w:t>
            </w:r>
            <w:r w:rsidR="00A40FF1">
              <w:t xml:space="preserve"> </w:t>
            </w:r>
            <w:r>
              <w:t>699,6</w:t>
            </w:r>
            <w:r w:rsidR="00340DE0">
              <w:t xml:space="preserve"> тыс. руб.</w:t>
            </w:r>
          </w:p>
        </w:tc>
      </w:tr>
      <w:tr w:rsidR="00B428C1">
        <w:trPr>
          <w:trHeight w:val="20"/>
        </w:trPr>
        <w:tc>
          <w:tcPr>
            <w:tcW w:w="823" w:type="pct"/>
            <w:vMerge/>
            <w:shd w:val="clear" w:color="auto" w:fill="auto"/>
            <w:vAlign w:val="center"/>
          </w:tcPr>
          <w:p w:rsidR="00B428C1" w:rsidRDefault="00B428C1"/>
        </w:tc>
        <w:tc>
          <w:tcPr>
            <w:tcW w:w="1358" w:type="pct"/>
            <w:shd w:val="clear" w:color="auto" w:fill="auto"/>
            <w:noWrap/>
          </w:tcPr>
          <w:p w:rsidR="00B428C1" w:rsidRDefault="00340DE0">
            <w:r>
              <w:t>в том числе по источникам:</w:t>
            </w:r>
          </w:p>
        </w:tc>
        <w:tc>
          <w:tcPr>
            <w:tcW w:w="2818" w:type="pct"/>
            <w:shd w:val="clear" w:color="auto" w:fill="auto"/>
          </w:tcPr>
          <w:p w:rsidR="00B428C1" w:rsidRDefault="00340DE0">
            <w:pPr>
              <w:jc w:val="right"/>
            </w:pPr>
            <w:r>
              <w:t> </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федеральный бюджет</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республиканский бюджет</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муниципальный бюджет</w:t>
            </w:r>
          </w:p>
        </w:tc>
        <w:tc>
          <w:tcPr>
            <w:tcW w:w="2818" w:type="pct"/>
            <w:shd w:val="clear" w:color="auto" w:fill="auto"/>
          </w:tcPr>
          <w:p w:rsidR="00B428C1" w:rsidRDefault="00547ABC">
            <w:pPr>
              <w:jc w:val="right"/>
            </w:pPr>
            <w:r>
              <w:t>4</w:t>
            </w:r>
            <w:r w:rsidR="00A40FF1">
              <w:t xml:space="preserve"> </w:t>
            </w:r>
            <w:r>
              <w:t>699,6 тыс. руб</w:t>
            </w:r>
            <w:r w:rsidR="00340DE0">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внебюджетные источники</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в 2023 году</w:t>
            </w:r>
          </w:p>
        </w:tc>
        <w:tc>
          <w:tcPr>
            <w:tcW w:w="2818" w:type="pct"/>
            <w:shd w:val="clear" w:color="auto" w:fill="auto"/>
          </w:tcPr>
          <w:p w:rsidR="00B428C1" w:rsidRDefault="00547ABC">
            <w:pPr>
              <w:jc w:val="right"/>
            </w:pPr>
            <w:r>
              <w:t>4</w:t>
            </w:r>
            <w:r w:rsidR="00A40FF1">
              <w:t xml:space="preserve"> </w:t>
            </w:r>
            <w:r>
              <w:t>699,6 тыс. руб</w:t>
            </w:r>
            <w:r w:rsidR="00340DE0">
              <w:t>.</w:t>
            </w:r>
          </w:p>
        </w:tc>
      </w:tr>
      <w:tr w:rsidR="00B428C1">
        <w:trPr>
          <w:trHeight w:val="20"/>
        </w:trPr>
        <w:tc>
          <w:tcPr>
            <w:tcW w:w="823" w:type="pct"/>
            <w:vMerge/>
            <w:shd w:val="clear" w:color="auto" w:fill="auto"/>
            <w:vAlign w:val="center"/>
          </w:tcPr>
          <w:p w:rsidR="00B428C1" w:rsidRDefault="00B428C1"/>
        </w:tc>
        <w:tc>
          <w:tcPr>
            <w:tcW w:w="1358" w:type="pct"/>
            <w:shd w:val="clear" w:color="auto" w:fill="auto"/>
            <w:noWrap/>
          </w:tcPr>
          <w:p w:rsidR="00B428C1" w:rsidRDefault="00340DE0">
            <w:r>
              <w:t>в том числе по источникам:</w:t>
            </w:r>
          </w:p>
        </w:tc>
        <w:tc>
          <w:tcPr>
            <w:tcW w:w="2818" w:type="pct"/>
            <w:shd w:val="clear" w:color="auto" w:fill="auto"/>
          </w:tcPr>
          <w:p w:rsidR="00B428C1" w:rsidRDefault="00340DE0">
            <w:pPr>
              <w:jc w:val="right"/>
            </w:pPr>
            <w:r>
              <w:t> </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федеральный бюджет</w:t>
            </w:r>
          </w:p>
        </w:tc>
        <w:tc>
          <w:tcPr>
            <w:tcW w:w="2818" w:type="pct"/>
            <w:shd w:val="clear" w:color="auto" w:fill="auto"/>
          </w:tcPr>
          <w:p w:rsidR="00B428C1" w:rsidRDefault="00340DE0">
            <w:pPr>
              <w:jc w:val="right"/>
            </w:pPr>
            <w:r>
              <w:t>–</w:t>
            </w:r>
          </w:p>
        </w:tc>
      </w:tr>
      <w:tr w:rsidR="00B428C1" w:rsidTr="00547ABC">
        <w:trPr>
          <w:trHeight w:val="293"/>
        </w:trPr>
        <w:tc>
          <w:tcPr>
            <w:tcW w:w="823" w:type="pct"/>
            <w:vMerge/>
            <w:shd w:val="clear" w:color="auto" w:fill="auto"/>
            <w:vAlign w:val="center"/>
          </w:tcPr>
          <w:p w:rsidR="00B428C1" w:rsidRDefault="00B428C1"/>
        </w:tc>
        <w:tc>
          <w:tcPr>
            <w:tcW w:w="1358" w:type="pct"/>
            <w:shd w:val="clear" w:color="auto" w:fill="auto"/>
          </w:tcPr>
          <w:p w:rsidR="00B428C1" w:rsidRDefault="00340DE0">
            <w:r>
              <w:t>республиканский бюджет</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муниципальный бюджет</w:t>
            </w:r>
          </w:p>
        </w:tc>
        <w:tc>
          <w:tcPr>
            <w:tcW w:w="2818" w:type="pct"/>
            <w:shd w:val="clear" w:color="auto" w:fill="auto"/>
          </w:tcPr>
          <w:p w:rsidR="00B428C1" w:rsidRDefault="00547ABC">
            <w:pPr>
              <w:jc w:val="right"/>
            </w:pPr>
            <w:r>
              <w:t>4</w:t>
            </w:r>
            <w:r w:rsidR="00A40FF1">
              <w:t xml:space="preserve"> </w:t>
            </w:r>
            <w:r>
              <w:t>699,6 тыс. руб</w:t>
            </w:r>
            <w:r w:rsidR="00340DE0">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внебюджетные источники</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в 2024 году</w:t>
            </w:r>
          </w:p>
        </w:tc>
        <w:tc>
          <w:tcPr>
            <w:tcW w:w="2818" w:type="pct"/>
            <w:shd w:val="clear" w:color="auto" w:fill="auto"/>
          </w:tcPr>
          <w:p w:rsidR="00B428C1" w:rsidRDefault="00547ABC">
            <w:pPr>
              <w:jc w:val="right"/>
            </w:pPr>
            <w:r>
              <w:t>4</w:t>
            </w:r>
            <w:r w:rsidR="00A40FF1">
              <w:t xml:space="preserve"> </w:t>
            </w:r>
            <w:r>
              <w:t>699,6 тыс. руб.</w:t>
            </w:r>
          </w:p>
        </w:tc>
      </w:tr>
      <w:tr w:rsidR="00B428C1">
        <w:trPr>
          <w:trHeight w:val="20"/>
        </w:trPr>
        <w:tc>
          <w:tcPr>
            <w:tcW w:w="823" w:type="pct"/>
            <w:vMerge/>
            <w:shd w:val="clear" w:color="auto" w:fill="auto"/>
            <w:vAlign w:val="center"/>
          </w:tcPr>
          <w:p w:rsidR="00B428C1" w:rsidRDefault="00B428C1"/>
        </w:tc>
        <w:tc>
          <w:tcPr>
            <w:tcW w:w="1358" w:type="pct"/>
            <w:shd w:val="clear" w:color="auto" w:fill="auto"/>
            <w:noWrap/>
          </w:tcPr>
          <w:p w:rsidR="00B428C1" w:rsidRDefault="00340DE0">
            <w:r>
              <w:t>в том числе по источникам:</w:t>
            </w:r>
          </w:p>
        </w:tc>
        <w:tc>
          <w:tcPr>
            <w:tcW w:w="2818" w:type="pct"/>
            <w:shd w:val="clear" w:color="auto" w:fill="auto"/>
          </w:tcPr>
          <w:p w:rsidR="00B428C1" w:rsidRDefault="00340DE0">
            <w:pPr>
              <w:jc w:val="right"/>
            </w:pPr>
            <w:r>
              <w:t> </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федеральный бюджет</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республиканский бюджет</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муниципальный бюджет</w:t>
            </w:r>
          </w:p>
        </w:tc>
        <w:tc>
          <w:tcPr>
            <w:tcW w:w="2818" w:type="pct"/>
            <w:shd w:val="clear" w:color="auto" w:fill="auto"/>
          </w:tcPr>
          <w:p w:rsidR="00B428C1" w:rsidRDefault="00547ABC">
            <w:pPr>
              <w:jc w:val="right"/>
            </w:pPr>
            <w:r>
              <w:t>4</w:t>
            </w:r>
            <w:r w:rsidR="00A40FF1">
              <w:t xml:space="preserve"> </w:t>
            </w:r>
            <w:r>
              <w:t>699,6 тыс. руб</w:t>
            </w:r>
            <w:r w:rsidR="00340DE0">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внебюджетные источники</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noWrap/>
          </w:tcPr>
          <w:p w:rsidR="00B428C1" w:rsidRDefault="00340DE0">
            <w:r>
              <w:t>в 2025 году</w:t>
            </w:r>
          </w:p>
        </w:tc>
        <w:tc>
          <w:tcPr>
            <w:tcW w:w="2818" w:type="pct"/>
            <w:shd w:val="clear" w:color="auto" w:fill="auto"/>
          </w:tcPr>
          <w:p w:rsidR="00B428C1" w:rsidRDefault="00547ABC">
            <w:pPr>
              <w:jc w:val="right"/>
            </w:pPr>
            <w:r>
              <w:t>4</w:t>
            </w:r>
            <w:r w:rsidR="00A40FF1">
              <w:t xml:space="preserve"> </w:t>
            </w:r>
            <w:r>
              <w:t>699,6 тыс. руб</w:t>
            </w:r>
            <w:r w:rsidR="00340DE0">
              <w:t>.</w:t>
            </w:r>
          </w:p>
        </w:tc>
      </w:tr>
      <w:tr w:rsidR="00B428C1">
        <w:trPr>
          <w:trHeight w:val="20"/>
        </w:trPr>
        <w:tc>
          <w:tcPr>
            <w:tcW w:w="823" w:type="pct"/>
            <w:vMerge/>
            <w:shd w:val="clear" w:color="auto" w:fill="auto"/>
            <w:vAlign w:val="center"/>
          </w:tcPr>
          <w:p w:rsidR="00B428C1" w:rsidRDefault="00B428C1"/>
        </w:tc>
        <w:tc>
          <w:tcPr>
            <w:tcW w:w="1358" w:type="pct"/>
            <w:shd w:val="clear" w:color="auto" w:fill="auto"/>
            <w:noWrap/>
          </w:tcPr>
          <w:p w:rsidR="00B428C1" w:rsidRDefault="00340DE0">
            <w:r>
              <w:t>в том числе по источникам:</w:t>
            </w:r>
          </w:p>
        </w:tc>
        <w:tc>
          <w:tcPr>
            <w:tcW w:w="2818" w:type="pct"/>
            <w:shd w:val="clear" w:color="auto" w:fill="auto"/>
          </w:tcPr>
          <w:p w:rsidR="00B428C1" w:rsidRDefault="00340DE0">
            <w:pPr>
              <w:jc w:val="right"/>
            </w:pPr>
            <w:r>
              <w:t> </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федеральный бюджет</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республиканский бюджет</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муниципальный бюджет</w:t>
            </w:r>
          </w:p>
        </w:tc>
        <w:tc>
          <w:tcPr>
            <w:tcW w:w="2818" w:type="pct"/>
            <w:shd w:val="clear" w:color="auto" w:fill="auto"/>
          </w:tcPr>
          <w:p w:rsidR="00B428C1" w:rsidRDefault="00547ABC">
            <w:pPr>
              <w:jc w:val="right"/>
            </w:pPr>
            <w:r>
              <w:t>4</w:t>
            </w:r>
            <w:r w:rsidR="00A40FF1">
              <w:t xml:space="preserve"> </w:t>
            </w:r>
            <w:r>
              <w:t>699,6 тыс. руб</w:t>
            </w:r>
            <w:r w:rsidR="00340DE0">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внебюджетные источники</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noWrap/>
          </w:tcPr>
          <w:p w:rsidR="00B428C1" w:rsidRDefault="00340DE0">
            <w:r>
              <w:t>в 2026 году</w:t>
            </w:r>
          </w:p>
        </w:tc>
        <w:tc>
          <w:tcPr>
            <w:tcW w:w="2818" w:type="pct"/>
            <w:shd w:val="clear" w:color="auto" w:fill="auto"/>
          </w:tcPr>
          <w:p w:rsidR="00B428C1" w:rsidRDefault="00547ABC">
            <w:pPr>
              <w:jc w:val="right"/>
            </w:pPr>
            <w:r>
              <w:t>4</w:t>
            </w:r>
            <w:r w:rsidR="00A40FF1">
              <w:t xml:space="preserve"> </w:t>
            </w:r>
            <w:r>
              <w:t>699,6 тыс. руб</w:t>
            </w:r>
            <w:r w:rsidR="00340DE0">
              <w:t>.</w:t>
            </w:r>
          </w:p>
        </w:tc>
      </w:tr>
      <w:tr w:rsidR="00B428C1">
        <w:trPr>
          <w:trHeight w:val="20"/>
        </w:trPr>
        <w:tc>
          <w:tcPr>
            <w:tcW w:w="823" w:type="pct"/>
            <w:vMerge/>
            <w:shd w:val="clear" w:color="auto" w:fill="auto"/>
            <w:vAlign w:val="center"/>
          </w:tcPr>
          <w:p w:rsidR="00B428C1" w:rsidRDefault="00B428C1"/>
        </w:tc>
        <w:tc>
          <w:tcPr>
            <w:tcW w:w="1358" w:type="pct"/>
            <w:shd w:val="clear" w:color="auto" w:fill="auto"/>
            <w:noWrap/>
          </w:tcPr>
          <w:p w:rsidR="00B428C1" w:rsidRDefault="00340DE0">
            <w:r>
              <w:t>в том числе по источникам:</w:t>
            </w:r>
          </w:p>
        </w:tc>
        <w:tc>
          <w:tcPr>
            <w:tcW w:w="2818" w:type="pct"/>
            <w:shd w:val="clear" w:color="auto" w:fill="auto"/>
          </w:tcPr>
          <w:p w:rsidR="00B428C1" w:rsidRDefault="00340DE0">
            <w:pPr>
              <w:jc w:val="right"/>
            </w:pPr>
            <w:r>
              <w:t> </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федеральный бюджет</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республиканский бюджет</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муниципальный бюджет</w:t>
            </w:r>
          </w:p>
        </w:tc>
        <w:tc>
          <w:tcPr>
            <w:tcW w:w="2818" w:type="pct"/>
            <w:shd w:val="clear" w:color="auto" w:fill="auto"/>
          </w:tcPr>
          <w:p w:rsidR="00B428C1" w:rsidRDefault="00547ABC">
            <w:pPr>
              <w:jc w:val="right"/>
            </w:pPr>
            <w:r>
              <w:t>4</w:t>
            </w:r>
            <w:r w:rsidR="00A40FF1">
              <w:t xml:space="preserve"> </w:t>
            </w:r>
            <w:r>
              <w:t>699,6 тыс. руб</w:t>
            </w:r>
            <w:r w:rsidR="00340DE0">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внебюджетные источники</w:t>
            </w:r>
          </w:p>
        </w:tc>
        <w:tc>
          <w:tcPr>
            <w:tcW w:w="2818" w:type="pct"/>
            <w:shd w:val="clear" w:color="auto" w:fill="auto"/>
          </w:tcPr>
          <w:p w:rsidR="00B428C1" w:rsidRDefault="00340DE0">
            <w:pPr>
              <w:jc w:val="right"/>
            </w:pPr>
            <w:r>
              <w:t>–</w:t>
            </w:r>
          </w:p>
        </w:tc>
      </w:tr>
      <w:tr w:rsidR="00B428C1">
        <w:trPr>
          <w:trHeight w:val="20"/>
        </w:trPr>
        <w:tc>
          <w:tcPr>
            <w:tcW w:w="2182" w:type="pct"/>
            <w:gridSpan w:val="2"/>
            <w:vMerge w:val="restart"/>
            <w:shd w:val="clear" w:color="auto" w:fill="auto"/>
          </w:tcPr>
          <w:p w:rsidR="00B428C1" w:rsidRDefault="00340DE0">
            <w:r>
              <w:t>Ожидаемые результаты реализации подпрограммы</w:t>
            </w:r>
          </w:p>
        </w:tc>
        <w:tc>
          <w:tcPr>
            <w:tcW w:w="2818" w:type="pct"/>
            <w:shd w:val="clear" w:color="auto" w:fill="auto"/>
          </w:tcPr>
          <w:p w:rsidR="00B428C1" w:rsidRDefault="00340DE0">
            <w:pPr>
              <w:rPr>
                <w:color w:val="000000"/>
              </w:rPr>
            </w:pPr>
            <w:r>
              <w:rPr>
                <w:color w:val="000000"/>
              </w:rPr>
              <w:t>Увеличение до 50% доли педагогов, имеющих высшее образование</w:t>
            </w:r>
          </w:p>
        </w:tc>
      </w:tr>
      <w:tr w:rsidR="00B428C1">
        <w:trPr>
          <w:trHeight w:val="20"/>
        </w:trPr>
        <w:tc>
          <w:tcPr>
            <w:tcW w:w="2182" w:type="pct"/>
            <w:gridSpan w:val="2"/>
            <w:vMerge/>
            <w:shd w:val="clear" w:color="auto" w:fill="auto"/>
            <w:vAlign w:val="center"/>
          </w:tcPr>
          <w:p w:rsidR="00B428C1" w:rsidRDefault="00B428C1"/>
        </w:tc>
        <w:tc>
          <w:tcPr>
            <w:tcW w:w="2818" w:type="pct"/>
            <w:shd w:val="clear" w:color="auto" w:fill="auto"/>
          </w:tcPr>
          <w:p w:rsidR="00B428C1" w:rsidRDefault="00340DE0">
            <w:pPr>
              <w:rPr>
                <w:color w:val="000000"/>
              </w:rPr>
            </w:pPr>
            <w:r>
              <w:rPr>
                <w:color w:val="000000"/>
              </w:rPr>
              <w:t>Ежегодное повышение квалификации и профессиональная переподготовка не менее 50% педагогических работников ДОУ</w:t>
            </w:r>
          </w:p>
        </w:tc>
      </w:tr>
      <w:tr w:rsidR="00B428C1">
        <w:trPr>
          <w:trHeight w:val="20"/>
        </w:trPr>
        <w:tc>
          <w:tcPr>
            <w:tcW w:w="2182" w:type="pct"/>
            <w:gridSpan w:val="2"/>
            <w:vMerge/>
            <w:shd w:val="clear" w:color="auto" w:fill="auto"/>
            <w:vAlign w:val="center"/>
          </w:tcPr>
          <w:p w:rsidR="00B428C1" w:rsidRDefault="00B428C1"/>
        </w:tc>
        <w:tc>
          <w:tcPr>
            <w:tcW w:w="2818" w:type="pct"/>
            <w:shd w:val="clear" w:color="auto" w:fill="auto"/>
          </w:tcPr>
          <w:p w:rsidR="00B428C1" w:rsidRDefault="00340DE0">
            <w:pPr>
              <w:rPr>
                <w:color w:val="000000"/>
              </w:rPr>
            </w:pPr>
            <w:r>
              <w:rPr>
                <w:color w:val="000000"/>
              </w:rPr>
              <w:t>Перевод всех работников ДОУ, в том числе и руководителей, на эффективный контракт</w:t>
            </w:r>
          </w:p>
        </w:tc>
      </w:tr>
      <w:tr w:rsidR="00B428C1">
        <w:trPr>
          <w:trHeight w:val="20"/>
        </w:trPr>
        <w:tc>
          <w:tcPr>
            <w:tcW w:w="2182" w:type="pct"/>
            <w:gridSpan w:val="2"/>
            <w:vMerge/>
            <w:shd w:val="clear" w:color="auto" w:fill="auto"/>
            <w:vAlign w:val="center"/>
          </w:tcPr>
          <w:p w:rsidR="00B428C1" w:rsidRDefault="00B428C1"/>
        </w:tc>
        <w:tc>
          <w:tcPr>
            <w:tcW w:w="2818" w:type="pct"/>
            <w:shd w:val="clear" w:color="auto" w:fill="auto"/>
          </w:tcPr>
          <w:p w:rsidR="00B428C1" w:rsidRDefault="00340DE0">
            <w:pPr>
              <w:rPr>
                <w:color w:val="000000"/>
              </w:rPr>
            </w:pPr>
            <w:r>
              <w:rPr>
                <w:color w:val="000000"/>
              </w:rPr>
              <w:t>Ежегодное оказание финансовой поддержки в виде грантов не менее чем 2 программам (проектам) в сфере дошкольного образования</w:t>
            </w:r>
          </w:p>
        </w:tc>
      </w:tr>
      <w:tr w:rsidR="00B428C1">
        <w:trPr>
          <w:trHeight w:val="20"/>
        </w:trPr>
        <w:tc>
          <w:tcPr>
            <w:tcW w:w="2182" w:type="pct"/>
            <w:gridSpan w:val="2"/>
            <w:vMerge/>
            <w:shd w:val="clear" w:color="auto" w:fill="auto"/>
            <w:vAlign w:val="center"/>
          </w:tcPr>
          <w:p w:rsidR="00B428C1" w:rsidRDefault="00B428C1"/>
        </w:tc>
        <w:tc>
          <w:tcPr>
            <w:tcW w:w="2818" w:type="pct"/>
            <w:shd w:val="clear" w:color="auto" w:fill="auto"/>
          </w:tcPr>
          <w:p w:rsidR="00B428C1" w:rsidRDefault="00340DE0">
            <w:pPr>
              <w:rPr>
                <w:color w:val="000000"/>
              </w:rPr>
            </w:pPr>
            <w:r>
              <w:rPr>
                <w:color w:val="000000"/>
              </w:rPr>
              <w:t>Достижение всеми ДОУ 50-балльного рубежа по результатам независимой оценки ДОУ</w:t>
            </w:r>
          </w:p>
        </w:tc>
      </w:tr>
      <w:tr w:rsidR="00B428C1">
        <w:trPr>
          <w:trHeight w:val="20"/>
        </w:trPr>
        <w:tc>
          <w:tcPr>
            <w:tcW w:w="2182" w:type="pct"/>
            <w:gridSpan w:val="2"/>
            <w:vMerge/>
            <w:shd w:val="clear" w:color="auto" w:fill="auto"/>
            <w:vAlign w:val="center"/>
          </w:tcPr>
          <w:p w:rsidR="00B428C1" w:rsidRDefault="00B428C1"/>
        </w:tc>
        <w:tc>
          <w:tcPr>
            <w:tcW w:w="2818" w:type="pct"/>
            <w:shd w:val="clear" w:color="auto" w:fill="auto"/>
          </w:tcPr>
          <w:p w:rsidR="00B428C1" w:rsidRDefault="00340DE0">
            <w:pPr>
              <w:rPr>
                <w:color w:val="000000"/>
              </w:rPr>
            </w:pPr>
            <w:r>
              <w:rPr>
                <w:color w:val="000000"/>
              </w:rPr>
              <w:t>Получение всеми ДОУ не менее 50 баллов по результатам опросов мнения родителей воспитанников ДОУ</w:t>
            </w:r>
          </w:p>
        </w:tc>
      </w:tr>
      <w:tr w:rsidR="00B428C1">
        <w:trPr>
          <w:trHeight w:val="20"/>
        </w:trPr>
        <w:tc>
          <w:tcPr>
            <w:tcW w:w="2182" w:type="pct"/>
            <w:gridSpan w:val="2"/>
            <w:vMerge/>
            <w:shd w:val="clear" w:color="auto" w:fill="auto"/>
            <w:vAlign w:val="center"/>
          </w:tcPr>
          <w:p w:rsidR="00B428C1" w:rsidRDefault="00B428C1"/>
        </w:tc>
        <w:tc>
          <w:tcPr>
            <w:tcW w:w="2818" w:type="pct"/>
            <w:shd w:val="clear" w:color="auto" w:fill="auto"/>
          </w:tcPr>
          <w:p w:rsidR="00B428C1" w:rsidRDefault="00340DE0">
            <w:pPr>
              <w:rPr>
                <w:color w:val="000000"/>
              </w:rPr>
            </w:pPr>
            <w:r>
              <w:rPr>
                <w:color w:val="000000"/>
              </w:rPr>
              <w:t>Соответствие всех ДОУ на 90% и более санитарно-эпидемиологическим требованиям к устройству, содержанию и режиму работы ДОУ</w:t>
            </w:r>
          </w:p>
        </w:tc>
      </w:tr>
    </w:tbl>
    <w:p w:rsidR="00B428C1" w:rsidRDefault="00B428C1">
      <w:pPr>
        <w:jc w:val="both"/>
        <w:rPr>
          <w:sz w:val="28"/>
          <w:szCs w:val="28"/>
        </w:rPr>
      </w:pPr>
    </w:p>
    <w:p w:rsidR="00B428C1" w:rsidRDefault="00340DE0">
      <w:pPr>
        <w:keepNext/>
        <w:keepLines/>
        <w:jc w:val="center"/>
        <w:outlineLvl w:val="0"/>
        <w:rPr>
          <w:b/>
          <w:bCs/>
          <w:kern w:val="28"/>
          <w:sz w:val="28"/>
          <w:szCs w:val="28"/>
          <w:lang w:eastAsia="zh-CN"/>
        </w:rPr>
      </w:pPr>
      <w:r>
        <w:rPr>
          <w:b/>
          <w:bCs/>
          <w:kern w:val="28"/>
          <w:sz w:val="28"/>
          <w:szCs w:val="28"/>
          <w:lang w:eastAsia="zh-CN"/>
        </w:rPr>
        <w:t xml:space="preserve">9.2. Приоритеты, цели и задачи, </w:t>
      </w:r>
      <w:bookmarkStart w:id="85" w:name="OLE_LINK417"/>
      <w:bookmarkStart w:id="86" w:name="OLE_LINK418"/>
      <w:bookmarkStart w:id="87" w:name="OLE_LINK419"/>
      <w:bookmarkStart w:id="88" w:name="OLE_LINK420"/>
      <w:bookmarkStart w:id="89" w:name="OLE_LINK421"/>
      <w:bookmarkStart w:id="90" w:name="OLE_LINK422"/>
      <w:bookmarkStart w:id="91" w:name="OLE_LINK423"/>
      <w:r>
        <w:rPr>
          <w:b/>
          <w:bCs/>
          <w:kern w:val="28"/>
          <w:sz w:val="28"/>
          <w:szCs w:val="28"/>
          <w:lang w:eastAsia="zh-CN"/>
        </w:rPr>
        <w:t xml:space="preserve">этапы и сроки </w:t>
      </w:r>
      <w:bookmarkEnd w:id="85"/>
      <w:bookmarkEnd w:id="86"/>
      <w:bookmarkEnd w:id="87"/>
      <w:bookmarkEnd w:id="88"/>
      <w:bookmarkEnd w:id="89"/>
      <w:bookmarkEnd w:id="90"/>
      <w:bookmarkEnd w:id="91"/>
      <w:r>
        <w:rPr>
          <w:b/>
          <w:bCs/>
          <w:kern w:val="28"/>
          <w:sz w:val="28"/>
          <w:szCs w:val="28"/>
          <w:lang w:eastAsia="zh-CN"/>
        </w:rPr>
        <w:t>реализации подпрограммы муниципальной программы</w:t>
      </w:r>
    </w:p>
    <w:p w:rsidR="00B428C1" w:rsidRDefault="00B428C1">
      <w:pPr>
        <w:ind w:firstLine="567"/>
        <w:jc w:val="both"/>
        <w:rPr>
          <w:sz w:val="28"/>
          <w:szCs w:val="28"/>
        </w:rPr>
      </w:pPr>
    </w:p>
    <w:p w:rsidR="00B428C1" w:rsidRDefault="00340DE0">
      <w:pPr>
        <w:ind w:firstLine="567"/>
        <w:jc w:val="both"/>
        <w:rPr>
          <w:sz w:val="28"/>
          <w:szCs w:val="28"/>
        </w:rPr>
      </w:pPr>
      <w:r>
        <w:rPr>
          <w:sz w:val="28"/>
          <w:szCs w:val="28"/>
        </w:rPr>
        <w:t xml:space="preserve">Целью настоящей подпрограммы является совершенствование организационно-управленческой деятельности в сфере дошкольного образования </w:t>
      </w:r>
      <w:bookmarkStart w:id="92" w:name="OLE_LINK1405"/>
      <w:bookmarkStart w:id="93" w:name="OLE_LINK1406"/>
      <w:bookmarkStart w:id="94" w:name="OLE_LINK1407"/>
      <w:bookmarkStart w:id="95" w:name="OLE_LINK1408"/>
      <w:bookmarkStart w:id="96" w:name="OLE_LINK1409"/>
      <w:bookmarkStart w:id="97" w:name="OLE_LINK1410"/>
      <w:bookmarkStart w:id="98" w:name="OLE_LINK1411"/>
      <w:bookmarkStart w:id="99" w:name="OLE_LINK1412"/>
      <w:bookmarkStart w:id="100" w:name="OLE_LINK1413"/>
      <w:r>
        <w:rPr>
          <w:sz w:val="28"/>
          <w:szCs w:val="28"/>
        </w:rPr>
        <w:t xml:space="preserve">Шалинского </w:t>
      </w:r>
      <w:bookmarkEnd w:id="92"/>
      <w:bookmarkEnd w:id="93"/>
      <w:bookmarkEnd w:id="94"/>
      <w:bookmarkEnd w:id="95"/>
      <w:bookmarkEnd w:id="96"/>
      <w:bookmarkEnd w:id="97"/>
      <w:bookmarkEnd w:id="98"/>
      <w:bookmarkEnd w:id="99"/>
      <w:bookmarkEnd w:id="100"/>
      <w:r>
        <w:rPr>
          <w:sz w:val="28"/>
          <w:szCs w:val="28"/>
        </w:rPr>
        <w:t>муниципального района.</w:t>
      </w:r>
    </w:p>
    <w:p w:rsidR="00B428C1" w:rsidRDefault="00340DE0">
      <w:pPr>
        <w:ind w:firstLine="567"/>
        <w:jc w:val="both"/>
        <w:rPr>
          <w:sz w:val="28"/>
          <w:szCs w:val="28"/>
        </w:rPr>
      </w:pPr>
      <w:r>
        <w:rPr>
          <w:sz w:val="28"/>
          <w:szCs w:val="28"/>
        </w:rPr>
        <w:t>Для достижения цели муниципальной программы предусмотрено решение следующих задач:</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координация деятельности системы дошкольного образования на территории Шалинского муниципального района;</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оказание организационно-методической помощи ДОУ Шалинского муниципального района;</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проведение оценки качества услуг в системе дошкольного образования Шалинского муниципального района.</w:t>
      </w:r>
    </w:p>
    <w:p w:rsidR="00B428C1" w:rsidRDefault="00340DE0">
      <w:pPr>
        <w:ind w:firstLine="567"/>
        <w:jc w:val="both"/>
        <w:rPr>
          <w:sz w:val="28"/>
          <w:szCs w:val="28"/>
        </w:rPr>
      </w:pPr>
      <w:r>
        <w:rPr>
          <w:sz w:val="28"/>
          <w:szCs w:val="28"/>
        </w:rPr>
        <w:t>Решение задач муниципальной программы осуществляется путем реализации комплекса мероприятий без выделения промежуточных этапов. Сведения о мероприятиях подпрограммы и о значениях показателей реализации подпрограммы приведены в соответствующих приложениях к настоящей муниципальной программе.</w:t>
      </w:r>
    </w:p>
    <w:p w:rsidR="00B428C1" w:rsidRDefault="00340DE0">
      <w:pPr>
        <w:keepNext/>
        <w:keepLines/>
        <w:jc w:val="center"/>
        <w:outlineLvl w:val="0"/>
        <w:rPr>
          <w:b/>
          <w:bCs/>
          <w:kern w:val="28"/>
          <w:sz w:val="28"/>
          <w:szCs w:val="28"/>
          <w:lang w:eastAsia="zh-CN"/>
        </w:rPr>
      </w:pPr>
      <w:r>
        <w:rPr>
          <w:b/>
          <w:bCs/>
          <w:kern w:val="28"/>
          <w:sz w:val="28"/>
          <w:szCs w:val="28"/>
          <w:lang w:eastAsia="zh-CN"/>
        </w:rPr>
        <w:br w:type="page"/>
        <w:t>10</w:t>
      </w:r>
      <w:r>
        <w:rPr>
          <w:b/>
          <w:bCs/>
          <w:kern w:val="28"/>
          <w:sz w:val="28"/>
          <w:szCs w:val="28"/>
          <w:lang w:val="zh-CN" w:eastAsia="zh-CN"/>
        </w:rPr>
        <w:t xml:space="preserve">. </w:t>
      </w:r>
      <w:r>
        <w:rPr>
          <w:b/>
          <w:bCs/>
          <w:kern w:val="28"/>
          <w:sz w:val="28"/>
          <w:szCs w:val="28"/>
          <w:lang w:eastAsia="zh-CN"/>
        </w:rPr>
        <w:t xml:space="preserve">Подпрограмма «Повышение доступности и качества услуг в сфере дошкольного образования </w:t>
      </w:r>
      <w:r>
        <w:rPr>
          <w:b/>
          <w:sz w:val="28"/>
          <w:szCs w:val="28"/>
        </w:rPr>
        <w:t xml:space="preserve">Шалинского </w:t>
      </w:r>
      <w:r>
        <w:rPr>
          <w:b/>
          <w:bCs/>
          <w:kern w:val="28"/>
          <w:sz w:val="28"/>
          <w:szCs w:val="28"/>
          <w:lang w:eastAsia="zh-CN"/>
        </w:rPr>
        <w:t>муниципального района»</w:t>
      </w:r>
    </w:p>
    <w:p w:rsidR="00B428C1" w:rsidRDefault="00B428C1">
      <w:pPr>
        <w:jc w:val="center"/>
        <w:rPr>
          <w:b/>
          <w:sz w:val="28"/>
          <w:szCs w:val="28"/>
        </w:rPr>
      </w:pPr>
    </w:p>
    <w:p w:rsidR="00B428C1" w:rsidRDefault="00340DE0">
      <w:pPr>
        <w:keepNext/>
        <w:keepLines/>
        <w:jc w:val="center"/>
        <w:outlineLvl w:val="0"/>
        <w:rPr>
          <w:b/>
          <w:bCs/>
          <w:kern w:val="28"/>
          <w:sz w:val="28"/>
          <w:szCs w:val="28"/>
          <w:lang w:eastAsia="zh-CN"/>
        </w:rPr>
      </w:pPr>
      <w:r>
        <w:rPr>
          <w:b/>
          <w:bCs/>
          <w:kern w:val="28"/>
          <w:sz w:val="28"/>
          <w:szCs w:val="28"/>
          <w:lang w:eastAsia="zh-CN"/>
        </w:rPr>
        <w:t>10.</w:t>
      </w:r>
      <w:r>
        <w:rPr>
          <w:b/>
          <w:bCs/>
          <w:kern w:val="28"/>
          <w:sz w:val="28"/>
          <w:szCs w:val="28"/>
          <w:lang w:val="zh-CN" w:eastAsia="zh-CN"/>
        </w:rPr>
        <w:t xml:space="preserve">1. </w:t>
      </w:r>
      <w:r>
        <w:rPr>
          <w:b/>
          <w:bCs/>
          <w:kern w:val="28"/>
          <w:sz w:val="28"/>
          <w:szCs w:val="28"/>
          <w:lang w:eastAsia="zh-CN"/>
        </w:rPr>
        <w:t>ПАСПОРТ</w:t>
      </w:r>
      <w:r>
        <w:rPr>
          <w:b/>
          <w:bCs/>
          <w:kern w:val="28"/>
          <w:sz w:val="28"/>
          <w:szCs w:val="28"/>
          <w:lang w:eastAsia="zh-CN"/>
        </w:rPr>
        <w:br/>
        <w:t xml:space="preserve">подпрограммы «Повышение доступности и качества услуг в сфере дошкольного образования </w:t>
      </w:r>
      <w:bookmarkStart w:id="101" w:name="OLE_LINK1414"/>
      <w:bookmarkStart w:id="102" w:name="OLE_LINK1415"/>
      <w:bookmarkStart w:id="103" w:name="OLE_LINK1416"/>
      <w:r>
        <w:rPr>
          <w:b/>
          <w:bCs/>
          <w:kern w:val="28"/>
          <w:sz w:val="28"/>
          <w:szCs w:val="28"/>
          <w:lang w:eastAsia="zh-CN"/>
        </w:rPr>
        <w:t xml:space="preserve">Шалинского </w:t>
      </w:r>
      <w:bookmarkEnd w:id="101"/>
      <w:bookmarkEnd w:id="102"/>
      <w:bookmarkEnd w:id="103"/>
      <w:r>
        <w:rPr>
          <w:b/>
          <w:bCs/>
          <w:kern w:val="28"/>
          <w:sz w:val="28"/>
          <w:szCs w:val="28"/>
          <w:lang w:eastAsia="zh-CN"/>
        </w:rPr>
        <w:t>муниципального района» муниципальной программы «Развитие дошкольного образования Шалинского муниципального района»</w:t>
      </w:r>
    </w:p>
    <w:p w:rsidR="00B428C1" w:rsidRDefault="00B428C1">
      <w:pPr>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5"/>
        <w:gridCol w:w="3056"/>
        <w:gridCol w:w="4769"/>
      </w:tblGrid>
      <w:tr w:rsidR="00B428C1">
        <w:trPr>
          <w:trHeight w:val="20"/>
        </w:trPr>
        <w:tc>
          <w:tcPr>
            <w:tcW w:w="2182" w:type="pct"/>
            <w:gridSpan w:val="2"/>
            <w:shd w:val="clear" w:color="auto" w:fill="auto"/>
          </w:tcPr>
          <w:p w:rsidR="00B428C1" w:rsidRDefault="00340DE0">
            <w:r>
              <w:t xml:space="preserve">Наименование подпрограммы </w:t>
            </w:r>
          </w:p>
        </w:tc>
        <w:tc>
          <w:tcPr>
            <w:tcW w:w="2818" w:type="pct"/>
            <w:shd w:val="clear" w:color="auto" w:fill="auto"/>
          </w:tcPr>
          <w:p w:rsidR="00B428C1" w:rsidRDefault="00340DE0">
            <w:r>
              <w:t xml:space="preserve">Повышение доступности и качества услуг в сфере дошкольного образования Шалинского муниципального района </w:t>
            </w:r>
          </w:p>
        </w:tc>
      </w:tr>
      <w:tr w:rsidR="00B428C1">
        <w:trPr>
          <w:trHeight w:val="20"/>
        </w:trPr>
        <w:tc>
          <w:tcPr>
            <w:tcW w:w="2182" w:type="pct"/>
            <w:gridSpan w:val="2"/>
            <w:shd w:val="clear" w:color="auto" w:fill="auto"/>
          </w:tcPr>
          <w:p w:rsidR="00B428C1" w:rsidRDefault="00340DE0">
            <w:r>
              <w:t>Ответственный исполнитель подпрограммы (соисполнитель муниципальной программы)</w:t>
            </w:r>
          </w:p>
        </w:tc>
        <w:tc>
          <w:tcPr>
            <w:tcW w:w="4770" w:type="dxa"/>
            <w:shd w:val="clear" w:color="auto" w:fill="auto"/>
          </w:tcPr>
          <w:p w:rsidR="00B428C1" w:rsidRDefault="00340DE0">
            <w:r>
              <w:t>МУ "Отдел дошкольного образования Шалинского муниципального района"</w:t>
            </w:r>
          </w:p>
        </w:tc>
      </w:tr>
      <w:tr w:rsidR="00B428C1">
        <w:trPr>
          <w:trHeight w:val="20"/>
        </w:trPr>
        <w:tc>
          <w:tcPr>
            <w:tcW w:w="2182" w:type="pct"/>
            <w:gridSpan w:val="2"/>
            <w:shd w:val="clear" w:color="auto" w:fill="auto"/>
          </w:tcPr>
          <w:p w:rsidR="00B428C1" w:rsidRDefault="00340DE0">
            <w:r>
              <w:t>Участники подпрограммы</w:t>
            </w:r>
          </w:p>
        </w:tc>
        <w:tc>
          <w:tcPr>
            <w:tcW w:w="4770" w:type="dxa"/>
            <w:shd w:val="clear" w:color="auto" w:fill="auto"/>
          </w:tcPr>
          <w:p w:rsidR="00B428C1" w:rsidRDefault="00340DE0">
            <w:r>
              <w:t>МУ "Отдел дошкольного образования Шалинского муниципального района"</w:t>
            </w:r>
          </w:p>
        </w:tc>
      </w:tr>
      <w:tr w:rsidR="00B428C1">
        <w:trPr>
          <w:trHeight w:val="20"/>
        </w:trPr>
        <w:tc>
          <w:tcPr>
            <w:tcW w:w="2182" w:type="pct"/>
            <w:gridSpan w:val="2"/>
            <w:shd w:val="clear" w:color="auto" w:fill="auto"/>
          </w:tcPr>
          <w:p w:rsidR="00B428C1" w:rsidRDefault="00340DE0">
            <w:r>
              <w:t>Программно-целевые инструменты подпрограммы</w:t>
            </w:r>
          </w:p>
        </w:tc>
        <w:tc>
          <w:tcPr>
            <w:tcW w:w="2818" w:type="pct"/>
            <w:shd w:val="clear" w:color="auto" w:fill="auto"/>
          </w:tcPr>
          <w:p w:rsidR="00B428C1" w:rsidRDefault="00340DE0">
            <w:r>
              <w:t>-</w:t>
            </w:r>
          </w:p>
        </w:tc>
      </w:tr>
      <w:tr w:rsidR="00B428C1">
        <w:trPr>
          <w:trHeight w:val="20"/>
        </w:trPr>
        <w:tc>
          <w:tcPr>
            <w:tcW w:w="2182" w:type="pct"/>
            <w:gridSpan w:val="2"/>
            <w:shd w:val="clear" w:color="auto" w:fill="auto"/>
          </w:tcPr>
          <w:p w:rsidR="00B428C1" w:rsidRDefault="00340DE0">
            <w:r>
              <w:t>Цели подпрограммы</w:t>
            </w:r>
          </w:p>
        </w:tc>
        <w:tc>
          <w:tcPr>
            <w:tcW w:w="2818" w:type="pct"/>
            <w:shd w:val="clear" w:color="auto" w:fill="auto"/>
          </w:tcPr>
          <w:p w:rsidR="00B428C1" w:rsidRDefault="00340DE0">
            <w:r>
              <w:t xml:space="preserve">Предоставление качественных муниципальных услуг в сфере дошкольного образования детей Шалинского муниципального района </w:t>
            </w:r>
          </w:p>
        </w:tc>
      </w:tr>
      <w:tr w:rsidR="00B428C1">
        <w:trPr>
          <w:trHeight w:val="20"/>
        </w:trPr>
        <w:tc>
          <w:tcPr>
            <w:tcW w:w="2182" w:type="pct"/>
            <w:gridSpan w:val="2"/>
            <w:vMerge w:val="restart"/>
            <w:shd w:val="clear" w:color="auto" w:fill="auto"/>
          </w:tcPr>
          <w:p w:rsidR="00B428C1" w:rsidRDefault="00340DE0">
            <w:r>
              <w:t>Задачи подпрограммы</w:t>
            </w:r>
          </w:p>
        </w:tc>
        <w:tc>
          <w:tcPr>
            <w:tcW w:w="2818" w:type="pct"/>
            <w:shd w:val="clear" w:color="auto" w:fill="auto"/>
          </w:tcPr>
          <w:p w:rsidR="00B428C1" w:rsidRDefault="00340DE0">
            <w:r>
              <w:t>Развитие сети ДОУ Шалинского муниципального района</w:t>
            </w:r>
          </w:p>
        </w:tc>
      </w:tr>
      <w:tr w:rsidR="00B428C1">
        <w:trPr>
          <w:trHeight w:val="20"/>
        </w:trPr>
        <w:tc>
          <w:tcPr>
            <w:tcW w:w="2182" w:type="pct"/>
            <w:gridSpan w:val="2"/>
            <w:vMerge/>
            <w:shd w:val="clear" w:color="auto" w:fill="auto"/>
            <w:vAlign w:val="center"/>
          </w:tcPr>
          <w:p w:rsidR="00B428C1" w:rsidRDefault="00B428C1"/>
        </w:tc>
        <w:tc>
          <w:tcPr>
            <w:tcW w:w="2818" w:type="pct"/>
            <w:shd w:val="clear" w:color="auto" w:fill="auto"/>
          </w:tcPr>
          <w:p w:rsidR="00B428C1" w:rsidRDefault="00340DE0">
            <w:r>
              <w:t>Формирование благоприятных условий для реализации образовательных услуг и пребывания детей в ДОУ Шалинского муниципального района</w:t>
            </w:r>
          </w:p>
        </w:tc>
      </w:tr>
      <w:tr w:rsidR="00B428C1">
        <w:trPr>
          <w:trHeight w:val="20"/>
        </w:trPr>
        <w:tc>
          <w:tcPr>
            <w:tcW w:w="2182" w:type="pct"/>
            <w:gridSpan w:val="2"/>
            <w:vMerge w:val="restart"/>
            <w:shd w:val="clear" w:color="auto" w:fill="auto"/>
          </w:tcPr>
          <w:p w:rsidR="00B428C1" w:rsidRDefault="00340DE0">
            <w:r>
              <w:t>Показатели подпрограммы</w:t>
            </w:r>
          </w:p>
        </w:tc>
        <w:tc>
          <w:tcPr>
            <w:tcW w:w="2818" w:type="pct"/>
            <w:shd w:val="clear" w:color="auto" w:fill="auto"/>
          </w:tcPr>
          <w:p w:rsidR="00B428C1" w:rsidRDefault="00340DE0">
            <w:r>
              <w:t>Доля детей в возрасте 1-6 лет, получающих дошкольную образовательную услугу и (или) услугу по их содержанию в муниципальных ДОУ, в общей численности детей в возрасте 1-6 лет (не менее)</w:t>
            </w:r>
          </w:p>
        </w:tc>
      </w:tr>
      <w:tr w:rsidR="00B428C1">
        <w:trPr>
          <w:trHeight w:val="20"/>
        </w:trPr>
        <w:tc>
          <w:tcPr>
            <w:tcW w:w="2182" w:type="pct"/>
            <w:gridSpan w:val="2"/>
            <w:vMerge/>
            <w:shd w:val="clear" w:color="auto" w:fill="auto"/>
            <w:vAlign w:val="center"/>
          </w:tcPr>
          <w:p w:rsidR="00B428C1" w:rsidRDefault="00B428C1"/>
        </w:tc>
        <w:tc>
          <w:tcPr>
            <w:tcW w:w="2818" w:type="pct"/>
            <w:shd w:val="clear" w:color="auto" w:fill="auto"/>
          </w:tcPr>
          <w:p w:rsidR="00B428C1" w:rsidRDefault="00340DE0">
            <w:r>
              <w:t>Доля детей в возрасте 1-6 лет, состоящих на учете для определения в муниципальные ДОУ, в общей численности детей в возрасте 1-6 лет (не более)</w:t>
            </w:r>
          </w:p>
        </w:tc>
      </w:tr>
      <w:tr w:rsidR="00B428C1">
        <w:trPr>
          <w:trHeight w:val="20"/>
        </w:trPr>
        <w:tc>
          <w:tcPr>
            <w:tcW w:w="2182" w:type="pct"/>
            <w:gridSpan w:val="2"/>
            <w:vMerge/>
            <w:shd w:val="clear" w:color="auto" w:fill="auto"/>
            <w:vAlign w:val="center"/>
          </w:tcPr>
          <w:p w:rsidR="00B428C1" w:rsidRDefault="00B428C1"/>
        </w:tc>
        <w:tc>
          <w:tcPr>
            <w:tcW w:w="2818" w:type="pct"/>
            <w:shd w:val="clear" w:color="auto" w:fill="auto"/>
          </w:tcPr>
          <w:p w:rsidR="00B428C1" w:rsidRDefault="00340DE0">
            <w:r>
              <w:t>Доля ДОУ, расположенных в приспособленных помещениях, в общем количестве ДОУ (не более)</w:t>
            </w:r>
          </w:p>
        </w:tc>
      </w:tr>
      <w:tr w:rsidR="00B428C1">
        <w:trPr>
          <w:trHeight w:val="20"/>
        </w:trPr>
        <w:tc>
          <w:tcPr>
            <w:tcW w:w="2182" w:type="pct"/>
            <w:gridSpan w:val="2"/>
            <w:vMerge/>
            <w:shd w:val="clear" w:color="auto" w:fill="auto"/>
            <w:vAlign w:val="center"/>
          </w:tcPr>
          <w:p w:rsidR="00B428C1" w:rsidRDefault="00B428C1"/>
        </w:tc>
        <w:tc>
          <w:tcPr>
            <w:tcW w:w="2818" w:type="pct"/>
            <w:shd w:val="clear" w:color="auto" w:fill="auto"/>
          </w:tcPr>
          <w:p w:rsidR="00B428C1" w:rsidRDefault="00340DE0">
            <w:r>
              <w:t>Доля ДОУ, выполнивших на 100% показатели муниципального задания, в общем количестве ДОУ (не менее)</w:t>
            </w:r>
          </w:p>
        </w:tc>
      </w:tr>
      <w:tr w:rsidR="00B428C1">
        <w:trPr>
          <w:trHeight w:val="20"/>
        </w:trPr>
        <w:tc>
          <w:tcPr>
            <w:tcW w:w="2182" w:type="pct"/>
            <w:gridSpan w:val="2"/>
            <w:vMerge/>
            <w:shd w:val="clear" w:color="auto" w:fill="auto"/>
            <w:vAlign w:val="center"/>
          </w:tcPr>
          <w:p w:rsidR="00B428C1" w:rsidRDefault="00B428C1"/>
        </w:tc>
        <w:tc>
          <w:tcPr>
            <w:tcW w:w="2818" w:type="pct"/>
            <w:shd w:val="clear" w:color="auto" w:fill="auto"/>
          </w:tcPr>
          <w:p w:rsidR="00B428C1" w:rsidRDefault="00340DE0">
            <w:r>
              <w:t>Количество нештатных и аварийных ситуаций техногенного характера, возникших на территории ДОУ (пожар, обрушение конструкций и т.п.) (не более)</w:t>
            </w:r>
          </w:p>
        </w:tc>
      </w:tr>
      <w:tr w:rsidR="00B428C1">
        <w:trPr>
          <w:trHeight w:val="20"/>
        </w:trPr>
        <w:tc>
          <w:tcPr>
            <w:tcW w:w="2182" w:type="pct"/>
            <w:gridSpan w:val="2"/>
            <w:vMerge/>
            <w:shd w:val="clear" w:color="auto" w:fill="auto"/>
            <w:vAlign w:val="center"/>
          </w:tcPr>
          <w:p w:rsidR="00B428C1" w:rsidRDefault="00B428C1"/>
        </w:tc>
        <w:tc>
          <w:tcPr>
            <w:tcW w:w="2818" w:type="pct"/>
            <w:shd w:val="clear" w:color="auto" w:fill="auto"/>
          </w:tcPr>
          <w:p w:rsidR="00B428C1" w:rsidRDefault="00340DE0">
            <w:r>
              <w:t>Доля ДОУ, здания которых находятся в аварийном состоянии или требуют капитального ремонта, в общем количестве ДОУ (не более)</w:t>
            </w:r>
          </w:p>
        </w:tc>
      </w:tr>
      <w:tr w:rsidR="00B428C1">
        <w:trPr>
          <w:trHeight w:val="20"/>
        </w:trPr>
        <w:tc>
          <w:tcPr>
            <w:tcW w:w="2182" w:type="pct"/>
            <w:gridSpan w:val="2"/>
            <w:vMerge/>
            <w:shd w:val="clear" w:color="auto" w:fill="auto"/>
            <w:vAlign w:val="center"/>
          </w:tcPr>
          <w:p w:rsidR="00B428C1" w:rsidRDefault="00B428C1"/>
        </w:tc>
        <w:tc>
          <w:tcPr>
            <w:tcW w:w="2818" w:type="pct"/>
            <w:shd w:val="clear" w:color="auto" w:fill="auto"/>
          </w:tcPr>
          <w:p w:rsidR="00B428C1" w:rsidRDefault="00340DE0">
            <w:r>
              <w:t>Доля ДОУ, получивших обоснованные жалобы на качество работы ДОО, в общем количестве ДОУ (не более)</w:t>
            </w:r>
          </w:p>
        </w:tc>
      </w:tr>
      <w:tr w:rsidR="00B428C1">
        <w:trPr>
          <w:trHeight w:val="20"/>
        </w:trPr>
        <w:tc>
          <w:tcPr>
            <w:tcW w:w="2182" w:type="pct"/>
            <w:gridSpan w:val="2"/>
            <w:shd w:val="clear" w:color="auto" w:fill="auto"/>
          </w:tcPr>
          <w:p w:rsidR="00B428C1" w:rsidRDefault="00340DE0">
            <w:r>
              <w:t>Этапы и сроки реализации подпрограммы</w:t>
            </w:r>
          </w:p>
        </w:tc>
        <w:tc>
          <w:tcPr>
            <w:tcW w:w="2818" w:type="pct"/>
            <w:shd w:val="clear" w:color="auto" w:fill="auto"/>
          </w:tcPr>
          <w:p w:rsidR="00B428C1" w:rsidRDefault="00340DE0">
            <w:r>
              <w:t>2022 – 2026 годы</w:t>
            </w:r>
          </w:p>
        </w:tc>
      </w:tr>
      <w:tr w:rsidR="00B428C1">
        <w:trPr>
          <w:trHeight w:val="20"/>
        </w:trPr>
        <w:tc>
          <w:tcPr>
            <w:tcW w:w="823" w:type="pct"/>
            <w:vMerge w:val="restart"/>
            <w:shd w:val="clear" w:color="auto" w:fill="auto"/>
          </w:tcPr>
          <w:p w:rsidR="00B428C1" w:rsidRDefault="00340DE0">
            <w:r>
              <w:t>Ресурсное обеспечение подпрограммы</w:t>
            </w:r>
          </w:p>
        </w:tc>
        <w:tc>
          <w:tcPr>
            <w:tcW w:w="1358" w:type="pct"/>
            <w:shd w:val="clear" w:color="auto" w:fill="auto"/>
          </w:tcPr>
          <w:p w:rsidR="00B428C1" w:rsidRDefault="00340DE0">
            <w:r>
              <w:t>Общий объем финансирования подпрограммы</w:t>
            </w:r>
          </w:p>
        </w:tc>
        <w:tc>
          <w:tcPr>
            <w:tcW w:w="2818" w:type="pct"/>
            <w:shd w:val="clear" w:color="auto" w:fill="auto"/>
          </w:tcPr>
          <w:p w:rsidR="00B428C1" w:rsidRDefault="00547ABC">
            <w:pPr>
              <w:jc w:val="right"/>
            </w:pPr>
            <w:r>
              <w:t xml:space="preserve">3 855 832,5 </w:t>
            </w:r>
            <w:r w:rsidR="00340DE0">
              <w:t>тыс. руб.</w:t>
            </w:r>
          </w:p>
        </w:tc>
      </w:tr>
      <w:tr w:rsidR="00B428C1">
        <w:trPr>
          <w:trHeight w:val="20"/>
        </w:trPr>
        <w:tc>
          <w:tcPr>
            <w:tcW w:w="823" w:type="pct"/>
            <w:vMerge/>
            <w:shd w:val="clear" w:color="auto" w:fill="auto"/>
            <w:vAlign w:val="center"/>
          </w:tcPr>
          <w:p w:rsidR="00B428C1" w:rsidRDefault="00B428C1"/>
        </w:tc>
        <w:tc>
          <w:tcPr>
            <w:tcW w:w="1358" w:type="pct"/>
            <w:shd w:val="clear" w:color="auto" w:fill="auto"/>
            <w:noWrap/>
          </w:tcPr>
          <w:p w:rsidR="00B428C1" w:rsidRDefault="00340DE0">
            <w:r>
              <w:t>в том числе по источникам:</w:t>
            </w:r>
          </w:p>
        </w:tc>
        <w:tc>
          <w:tcPr>
            <w:tcW w:w="2818" w:type="pct"/>
            <w:shd w:val="clear" w:color="auto" w:fill="auto"/>
          </w:tcPr>
          <w:p w:rsidR="00B428C1" w:rsidRDefault="00340DE0">
            <w:pPr>
              <w:jc w:val="right"/>
            </w:pPr>
            <w:r>
              <w:t> </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федеральный бюджет</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республиканский бюджет</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муниципальный бюджет</w:t>
            </w:r>
          </w:p>
        </w:tc>
        <w:tc>
          <w:tcPr>
            <w:tcW w:w="2818" w:type="pct"/>
            <w:shd w:val="clear" w:color="auto" w:fill="auto"/>
          </w:tcPr>
          <w:p w:rsidR="00B428C1" w:rsidRDefault="00547ABC">
            <w:pPr>
              <w:jc w:val="right"/>
            </w:pPr>
            <w:r>
              <w:t>3 855 832,5</w:t>
            </w:r>
            <w:r w:rsidR="00340DE0">
              <w:t xml:space="preserve"> тыс. руб.</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внебюджетные источники</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4177" w:type="pct"/>
            <w:gridSpan w:val="2"/>
            <w:shd w:val="clear" w:color="auto" w:fill="auto"/>
          </w:tcPr>
          <w:p w:rsidR="00B428C1" w:rsidRDefault="00340DE0">
            <w:r>
              <w:t>Объем финансирования подпрограммы по годам:</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в 2022 году</w:t>
            </w:r>
          </w:p>
        </w:tc>
        <w:tc>
          <w:tcPr>
            <w:tcW w:w="2818" w:type="pct"/>
            <w:shd w:val="clear" w:color="auto" w:fill="auto"/>
          </w:tcPr>
          <w:p w:rsidR="00B428C1" w:rsidRDefault="00547ABC">
            <w:pPr>
              <w:jc w:val="right"/>
            </w:pPr>
            <w:r>
              <w:t>771 166,5</w:t>
            </w:r>
            <w:r w:rsidR="00340DE0">
              <w:t xml:space="preserve"> тыс. руб.</w:t>
            </w:r>
          </w:p>
        </w:tc>
      </w:tr>
      <w:tr w:rsidR="00B428C1">
        <w:trPr>
          <w:trHeight w:val="20"/>
        </w:trPr>
        <w:tc>
          <w:tcPr>
            <w:tcW w:w="823" w:type="pct"/>
            <w:vMerge/>
            <w:shd w:val="clear" w:color="auto" w:fill="auto"/>
            <w:vAlign w:val="center"/>
          </w:tcPr>
          <w:p w:rsidR="00B428C1" w:rsidRDefault="00B428C1"/>
        </w:tc>
        <w:tc>
          <w:tcPr>
            <w:tcW w:w="1358" w:type="pct"/>
            <w:shd w:val="clear" w:color="auto" w:fill="auto"/>
            <w:noWrap/>
          </w:tcPr>
          <w:p w:rsidR="00B428C1" w:rsidRDefault="00340DE0">
            <w:r>
              <w:t>в том числе по источникам:</w:t>
            </w:r>
          </w:p>
        </w:tc>
        <w:tc>
          <w:tcPr>
            <w:tcW w:w="2818" w:type="pct"/>
            <w:shd w:val="clear" w:color="auto" w:fill="auto"/>
          </w:tcPr>
          <w:p w:rsidR="00B428C1" w:rsidRDefault="00340DE0">
            <w:pPr>
              <w:jc w:val="right"/>
            </w:pPr>
            <w:r>
              <w:t> </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федеральный бюджет</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республиканский бюджет</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муниципальный бюджет</w:t>
            </w:r>
          </w:p>
        </w:tc>
        <w:tc>
          <w:tcPr>
            <w:tcW w:w="2818" w:type="pct"/>
            <w:shd w:val="clear" w:color="auto" w:fill="auto"/>
          </w:tcPr>
          <w:p w:rsidR="00B428C1" w:rsidRDefault="00547ABC">
            <w:pPr>
              <w:jc w:val="right"/>
            </w:pPr>
            <w:r>
              <w:t>771 166,5 тыс. руб</w:t>
            </w:r>
            <w:r w:rsidR="00340DE0">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внебюджетные источники</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в 2023 году</w:t>
            </w:r>
          </w:p>
        </w:tc>
        <w:tc>
          <w:tcPr>
            <w:tcW w:w="2818" w:type="pct"/>
            <w:shd w:val="clear" w:color="auto" w:fill="auto"/>
          </w:tcPr>
          <w:p w:rsidR="00B428C1" w:rsidRDefault="00547ABC">
            <w:pPr>
              <w:jc w:val="right"/>
            </w:pPr>
            <w:r>
              <w:t>771 166,5 тыс. руб</w:t>
            </w:r>
            <w:r w:rsidR="00340DE0">
              <w:t>.</w:t>
            </w:r>
          </w:p>
        </w:tc>
      </w:tr>
      <w:tr w:rsidR="00B428C1">
        <w:trPr>
          <w:trHeight w:val="20"/>
        </w:trPr>
        <w:tc>
          <w:tcPr>
            <w:tcW w:w="823" w:type="pct"/>
            <w:vMerge/>
            <w:shd w:val="clear" w:color="auto" w:fill="auto"/>
            <w:vAlign w:val="center"/>
          </w:tcPr>
          <w:p w:rsidR="00B428C1" w:rsidRDefault="00B428C1"/>
        </w:tc>
        <w:tc>
          <w:tcPr>
            <w:tcW w:w="1358" w:type="pct"/>
            <w:shd w:val="clear" w:color="auto" w:fill="auto"/>
            <w:noWrap/>
          </w:tcPr>
          <w:p w:rsidR="00B428C1" w:rsidRDefault="00340DE0">
            <w:r>
              <w:t>в том числе по источникам:</w:t>
            </w:r>
          </w:p>
        </w:tc>
        <w:tc>
          <w:tcPr>
            <w:tcW w:w="2818" w:type="pct"/>
            <w:shd w:val="clear" w:color="auto" w:fill="auto"/>
          </w:tcPr>
          <w:p w:rsidR="00B428C1" w:rsidRDefault="00340DE0">
            <w:pPr>
              <w:jc w:val="right"/>
            </w:pPr>
            <w:r>
              <w:t> </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федеральный бюджет</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республиканский бюджет</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муниципальный бюджет</w:t>
            </w:r>
          </w:p>
        </w:tc>
        <w:tc>
          <w:tcPr>
            <w:tcW w:w="2818" w:type="pct"/>
            <w:shd w:val="clear" w:color="auto" w:fill="auto"/>
          </w:tcPr>
          <w:p w:rsidR="00B428C1" w:rsidRDefault="00547ABC">
            <w:pPr>
              <w:jc w:val="right"/>
            </w:pPr>
            <w:r>
              <w:t>771 166,5 тыс. руб</w:t>
            </w:r>
            <w:r w:rsidR="00340DE0">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внебюджетные источники</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в 2024 году</w:t>
            </w:r>
          </w:p>
        </w:tc>
        <w:tc>
          <w:tcPr>
            <w:tcW w:w="2818" w:type="pct"/>
            <w:shd w:val="clear" w:color="auto" w:fill="auto"/>
          </w:tcPr>
          <w:p w:rsidR="00B428C1" w:rsidRDefault="00547ABC">
            <w:pPr>
              <w:jc w:val="right"/>
            </w:pPr>
            <w:r>
              <w:t>771 166,5 тыс. руб</w:t>
            </w:r>
            <w:r w:rsidR="00340DE0">
              <w:t>.</w:t>
            </w:r>
          </w:p>
        </w:tc>
      </w:tr>
      <w:tr w:rsidR="00B428C1">
        <w:trPr>
          <w:trHeight w:val="20"/>
        </w:trPr>
        <w:tc>
          <w:tcPr>
            <w:tcW w:w="823" w:type="pct"/>
            <w:vMerge/>
            <w:shd w:val="clear" w:color="auto" w:fill="auto"/>
            <w:vAlign w:val="center"/>
          </w:tcPr>
          <w:p w:rsidR="00B428C1" w:rsidRDefault="00B428C1"/>
        </w:tc>
        <w:tc>
          <w:tcPr>
            <w:tcW w:w="1358" w:type="pct"/>
            <w:shd w:val="clear" w:color="auto" w:fill="auto"/>
            <w:noWrap/>
          </w:tcPr>
          <w:p w:rsidR="00B428C1" w:rsidRDefault="00340DE0">
            <w:r>
              <w:t>в том числе по источникам:</w:t>
            </w:r>
          </w:p>
        </w:tc>
        <w:tc>
          <w:tcPr>
            <w:tcW w:w="2818" w:type="pct"/>
            <w:shd w:val="clear" w:color="auto" w:fill="auto"/>
          </w:tcPr>
          <w:p w:rsidR="00B428C1" w:rsidRDefault="00340DE0">
            <w:pPr>
              <w:jc w:val="right"/>
            </w:pPr>
            <w:r>
              <w:t> </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федеральный бюджет</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республиканский бюджет</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муниципальный бюджет</w:t>
            </w:r>
          </w:p>
        </w:tc>
        <w:tc>
          <w:tcPr>
            <w:tcW w:w="2818" w:type="pct"/>
            <w:shd w:val="clear" w:color="auto" w:fill="auto"/>
          </w:tcPr>
          <w:p w:rsidR="00B428C1" w:rsidRDefault="00547ABC">
            <w:pPr>
              <w:jc w:val="right"/>
            </w:pPr>
            <w:r>
              <w:t>771 166,5 тыс. руб</w:t>
            </w:r>
            <w:r w:rsidR="00340DE0">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внебюджетные источники</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noWrap/>
          </w:tcPr>
          <w:p w:rsidR="00B428C1" w:rsidRDefault="00340DE0">
            <w:r>
              <w:t>в 2025 году</w:t>
            </w:r>
          </w:p>
        </w:tc>
        <w:tc>
          <w:tcPr>
            <w:tcW w:w="2818" w:type="pct"/>
            <w:shd w:val="clear" w:color="auto" w:fill="auto"/>
          </w:tcPr>
          <w:p w:rsidR="00B428C1" w:rsidRDefault="00547ABC">
            <w:pPr>
              <w:jc w:val="right"/>
            </w:pPr>
            <w:r>
              <w:t>771 166,5 тыс. руб</w:t>
            </w:r>
            <w:r w:rsidR="00340DE0">
              <w:t>.</w:t>
            </w:r>
          </w:p>
        </w:tc>
      </w:tr>
      <w:tr w:rsidR="00B428C1">
        <w:trPr>
          <w:trHeight w:val="20"/>
        </w:trPr>
        <w:tc>
          <w:tcPr>
            <w:tcW w:w="823" w:type="pct"/>
            <w:vMerge/>
            <w:shd w:val="clear" w:color="auto" w:fill="auto"/>
            <w:vAlign w:val="center"/>
          </w:tcPr>
          <w:p w:rsidR="00B428C1" w:rsidRDefault="00B428C1"/>
        </w:tc>
        <w:tc>
          <w:tcPr>
            <w:tcW w:w="1358" w:type="pct"/>
            <w:shd w:val="clear" w:color="auto" w:fill="auto"/>
            <w:noWrap/>
          </w:tcPr>
          <w:p w:rsidR="00B428C1" w:rsidRDefault="00340DE0">
            <w:r>
              <w:t>в том числе по источникам:</w:t>
            </w:r>
          </w:p>
        </w:tc>
        <w:tc>
          <w:tcPr>
            <w:tcW w:w="2818" w:type="pct"/>
            <w:shd w:val="clear" w:color="auto" w:fill="auto"/>
          </w:tcPr>
          <w:p w:rsidR="00B428C1" w:rsidRDefault="00340DE0">
            <w:pPr>
              <w:jc w:val="right"/>
            </w:pPr>
            <w:r>
              <w:t> </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федеральный бюджет</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республиканский бюджет</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муниципальный бюджет</w:t>
            </w:r>
          </w:p>
        </w:tc>
        <w:tc>
          <w:tcPr>
            <w:tcW w:w="2818" w:type="pct"/>
            <w:shd w:val="clear" w:color="auto" w:fill="auto"/>
          </w:tcPr>
          <w:p w:rsidR="00B428C1" w:rsidRDefault="00547ABC">
            <w:pPr>
              <w:jc w:val="right"/>
            </w:pPr>
            <w:r>
              <w:t>771 166,5 тыс. руб</w:t>
            </w:r>
            <w:r w:rsidR="00340DE0">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внебюджетные источники</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noWrap/>
          </w:tcPr>
          <w:p w:rsidR="00B428C1" w:rsidRDefault="00340DE0">
            <w:r>
              <w:t>в 2026 году</w:t>
            </w:r>
          </w:p>
        </w:tc>
        <w:tc>
          <w:tcPr>
            <w:tcW w:w="2818" w:type="pct"/>
            <w:shd w:val="clear" w:color="auto" w:fill="auto"/>
          </w:tcPr>
          <w:p w:rsidR="00B428C1" w:rsidRDefault="00547ABC">
            <w:pPr>
              <w:jc w:val="right"/>
            </w:pPr>
            <w:r>
              <w:t>771 166,5 тыс. руб</w:t>
            </w:r>
            <w:r w:rsidR="00340DE0">
              <w:t>.</w:t>
            </w:r>
          </w:p>
        </w:tc>
      </w:tr>
      <w:tr w:rsidR="00B428C1">
        <w:trPr>
          <w:trHeight w:val="20"/>
        </w:trPr>
        <w:tc>
          <w:tcPr>
            <w:tcW w:w="823" w:type="pct"/>
            <w:vMerge/>
            <w:shd w:val="clear" w:color="auto" w:fill="auto"/>
            <w:vAlign w:val="center"/>
          </w:tcPr>
          <w:p w:rsidR="00B428C1" w:rsidRDefault="00B428C1"/>
        </w:tc>
        <w:tc>
          <w:tcPr>
            <w:tcW w:w="1358" w:type="pct"/>
            <w:shd w:val="clear" w:color="auto" w:fill="auto"/>
            <w:noWrap/>
          </w:tcPr>
          <w:p w:rsidR="00B428C1" w:rsidRDefault="00340DE0">
            <w:r>
              <w:t>в том числе по источникам:</w:t>
            </w:r>
          </w:p>
        </w:tc>
        <w:tc>
          <w:tcPr>
            <w:tcW w:w="2818" w:type="pct"/>
            <w:shd w:val="clear" w:color="auto" w:fill="auto"/>
          </w:tcPr>
          <w:p w:rsidR="00B428C1" w:rsidRDefault="00340DE0">
            <w:pPr>
              <w:jc w:val="right"/>
            </w:pPr>
            <w:r>
              <w:t> </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федеральный бюджет</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республиканский бюджет</w:t>
            </w:r>
          </w:p>
        </w:tc>
        <w:tc>
          <w:tcPr>
            <w:tcW w:w="2818" w:type="pct"/>
            <w:shd w:val="clear" w:color="auto" w:fill="auto"/>
          </w:tcPr>
          <w:p w:rsidR="00B428C1" w:rsidRDefault="00340DE0">
            <w:pPr>
              <w:jc w:val="right"/>
            </w:pPr>
            <w:r>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муниципальный бюджет</w:t>
            </w:r>
          </w:p>
        </w:tc>
        <w:tc>
          <w:tcPr>
            <w:tcW w:w="2818" w:type="pct"/>
            <w:shd w:val="clear" w:color="auto" w:fill="auto"/>
          </w:tcPr>
          <w:p w:rsidR="00B428C1" w:rsidRDefault="00547ABC">
            <w:pPr>
              <w:jc w:val="right"/>
            </w:pPr>
            <w:r>
              <w:t>771 166,5 тыс. руб</w:t>
            </w:r>
            <w:r w:rsidR="00340DE0">
              <w:t>.</w:t>
            </w:r>
          </w:p>
        </w:tc>
      </w:tr>
      <w:tr w:rsidR="00B428C1">
        <w:trPr>
          <w:trHeight w:val="20"/>
        </w:trPr>
        <w:tc>
          <w:tcPr>
            <w:tcW w:w="823" w:type="pct"/>
            <w:vMerge/>
            <w:shd w:val="clear" w:color="auto" w:fill="auto"/>
            <w:vAlign w:val="center"/>
          </w:tcPr>
          <w:p w:rsidR="00B428C1" w:rsidRDefault="00B428C1"/>
        </w:tc>
        <w:tc>
          <w:tcPr>
            <w:tcW w:w="1358" w:type="pct"/>
            <w:shd w:val="clear" w:color="auto" w:fill="auto"/>
          </w:tcPr>
          <w:p w:rsidR="00B428C1" w:rsidRDefault="00340DE0">
            <w:r>
              <w:t>внебюджетные источники</w:t>
            </w:r>
          </w:p>
        </w:tc>
        <w:tc>
          <w:tcPr>
            <w:tcW w:w="2818" w:type="pct"/>
            <w:shd w:val="clear" w:color="auto" w:fill="auto"/>
          </w:tcPr>
          <w:p w:rsidR="00B428C1" w:rsidRDefault="00340DE0">
            <w:pPr>
              <w:jc w:val="right"/>
            </w:pPr>
            <w:r>
              <w:t>–</w:t>
            </w:r>
          </w:p>
        </w:tc>
      </w:tr>
      <w:tr w:rsidR="00B428C1">
        <w:trPr>
          <w:trHeight w:val="20"/>
        </w:trPr>
        <w:tc>
          <w:tcPr>
            <w:tcW w:w="2182" w:type="pct"/>
            <w:gridSpan w:val="2"/>
            <w:vMerge w:val="restart"/>
            <w:shd w:val="clear" w:color="auto" w:fill="auto"/>
          </w:tcPr>
          <w:p w:rsidR="00B428C1" w:rsidRDefault="00340DE0">
            <w:r>
              <w:t>Ожидаемые результаты реализации подпрограммы</w:t>
            </w:r>
          </w:p>
        </w:tc>
        <w:tc>
          <w:tcPr>
            <w:tcW w:w="2818" w:type="pct"/>
            <w:shd w:val="clear" w:color="auto" w:fill="auto"/>
          </w:tcPr>
          <w:p w:rsidR="00B428C1" w:rsidRDefault="00340DE0">
            <w:r>
              <w:t>Получение всеми детьми в возрасте 1-6 лет дошкольной образовательной услуги и (или) услуги по их содержанию в муниципальных ДОУ</w:t>
            </w:r>
          </w:p>
        </w:tc>
      </w:tr>
      <w:tr w:rsidR="00B428C1">
        <w:trPr>
          <w:trHeight w:val="20"/>
        </w:trPr>
        <w:tc>
          <w:tcPr>
            <w:tcW w:w="2182" w:type="pct"/>
            <w:gridSpan w:val="2"/>
            <w:vMerge/>
            <w:shd w:val="clear" w:color="auto" w:fill="auto"/>
            <w:vAlign w:val="center"/>
          </w:tcPr>
          <w:p w:rsidR="00B428C1" w:rsidRDefault="00B428C1"/>
        </w:tc>
        <w:tc>
          <w:tcPr>
            <w:tcW w:w="2818" w:type="pct"/>
            <w:shd w:val="clear" w:color="auto" w:fill="auto"/>
          </w:tcPr>
          <w:p w:rsidR="00B428C1" w:rsidRDefault="00340DE0">
            <w:r>
              <w:t>Ликвидация очередности определения детей в ДОУ</w:t>
            </w:r>
          </w:p>
        </w:tc>
      </w:tr>
      <w:tr w:rsidR="00B428C1">
        <w:trPr>
          <w:trHeight w:val="20"/>
        </w:trPr>
        <w:tc>
          <w:tcPr>
            <w:tcW w:w="2182" w:type="pct"/>
            <w:gridSpan w:val="2"/>
            <w:vMerge/>
            <w:shd w:val="clear" w:color="auto" w:fill="auto"/>
            <w:vAlign w:val="center"/>
          </w:tcPr>
          <w:p w:rsidR="00B428C1" w:rsidRDefault="00B428C1"/>
        </w:tc>
        <w:tc>
          <w:tcPr>
            <w:tcW w:w="2818" w:type="pct"/>
            <w:shd w:val="clear" w:color="auto" w:fill="auto"/>
          </w:tcPr>
          <w:p w:rsidR="00B428C1" w:rsidRDefault="00340DE0">
            <w:r>
              <w:t>Перевод всех ДОУ из приспособленных зданий в типовые</w:t>
            </w:r>
          </w:p>
        </w:tc>
      </w:tr>
      <w:tr w:rsidR="00B428C1">
        <w:trPr>
          <w:trHeight w:val="20"/>
        </w:trPr>
        <w:tc>
          <w:tcPr>
            <w:tcW w:w="2182" w:type="pct"/>
            <w:gridSpan w:val="2"/>
            <w:vMerge/>
            <w:shd w:val="clear" w:color="auto" w:fill="auto"/>
            <w:vAlign w:val="center"/>
          </w:tcPr>
          <w:p w:rsidR="00B428C1" w:rsidRDefault="00B428C1"/>
        </w:tc>
        <w:tc>
          <w:tcPr>
            <w:tcW w:w="2818" w:type="pct"/>
            <w:shd w:val="clear" w:color="auto" w:fill="auto"/>
          </w:tcPr>
          <w:p w:rsidR="00B428C1" w:rsidRDefault="00340DE0">
            <w:r>
              <w:t>Выполнение всех показателей муниципального задания на 100% всеми ДОУ</w:t>
            </w:r>
          </w:p>
        </w:tc>
      </w:tr>
      <w:tr w:rsidR="00B428C1">
        <w:trPr>
          <w:trHeight w:val="20"/>
        </w:trPr>
        <w:tc>
          <w:tcPr>
            <w:tcW w:w="2182" w:type="pct"/>
            <w:gridSpan w:val="2"/>
            <w:vMerge/>
            <w:shd w:val="clear" w:color="auto" w:fill="auto"/>
            <w:vAlign w:val="center"/>
          </w:tcPr>
          <w:p w:rsidR="00B428C1" w:rsidRDefault="00B428C1"/>
        </w:tc>
        <w:tc>
          <w:tcPr>
            <w:tcW w:w="2818" w:type="pct"/>
            <w:shd w:val="clear" w:color="auto" w:fill="auto"/>
          </w:tcPr>
          <w:p w:rsidR="00B428C1" w:rsidRDefault="00340DE0">
            <w:r>
              <w:t>Недопущение возникновения нештатных и аварийных ситуаций техногенного характера на территории ДОУ (пожар, обрушение конструкций и т.п.)</w:t>
            </w:r>
          </w:p>
        </w:tc>
      </w:tr>
      <w:tr w:rsidR="00B428C1">
        <w:trPr>
          <w:trHeight w:val="20"/>
        </w:trPr>
        <w:tc>
          <w:tcPr>
            <w:tcW w:w="2182" w:type="pct"/>
            <w:gridSpan w:val="2"/>
            <w:vMerge/>
            <w:shd w:val="clear" w:color="auto" w:fill="auto"/>
            <w:vAlign w:val="center"/>
          </w:tcPr>
          <w:p w:rsidR="00B428C1" w:rsidRDefault="00B428C1"/>
        </w:tc>
        <w:tc>
          <w:tcPr>
            <w:tcW w:w="2818" w:type="pct"/>
            <w:shd w:val="clear" w:color="auto" w:fill="auto"/>
          </w:tcPr>
          <w:p w:rsidR="00B428C1" w:rsidRDefault="00340DE0">
            <w:r>
              <w:t>Отсутствие ДОУ, здания которых находятся в аварийном состоянии или требуют капитального ремонта</w:t>
            </w:r>
          </w:p>
        </w:tc>
      </w:tr>
      <w:tr w:rsidR="00B428C1">
        <w:trPr>
          <w:trHeight w:val="20"/>
        </w:trPr>
        <w:tc>
          <w:tcPr>
            <w:tcW w:w="2182" w:type="pct"/>
            <w:gridSpan w:val="2"/>
            <w:vMerge/>
            <w:shd w:val="clear" w:color="auto" w:fill="auto"/>
            <w:vAlign w:val="center"/>
          </w:tcPr>
          <w:p w:rsidR="00B428C1" w:rsidRDefault="00B428C1"/>
        </w:tc>
        <w:tc>
          <w:tcPr>
            <w:tcW w:w="2818" w:type="pct"/>
            <w:shd w:val="clear" w:color="auto" w:fill="auto"/>
          </w:tcPr>
          <w:p w:rsidR="00B428C1" w:rsidRDefault="00340DE0">
            <w:r>
              <w:t>Отсутствие обоснованных жалоб на качество работы ДОУ</w:t>
            </w:r>
          </w:p>
        </w:tc>
      </w:tr>
    </w:tbl>
    <w:p w:rsidR="00B428C1" w:rsidRDefault="00B428C1">
      <w:pPr>
        <w:jc w:val="both"/>
        <w:rPr>
          <w:sz w:val="28"/>
          <w:szCs w:val="28"/>
        </w:rPr>
      </w:pPr>
    </w:p>
    <w:p w:rsidR="00B428C1" w:rsidRDefault="00340DE0">
      <w:pPr>
        <w:keepNext/>
        <w:keepLines/>
        <w:jc w:val="center"/>
        <w:outlineLvl w:val="0"/>
        <w:rPr>
          <w:b/>
          <w:bCs/>
          <w:kern w:val="28"/>
          <w:sz w:val="28"/>
          <w:szCs w:val="28"/>
          <w:lang w:eastAsia="zh-CN"/>
        </w:rPr>
      </w:pPr>
      <w:r>
        <w:rPr>
          <w:b/>
          <w:bCs/>
          <w:kern w:val="28"/>
          <w:sz w:val="28"/>
          <w:szCs w:val="28"/>
          <w:lang w:eastAsia="zh-CN"/>
        </w:rPr>
        <w:t>10.2. Приоритеты, цели и задачи, этапы и сроки реализации подпрограммы муниципальной программы</w:t>
      </w:r>
    </w:p>
    <w:p w:rsidR="00B428C1" w:rsidRDefault="00B428C1">
      <w:pPr>
        <w:ind w:firstLine="567"/>
        <w:jc w:val="both"/>
        <w:rPr>
          <w:sz w:val="28"/>
          <w:szCs w:val="28"/>
        </w:rPr>
      </w:pPr>
    </w:p>
    <w:p w:rsidR="00B428C1" w:rsidRDefault="00340DE0">
      <w:pPr>
        <w:ind w:firstLine="567"/>
        <w:jc w:val="both"/>
        <w:rPr>
          <w:sz w:val="28"/>
          <w:szCs w:val="28"/>
        </w:rPr>
      </w:pPr>
      <w:r>
        <w:rPr>
          <w:sz w:val="28"/>
          <w:szCs w:val="28"/>
        </w:rPr>
        <w:t>Целью настоящей подпрограммы является обеспечение предоставления качественных муниципальных услуг в сфере дошкольного образования детей Шалинского муниципального района.</w:t>
      </w:r>
    </w:p>
    <w:p w:rsidR="00B428C1" w:rsidRDefault="00340DE0">
      <w:pPr>
        <w:ind w:firstLine="567"/>
        <w:jc w:val="both"/>
        <w:rPr>
          <w:sz w:val="28"/>
          <w:szCs w:val="28"/>
        </w:rPr>
      </w:pPr>
      <w:r>
        <w:rPr>
          <w:sz w:val="28"/>
          <w:szCs w:val="28"/>
        </w:rPr>
        <w:t>Для достижения цели муниципальной программы предусмотрено решение следующих задач:</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 xml:space="preserve">развитие сети ДОУ </w:t>
      </w:r>
      <w:bookmarkStart w:id="104" w:name="OLE_LINK1447"/>
      <w:bookmarkStart w:id="105" w:name="OLE_LINK1448"/>
      <w:bookmarkStart w:id="106" w:name="OLE_LINK1449"/>
      <w:bookmarkStart w:id="107" w:name="OLE_LINK1450"/>
      <w:bookmarkStart w:id="108" w:name="OLE_LINK1451"/>
      <w:bookmarkStart w:id="109" w:name="OLE_LINK1452"/>
      <w:bookmarkStart w:id="110" w:name="OLE_LINK1453"/>
      <w:bookmarkStart w:id="111" w:name="OLE_LINK1454"/>
      <w:bookmarkStart w:id="112" w:name="OLE_LINK1455"/>
      <w:bookmarkStart w:id="113" w:name="OLE_LINK1456"/>
      <w:bookmarkStart w:id="114" w:name="OLE_LINK1457"/>
      <w:bookmarkStart w:id="115" w:name="OLE_LINK1458"/>
      <w:bookmarkStart w:id="116" w:name="OLE_LINK1459"/>
      <w:bookmarkStart w:id="117" w:name="OLE_LINK1460"/>
      <w:bookmarkStart w:id="118" w:name="OLE_LINK1461"/>
      <w:bookmarkStart w:id="119" w:name="OLE_LINK1462"/>
      <w:bookmarkStart w:id="120" w:name="OLE_LINK1463"/>
      <w:bookmarkStart w:id="121" w:name="OLE_LINK1464"/>
      <w:r>
        <w:rPr>
          <w:sz w:val="28"/>
          <w:szCs w:val="28"/>
          <w:lang w:bidi="en-US"/>
        </w:rPr>
        <w:t xml:space="preserve">Шалинского </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Pr>
          <w:sz w:val="28"/>
          <w:szCs w:val="28"/>
          <w:lang w:bidi="en-US"/>
        </w:rPr>
        <w:t>муниципального района;</w:t>
      </w:r>
    </w:p>
    <w:p w:rsidR="00B428C1" w:rsidRDefault="00340DE0">
      <w:pPr>
        <w:numPr>
          <w:ilvl w:val="0"/>
          <w:numId w:val="2"/>
        </w:numPr>
        <w:tabs>
          <w:tab w:val="left" w:pos="851"/>
        </w:tabs>
        <w:autoSpaceDE w:val="0"/>
        <w:autoSpaceDN w:val="0"/>
        <w:ind w:left="-87" w:firstLine="567"/>
        <w:jc w:val="both"/>
        <w:rPr>
          <w:sz w:val="28"/>
          <w:szCs w:val="28"/>
          <w:lang w:bidi="en-US"/>
        </w:rPr>
      </w:pPr>
      <w:r>
        <w:rPr>
          <w:sz w:val="28"/>
          <w:szCs w:val="28"/>
          <w:lang w:bidi="en-US"/>
        </w:rPr>
        <w:t>формирование благоприятных условий для реализации образовательных услуг и пребывания детей в ДОУ Шалинского муниципального района.</w:t>
      </w:r>
    </w:p>
    <w:p w:rsidR="00B428C1" w:rsidRDefault="00340DE0">
      <w:pPr>
        <w:ind w:firstLine="567"/>
        <w:jc w:val="both"/>
        <w:rPr>
          <w:sz w:val="28"/>
          <w:szCs w:val="28"/>
        </w:rPr>
      </w:pPr>
      <w:r>
        <w:rPr>
          <w:sz w:val="28"/>
          <w:szCs w:val="28"/>
        </w:rPr>
        <w:t>Решение задач муниципальной программы осуществляется путем реализации комплекса мероприятий без выделения промежуточных этапов. Сведения о мероприятиях подпрограммы и о значениях показателей реализации подпрограммы приведены в соответствующих приложениях к настоящей муниципальной программе.</w:t>
      </w:r>
    </w:p>
    <w:p w:rsidR="00B428C1" w:rsidRDefault="00B428C1">
      <w:pPr>
        <w:jc w:val="both"/>
        <w:rPr>
          <w:rFonts w:ascii="Calibri" w:hAnsi="Calibri"/>
          <w:sz w:val="22"/>
        </w:rPr>
      </w:pPr>
    </w:p>
    <w:p w:rsidR="00B428C1" w:rsidRDefault="00B428C1">
      <w:pPr>
        <w:ind w:left="3686"/>
        <w:jc w:val="right"/>
        <w:rPr>
          <w:sz w:val="28"/>
          <w:szCs w:val="28"/>
        </w:rPr>
        <w:sectPr w:rsidR="00B428C1" w:rsidSect="00A62E28">
          <w:footerReference w:type="default" r:id="rId9"/>
          <w:pgSz w:w="11906" w:h="16838"/>
          <w:pgMar w:top="567" w:right="851" w:bottom="567" w:left="1701" w:header="708" w:footer="283" w:gutter="0"/>
          <w:cols w:space="0"/>
          <w:titlePg/>
          <w:docGrid w:linePitch="360"/>
        </w:sectPr>
      </w:pPr>
    </w:p>
    <w:p w:rsidR="00B428C1" w:rsidRDefault="00340DE0">
      <w:pPr>
        <w:keepNext/>
        <w:keepLines/>
        <w:ind w:left="8930"/>
        <w:outlineLvl w:val="0"/>
        <w:rPr>
          <w:bCs/>
          <w:kern w:val="28"/>
          <w:sz w:val="28"/>
          <w:szCs w:val="28"/>
          <w:lang w:val="zh-CN" w:eastAsia="zh-CN"/>
        </w:rPr>
      </w:pPr>
      <w:r>
        <w:rPr>
          <w:bCs/>
          <w:kern w:val="28"/>
          <w:sz w:val="28"/>
          <w:szCs w:val="28"/>
          <w:lang w:val="zh-CN" w:eastAsia="zh-CN"/>
        </w:rPr>
        <w:t>Приложение 1</w:t>
      </w:r>
      <w:r>
        <w:rPr>
          <w:bCs/>
          <w:kern w:val="28"/>
          <w:sz w:val="28"/>
          <w:szCs w:val="28"/>
          <w:lang w:val="zh-CN" w:eastAsia="zh-CN"/>
        </w:rPr>
        <w:br/>
      </w:r>
      <w:r>
        <w:rPr>
          <w:bCs/>
          <w:kern w:val="28"/>
          <w:sz w:val="28"/>
          <w:szCs w:val="28"/>
          <w:lang w:val="zh-CN" w:eastAsia="zh-CN"/>
        </w:rPr>
        <w:br/>
      </w:r>
      <w:r>
        <w:rPr>
          <w:sz w:val="28"/>
          <w:szCs w:val="28"/>
        </w:rPr>
        <w:t>к муниципальной программе</w:t>
      </w:r>
      <w:r>
        <w:rPr>
          <w:bCs/>
          <w:kern w:val="28"/>
          <w:sz w:val="28"/>
          <w:szCs w:val="28"/>
          <w:lang w:val="zh-CN" w:eastAsia="zh-CN"/>
        </w:rPr>
        <w:br/>
      </w:r>
      <w:r>
        <w:rPr>
          <w:bCs/>
          <w:kern w:val="28"/>
          <w:sz w:val="28"/>
          <w:szCs w:val="28"/>
          <w:lang w:eastAsia="zh-CN"/>
        </w:rPr>
        <w:t>Шалинского муниципального района</w:t>
      </w:r>
      <w:r>
        <w:rPr>
          <w:bCs/>
          <w:kern w:val="28"/>
          <w:sz w:val="28"/>
          <w:szCs w:val="28"/>
          <w:lang w:val="zh-CN" w:eastAsia="zh-CN"/>
        </w:rPr>
        <w:br/>
        <w:t>«</w:t>
      </w:r>
      <w:r>
        <w:rPr>
          <w:bCs/>
          <w:kern w:val="28"/>
          <w:sz w:val="28"/>
          <w:szCs w:val="28"/>
          <w:lang w:eastAsia="zh-CN"/>
        </w:rPr>
        <w:t>Развитие дошкольного образования Шалинского муниципального района</w:t>
      </w:r>
      <w:r>
        <w:rPr>
          <w:bCs/>
          <w:kern w:val="28"/>
          <w:sz w:val="28"/>
          <w:szCs w:val="28"/>
          <w:lang w:val="zh-CN" w:eastAsia="zh-CN"/>
        </w:rPr>
        <w:t>»</w:t>
      </w:r>
    </w:p>
    <w:p w:rsidR="00B428C1" w:rsidRDefault="00B428C1">
      <w:pPr>
        <w:ind w:left="3686"/>
        <w:jc w:val="right"/>
        <w:rPr>
          <w:sz w:val="28"/>
          <w:szCs w:val="28"/>
        </w:rPr>
      </w:pPr>
    </w:p>
    <w:p w:rsidR="00B428C1" w:rsidRDefault="00340DE0">
      <w:pPr>
        <w:jc w:val="center"/>
        <w:rPr>
          <w:sz w:val="28"/>
        </w:rPr>
      </w:pPr>
      <w:r>
        <w:rPr>
          <w:sz w:val="28"/>
        </w:rPr>
        <w:t>СВЕДЕНИЯ</w:t>
      </w:r>
    </w:p>
    <w:p w:rsidR="00B428C1" w:rsidRDefault="00340DE0">
      <w:pPr>
        <w:jc w:val="center"/>
        <w:rPr>
          <w:sz w:val="28"/>
          <w:szCs w:val="28"/>
        </w:rPr>
      </w:pPr>
      <w:r>
        <w:rPr>
          <w:sz w:val="28"/>
          <w:szCs w:val="28"/>
        </w:rPr>
        <w:t>о показателях муниципальной программы Шалинского муниципального района</w:t>
      </w:r>
    </w:p>
    <w:p w:rsidR="00B428C1" w:rsidRDefault="00340DE0">
      <w:pPr>
        <w:jc w:val="center"/>
        <w:rPr>
          <w:sz w:val="28"/>
          <w:szCs w:val="28"/>
        </w:rPr>
      </w:pPr>
      <w:r>
        <w:rPr>
          <w:sz w:val="28"/>
          <w:szCs w:val="28"/>
        </w:rPr>
        <w:t>«Развитие дошкольного образования Шалинского муниципального района»,</w:t>
      </w:r>
    </w:p>
    <w:p w:rsidR="00B428C1" w:rsidRDefault="00340DE0">
      <w:pPr>
        <w:jc w:val="center"/>
        <w:rPr>
          <w:sz w:val="28"/>
          <w:szCs w:val="28"/>
        </w:rPr>
      </w:pPr>
      <w:r>
        <w:rPr>
          <w:sz w:val="28"/>
          <w:szCs w:val="28"/>
        </w:rPr>
        <w:t>подпрограмм муниципальной программы и их значениях</w:t>
      </w:r>
    </w:p>
    <w:p w:rsidR="00B428C1" w:rsidRDefault="00B428C1">
      <w:pPr>
        <w:jc w:val="center"/>
        <w:rPr>
          <w:sz w:val="28"/>
          <w:szCs w:val="28"/>
        </w:rPr>
      </w:pPr>
    </w:p>
    <w:tbl>
      <w:tblPr>
        <w:tblW w:w="5000" w:type="pct"/>
        <w:tblLayout w:type="fixed"/>
        <w:tblLook w:val="04A0" w:firstRow="1" w:lastRow="0" w:firstColumn="1" w:lastColumn="0" w:noHBand="0" w:noVBand="1"/>
      </w:tblPr>
      <w:tblGrid>
        <w:gridCol w:w="636"/>
        <w:gridCol w:w="4137"/>
        <w:gridCol w:w="1331"/>
        <w:gridCol w:w="1239"/>
        <w:gridCol w:w="1239"/>
        <w:gridCol w:w="1242"/>
        <w:gridCol w:w="1239"/>
        <w:gridCol w:w="1242"/>
        <w:gridCol w:w="1239"/>
        <w:gridCol w:w="1242"/>
      </w:tblGrid>
      <w:tr w:rsidR="00B428C1">
        <w:trPr>
          <w:trHeight w:val="20"/>
          <w:tblHeader/>
        </w:trPr>
        <w:tc>
          <w:tcPr>
            <w:tcW w:w="215" w:type="pct"/>
            <w:vMerge w:val="restart"/>
            <w:tcBorders>
              <w:top w:val="single" w:sz="4" w:space="0" w:color="auto"/>
              <w:left w:val="single" w:sz="4" w:space="0" w:color="auto"/>
              <w:bottom w:val="single" w:sz="4" w:space="0" w:color="auto"/>
              <w:right w:val="single" w:sz="4" w:space="0" w:color="auto"/>
            </w:tcBorders>
            <w:shd w:val="clear" w:color="auto" w:fill="auto"/>
          </w:tcPr>
          <w:p w:rsidR="00B428C1" w:rsidRDefault="00340DE0">
            <w:pPr>
              <w:jc w:val="center"/>
              <w:rPr>
                <w:color w:val="000000"/>
              </w:rPr>
            </w:pPr>
            <w:r>
              <w:rPr>
                <w:color w:val="000000"/>
              </w:rPr>
              <w:t xml:space="preserve">№ </w:t>
            </w:r>
            <w:r>
              <w:rPr>
                <w:color w:val="000000"/>
              </w:rPr>
              <w:br/>
              <w:t>п/п</w:t>
            </w:r>
          </w:p>
        </w:tc>
        <w:tc>
          <w:tcPr>
            <w:tcW w:w="1399" w:type="pct"/>
            <w:vMerge w:val="restart"/>
            <w:tcBorders>
              <w:top w:val="single" w:sz="4" w:space="0" w:color="auto"/>
              <w:left w:val="single" w:sz="4" w:space="0" w:color="auto"/>
              <w:bottom w:val="single" w:sz="4" w:space="0" w:color="auto"/>
              <w:right w:val="single" w:sz="4" w:space="0" w:color="auto"/>
            </w:tcBorders>
            <w:shd w:val="clear" w:color="auto" w:fill="auto"/>
          </w:tcPr>
          <w:p w:rsidR="00B428C1" w:rsidRDefault="00340DE0">
            <w:pPr>
              <w:jc w:val="center"/>
              <w:rPr>
                <w:color w:val="000000"/>
              </w:rPr>
            </w:pPr>
            <w:r>
              <w:rPr>
                <w:color w:val="000000"/>
              </w:rPr>
              <w:t>Наименование показателя</w:t>
            </w:r>
          </w:p>
        </w:tc>
        <w:tc>
          <w:tcPr>
            <w:tcW w:w="450" w:type="pct"/>
            <w:vMerge w:val="restart"/>
            <w:tcBorders>
              <w:top w:val="single" w:sz="4" w:space="0" w:color="auto"/>
              <w:left w:val="single" w:sz="4" w:space="0" w:color="auto"/>
              <w:bottom w:val="single" w:sz="4" w:space="0" w:color="auto"/>
              <w:right w:val="single" w:sz="4" w:space="0" w:color="auto"/>
            </w:tcBorders>
            <w:shd w:val="clear" w:color="auto" w:fill="auto"/>
          </w:tcPr>
          <w:p w:rsidR="00B428C1" w:rsidRDefault="00340DE0">
            <w:pPr>
              <w:jc w:val="center"/>
              <w:rPr>
                <w:color w:val="000000"/>
              </w:rPr>
            </w:pPr>
            <w:r>
              <w:rPr>
                <w:color w:val="000000"/>
              </w:rPr>
              <w:t>Единица измерения показателя</w:t>
            </w:r>
          </w:p>
        </w:tc>
        <w:tc>
          <w:tcPr>
            <w:tcW w:w="2936" w:type="pct"/>
            <w:gridSpan w:val="7"/>
            <w:tcBorders>
              <w:top w:val="single" w:sz="4" w:space="0" w:color="auto"/>
              <w:left w:val="nil"/>
              <w:bottom w:val="single" w:sz="4" w:space="0" w:color="auto"/>
              <w:right w:val="single" w:sz="4" w:space="0" w:color="auto"/>
            </w:tcBorders>
            <w:shd w:val="clear" w:color="auto" w:fill="auto"/>
          </w:tcPr>
          <w:p w:rsidR="00B428C1" w:rsidRDefault="00340DE0">
            <w:pPr>
              <w:jc w:val="center"/>
              <w:rPr>
                <w:color w:val="000000"/>
              </w:rPr>
            </w:pPr>
            <w:r>
              <w:rPr>
                <w:color w:val="000000"/>
              </w:rPr>
              <w:t>Значения показателя по годам</w:t>
            </w:r>
          </w:p>
        </w:tc>
      </w:tr>
      <w:tr w:rsidR="00B428C1">
        <w:trPr>
          <w:trHeight w:val="20"/>
          <w:tblHeader/>
        </w:trPr>
        <w:tc>
          <w:tcPr>
            <w:tcW w:w="215" w:type="pct"/>
            <w:vMerge/>
            <w:tcBorders>
              <w:top w:val="single" w:sz="4" w:space="0" w:color="auto"/>
              <w:left w:val="single" w:sz="4" w:space="0" w:color="auto"/>
              <w:bottom w:val="single" w:sz="4" w:space="0" w:color="auto"/>
              <w:right w:val="single" w:sz="4" w:space="0" w:color="auto"/>
            </w:tcBorders>
            <w:shd w:val="clear" w:color="auto" w:fill="auto"/>
            <w:vAlign w:val="center"/>
          </w:tcPr>
          <w:p w:rsidR="00B428C1" w:rsidRDefault="00B428C1">
            <w:pPr>
              <w:rPr>
                <w:color w:val="000000"/>
              </w:rPr>
            </w:pPr>
          </w:p>
        </w:tc>
        <w:tc>
          <w:tcPr>
            <w:tcW w:w="13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B428C1" w:rsidRDefault="00B428C1">
            <w:pPr>
              <w:rPr>
                <w:color w:val="000000"/>
              </w:rPr>
            </w:pPr>
          </w:p>
        </w:tc>
        <w:tc>
          <w:tcPr>
            <w:tcW w:w="45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428C1" w:rsidRDefault="00B428C1">
            <w:pPr>
              <w:rPr>
                <w:color w:val="000000"/>
              </w:rPr>
            </w:pPr>
          </w:p>
        </w:tc>
        <w:tc>
          <w:tcPr>
            <w:tcW w:w="419" w:type="pct"/>
            <w:tcBorders>
              <w:top w:val="single" w:sz="4" w:space="0" w:color="auto"/>
              <w:left w:val="nil"/>
              <w:bottom w:val="single" w:sz="4" w:space="0" w:color="auto"/>
              <w:right w:val="single" w:sz="4" w:space="0" w:color="auto"/>
            </w:tcBorders>
            <w:shd w:val="clear" w:color="auto" w:fill="auto"/>
          </w:tcPr>
          <w:p w:rsidR="00B428C1" w:rsidRDefault="00340DE0">
            <w:pPr>
              <w:jc w:val="center"/>
              <w:rPr>
                <w:color w:val="000000"/>
              </w:rPr>
            </w:pPr>
            <w:r>
              <w:rPr>
                <w:color w:val="000000"/>
              </w:rPr>
              <w:t>отчетный год</w:t>
            </w:r>
          </w:p>
        </w:tc>
        <w:tc>
          <w:tcPr>
            <w:tcW w:w="419" w:type="pct"/>
            <w:tcBorders>
              <w:top w:val="single" w:sz="4" w:space="0" w:color="auto"/>
              <w:left w:val="nil"/>
              <w:bottom w:val="single" w:sz="4" w:space="0" w:color="auto"/>
              <w:right w:val="single" w:sz="4" w:space="0" w:color="auto"/>
            </w:tcBorders>
            <w:shd w:val="clear" w:color="auto" w:fill="auto"/>
          </w:tcPr>
          <w:p w:rsidR="00B428C1" w:rsidRDefault="00340DE0">
            <w:pPr>
              <w:jc w:val="center"/>
              <w:rPr>
                <w:color w:val="000000"/>
              </w:rPr>
            </w:pPr>
            <w:r>
              <w:rPr>
                <w:color w:val="000000"/>
              </w:rPr>
              <w:t>текущий год</w:t>
            </w:r>
          </w:p>
        </w:tc>
        <w:tc>
          <w:tcPr>
            <w:tcW w:w="420" w:type="pct"/>
            <w:tcBorders>
              <w:top w:val="single" w:sz="4" w:space="0" w:color="auto"/>
              <w:left w:val="nil"/>
              <w:bottom w:val="single" w:sz="4" w:space="0" w:color="auto"/>
              <w:right w:val="single" w:sz="4" w:space="0" w:color="auto"/>
            </w:tcBorders>
            <w:shd w:val="clear" w:color="auto" w:fill="auto"/>
          </w:tcPr>
          <w:p w:rsidR="00B428C1" w:rsidRDefault="00340DE0">
            <w:pPr>
              <w:jc w:val="center"/>
              <w:rPr>
                <w:color w:val="000000"/>
              </w:rPr>
            </w:pPr>
            <w:r>
              <w:rPr>
                <w:color w:val="000000"/>
              </w:rPr>
              <w:t>очередной год</w:t>
            </w:r>
          </w:p>
        </w:tc>
        <w:tc>
          <w:tcPr>
            <w:tcW w:w="419" w:type="pct"/>
            <w:tcBorders>
              <w:top w:val="single" w:sz="4" w:space="0" w:color="auto"/>
              <w:left w:val="nil"/>
              <w:bottom w:val="single" w:sz="4" w:space="0" w:color="auto"/>
              <w:right w:val="single" w:sz="4" w:space="0" w:color="auto"/>
            </w:tcBorders>
            <w:shd w:val="clear" w:color="auto" w:fill="auto"/>
          </w:tcPr>
          <w:p w:rsidR="00B428C1" w:rsidRDefault="00340DE0">
            <w:pPr>
              <w:jc w:val="center"/>
              <w:rPr>
                <w:color w:val="000000"/>
              </w:rPr>
            </w:pPr>
            <w:r>
              <w:rPr>
                <w:color w:val="000000"/>
              </w:rPr>
              <w:t>первый год планового периода</w:t>
            </w:r>
          </w:p>
        </w:tc>
        <w:tc>
          <w:tcPr>
            <w:tcW w:w="420" w:type="pct"/>
            <w:tcBorders>
              <w:top w:val="single" w:sz="4" w:space="0" w:color="auto"/>
              <w:left w:val="nil"/>
              <w:bottom w:val="single" w:sz="4" w:space="0" w:color="auto"/>
              <w:right w:val="single" w:sz="4" w:space="0" w:color="auto"/>
            </w:tcBorders>
            <w:shd w:val="clear" w:color="auto" w:fill="auto"/>
          </w:tcPr>
          <w:p w:rsidR="00B428C1" w:rsidRDefault="00340DE0">
            <w:pPr>
              <w:jc w:val="center"/>
              <w:rPr>
                <w:color w:val="000000"/>
              </w:rPr>
            </w:pPr>
            <w:r>
              <w:rPr>
                <w:color w:val="000000"/>
              </w:rPr>
              <w:t>второй год планового периода</w:t>
            </w:r>
          </w:p>
        </w:tc>
        <w:tc>
          <w:tcPr>
            <w:tcW w:w="419" w:type="pct"/>
            <w:tcBorders>
              <w:top w:val="single" w:sz="4" w:space="0" w:color="auto"/>
              <w:left w:val="nil"/>
              <w:bottom w:val="single" w:sz="4" w:space="0" w:color="auto"/>
              <w:right w:val="single" w:sz="4" w:space="0" w:color="auto"/>
            </w:tcBorders>
            <w:shd w:val="clear" w:color="auto" w:fill="auto"/>
          </w:tcPr>
          <w:p w:rsidR="00B428C1" w:rsidRDefault="00340DE0">
            <w:pPr>
              <w:jc w:val="center"/>
              <w:rPr>
                <w:color w:val="000000"/>
              </w:rPr>
            </w:pPr>
            <w:r>
              <w:rPr>
                <w:color w:val="000000"/>
              </w:rPr>
              <w:t>третий год планового периода</w:t>
            </w:r>
          </w:p>
        </w:tc>
        <w:tc>
          <w:tcPr>
            <w:tcW w:w="420" w:type="pct"/>
            <w:tcBorders>
              <w:top w:val="single" w:sz="4" w:space="0" w:color="auto"/>
              <w:left w:val="nil"/>
              <w:bottom w:val="single" w:sz="4" w:space="0" w:color="auto"/>
              <w:right w:val="single" w:sz="4" w:space="0" w:color="auto"/>
            </w:tcBorders>
            <w:shd w:val="clear" w:color="auto" w:fill="auto"/>
          </w:tcPr>
          <w:p w:rsidR="00B428C1" w:rsidRDefault="00340DE0">
            <w:pPr>
              <w:jc w:val="center"/>
              <w:rPr>
                <w:color w:val="000000"/>
              </w:rPr>
            </w:pPr>
            <w:r>
              <w:rPr>
                <w:color w:val="000000"/>
              </w:rPr>
              <w:t>четвертый год планового периода</w:t>
            </w:r>
          </w:p>
        </w:tc>
      </w:tr>
      <w:tr w:rsidR="00B428C1">
        <w:trPr>
          <w:trHeight w:val="20"/>
          <w:tblHeader/>
        </w:trPr>
        <w:tc>
          <w:tcPr>
            <w:tcW w:w="215" w:type="pct"/>
            <w:vMerge/>
            <w:tcBorders>
              <w:top w:val="single" w:sz="4" w:space="0" w:color="auto"/>
              <w:left w:val="single" w:sz="4" w:space="0" w:color="auto"/>
              <w:bottom w:val="single" w:sz="4" w:space="0" w:color="auto"/>
              <w:right w:val="single" w:sz="4" w:space="0" w:color="auto"/>
            </w:tcBorders>
            <w:shd w:val="clear" w:color="auto" w:fill="auto"/>
            <w:vAlign w:val="center"/>
          </w:tcPr>
          <w:p w:rsidR="00B428C1" w:rsidRDefault="00B428C1">
            <w:pPr>
              <w:rPr>
                <w:color w:val="000000"/>
              </w:rPr>
            </w:pPr>
          </w:p>
        </w:tc>
        <w:tc>
          <w:tcPr>
            <w:tcW w:w="13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B428C1" w:rsidRDefault="00B428C1">
            <w:pPr>
              <w:rPr>
                <w:color w:val="000000"/>
              </w:rPr>
            </w:pPr>
          </w:p>
        </w:tc>
        <w:tc>
          <w:tcPr>
            <w:tcW w:w="45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428C1" w:rsidRDefault="00B428C1">
            <w:pPr>
              <w:rPr>
                <w:color w:val="000000"/>
              </w:rPr>
            </w:pPr>
          </w:p>
        </w:tc>
        <w:tc>
          <w:tcPr>
            <w:tcW w:w="419" w:type="pct"/>
            <w:tcBorders>
              <w:top w:val="single" w:sz="4" w:space="0" w:color="auto"/>
              <w:left w:val="nil"/>
              <w:bottom w:val="single" w:sz="4" w:space="0" w:color="auto"/>
              <w:right w:val="single" w:sz="4" w:space="0" w:color="auto"/>
            </w:tcBorders>
            <w:shd w:val="clear" w:color="auto" w:fill="auto"/>
          </w:tcPr>
          <w:p w:rsidR="00B428C1" w:rsidRDefault="00340DE0">
            <w:pPr>
              <w:jc w:val="center"/>
              <w:rPr>
                <w:color w:val="000000"/>
              </w:rPr>
            </w:pPr>
            <w:r>
              <w:rPr>
                <w:color w:val="000000"/>
              </w:rPr>
              <w:t>2020</w:t>
            </w:r>
          </w:p>
        </w:tc>
        <w:tc>
          <w:tcPr>
            <w:tcW w:w="419" w:type="pct"/>
            <w:tcBorders>
              <w:top w:val="single" w:sz="4" w:space="0" w:color="auto"/>
              <w:left w:val="nil"/>
              <w:bottom w:val="single" w:sz="4" w:space="0" w:color="auto"/>
              <w:right w:val="single" w:sz="4" w:space="0" w:color="auto"/>
            </w:tcBorders>
            <w:shd w:val="clear" w:color="auto" w:fill="auto"/>
          </w:tcPr>
          <w:p w:rsidR="00B428C1" w:rsidRDefault="00340DE0">
            <w:pPr>
              <w:jc w:val="center"/>
              <w:rPr>
                <w:color w:val="000000"/>
              </w:rPr>
            </w:pPr>
            <w:r>
              <w:rPr>
                <w:color w:val="000000"/>
              </w:rPr>
              <w:t>2021</w:t>
            </w:r>
          </w:p>
        </w:tc>
        <w:tc>
          <w:tcPr>
            <w:tcW w:w="420" w:type="pct"/>
            <w:tcBorders>
              <w:top w:val="single" w:sz="4" w:space="0" w:color="auto"/>
              <w:left w:val="nil"/>
              <w:bottom w:val="single" w:sz="4" w:space="0" w:color="auto"/>
              <w:right w:val="single" w:sz="4" w:space="0" w:color="auto"/>
            </w:tcBorders>
            <w:shd w:val="clear" w:color="auto" w:fill="auto"/>
          </w:tcPr>
          <w:p w:rsidR="00B428C1" w:rsidRDefault="00340DE0">
            <w:pPr>
              <w:jc w:val="center"/>
              <w:rPr>
                <w:color w:val="000000"/>
              </w:rPr>
            </w:pPr>
            <w:r>
              <w:rPr>
                <w:color w:val="000000"/>
              </w:rPr>
              <w:t>2022</w:t>
            </w:r>
          </w:p>
        </w:tc>
        <w:tc>
          <w:tcPr>
            <w:tcW w:w="419" w:type="pct"/>
            <w:tcBorders>
              <w:top w:val="single" w:sz="4" w:space="0" w:color="auto"/>
              <w:left w:val="nil"/>
              <w:bottom w:val="single" w:sz="4" w:space="0" w:color="auto"/>
              <w:right w:val="single" w:sz="4" w:space="0" w:color="auto"/>
            </w:tcBorders>
            <w:shd w:val="clear" w:color="auto" w:fill="auto"/>
          </w:tcPr>
          <w:p w:rsidR="00B428C1" w:rsidRDefault="00340DE0">
            <w:pPr>
              <w:jc w:val="center"/>
              <w:rPr>
                <w:color w:val="000000"/>
              </w:rPr>
            </w:pPr>
            <w:r>
              <w:rPr>
                <w:color w:val="000000"/>
              </w:rPr>
              <w:t>2023</w:t>
            </w:r>
          </w:p>
        </w:tc>
        <w:tc>
          <w:tcPr>
            <w:tcW w:w="420" w:type="pct"/>
            <w:tcBorders>
              <w:top w:val="single" w:sz="4" w:space="0" w:color="auto"/>
              <w:left w:val="nil"/>
              <w:bottom w:val="single" w:sz="4" w:space="0" w:color="auto"/>
              <w:right w:val="single" w:sz="4" w:space="0" w:color="auto"/>
            </w:tcBorders>
            <w:shd w:val="clear" w:color="auto" w:fill="auto"/>
          </w:tcPr>
          <w:p w:rsidR="00B428C1" w:rsidRDefault="00340DE0">
            <w:pPr>
              <w:jc w:val="center"/>
              <w:rPr>
                <w:color w:val="000000"/>
              </w:rPr>
            </w:pPr>
            <w:r>
              <w:rPr>
                <w:color w:val="000000"/>
              </w:rPr>
              <w:t>2024</w:t>
            </w:r>
          </w:p>
        </w:tc>
        <w:tc>
          <w:tcPr>
            <w:tcW w:w="419" w:type="pct"/>
            <w:tcBorders>
              <w:top w:val="single" w:sz="4" w:space="0" w:color="auto"/>
              <w:left w:val="nil"/>
              <w:bottom w:val="single" w:sz="4" w:space="0" w:color="auto"/>
              <w:right w:val="single" w:sz="4" w:space="0" w:color="auto"/>
            </w:tcBorders>
            <w:shd w:val="clear" w:color="auto" w:fill="auto"/>
          </w:tcPr>
          <w:p w:rsidR="00B428C1" w:rsidRDefault="00340DE0">
            <w:pPr>
              <w:jc w:val="center"/>
              <w:rPr>
                <w:color w:val="000000"/>
              </w:rPr>
            </w:pPr>
            <w:r>
              <w:rPr>
                <w:color w:val="000000"/>
              </w:rPr>
              <w:t>2025</w:t>
            </w:r>
          </w:p>
        </w:tc>
        <w:tc>
          <w:tcPr>
            <w:tcW w:w="420" w:type="pct"/>
            <w:tcBorders>
              <w:top w:val="single" w:sz="4" w:space="0" w:color="auto"/>
              <w:left w:val="nil"/>
              <w:bottom w:val="single" w:sz="4" w:space="0" w:color="auto"/>
              <w:right w:val="single" w:sz="4" w:space="0" w:color="auto"/>
            </w:tcBorders>
            <w:shd w:val="clear" w:color="auto" w:fill="auto"/>
          </w:tcPr>
          <w:p w:rsidR="00B428C1" w:rsidRDefault="00340DE0">
            <w:pPr>
              <w:jc w:val="center"/>
              <w:rPr>
                <w:color w:val="000000"/>
              </w:rPr>
            </w:pPr>
            <w:r>
              <w:rPr>
                <w:color w:val="000000"/>
              </w:rPr>
              <w:t>2026</w:t>
            </w:r>
          </w:p>
        </w:tc>
      </w:tr>
      <w:tr w:rsidR="00B428C1">
        <w:trPr>
          <w:trHeight w:val="20"/>
          <w:tblHeader/>
        </w:trPr>
        <w:tc>
          <w:tcPr>
            <w:tcW w:w="215" w:type="pct"/>
            <w:tcBorders>
              <w:top w:val="single" w:sz="4" w:space="0" w:color="auto"/>
              <w:left w:val="single" w:sz="4" w:space="0" w:color="auto"/>
              <w:bottom w:val="single" w:sz="4" w:space="0" w:color="auto"/>
              <w:right w:val="single" w:sz="4" w:space="0" w:color="auto"/>
            </w:tcBorders>
            <w:shd w:val="clear" w:color="auto" w:fill="auto"/>
          </w:tcPr>
          <w:p w:rsidR="00B428C1" w:rsidRDefault="00340DE0">
            <w:pPr>
              <w:jc w:val="center"/>
              <w:rPr>
                <w:color w:val="000000"/>
              </w:rPr>
            </w:pPr>
            <w:r>
              <w:rPr>
                <w:color w:val="000000"/>
              </w:rPr>
              <w:t>1</w:t>
            </w:r>
          </w:p>
        </w:tc>
        <w:tc>
          <w:tcPr>
            <w:tcW w:w="1399" w:type="pct"/>
            <w:tcBorders>
              <w:top w:val="single" w:sz="4" w:space="0" w:color="auto"/>
              <w:left w:val="nil"/>
              <w:bottom w:val="single" w:sz="4" w:space="0" w:color="auto"/>
              <w:right w:val="single" w:sz="4" w:space="0" w:color="auto"/>
            </w:tcBorders>
            <w:shd w:val="clear" w:color="auto" w:fill="auto"/>
          </w:tcPr>
          <w:p w:rsidR="00B428C1" w:rsidRDefault="00340DE0">
            <w:pPr>
              <w:jc w:val="center"/>
              <w:rPr>
                <w:color w:val="000000"/>
              </w:rPr>
            </w:pPr>
            <w:r>
              <w:rPr>
                <w:color w:val="000000"/>
              </w:rPr>
              <w:t>2</w:t>
            </w:r>
          </w:p>
        </w:tc>
        <w:tc>
          <w:tcPr>
            <w:tcW w:w="450" w:type="pct"/>
            <w:tcBorders>
              <w:top w:val="single" w:sz="4" w:space="0" w:color="auto"/>
              <w:left w:val="nil"/>
              <w:bottom w:val="single" w:sz="4" w:space="0" w:color="auto"/>
              <w:right w:val="single" w:sz="4" w:space="0" w:color="auto"/>
            </w:tcBorders>
            <w:shd w:val="clear" w:color="auto" w:fill="auto"/>
          </w:tcPr>
          <w:p w:rsidR="00B428C1" w:rsidRDefault="00340DE0">
            <w:pPr>
              <w:jc w:val="center"/>
              <w:rPr>
                <w:color w:val="000000"/>
              </w:rPr>
            </w:pPr>
            <w:r>
              <w:rPr>
                <w:color w:val="000000"/>
              </w:rPr>
              <w:t>3</w:t>
            </w:r>
          </w:p>
        </w:tc>
        <w:tc>
          <w:tcPr>
            <w:tcW w:w="419" w:type="pct"/>
            <w:tcBorders>
              <w:top w:val="single" w:sz="4" w:space="0" w:color="auto"/>
              <w:left w:val="nil"/>
              <w:bottom w:val="single" w:sz="4" w:space="0" w:color="auto"/>
              <w:right w:val="single" w:sz="4" w:space="0" w:color="auto"/>
            </w:tcBorders>
            <w:shd w:val="clear" w:color="auto" w:fill="auto"/>
          </w:tcPr>
          <w:p w:rsidR="00B428C1" w:rsidRDefault="00340DE0">
            <w:pPr>
              <w:jc w:val="center"/>
              <w:rPr>
                <w:color w:val="000000"/>
              </w:rPr>
            </w:pPr>
            <w:r>
              <w:rPr>
                <w:color w:val="000000"/>
              </w:rPr>
              <w:t>4</w:t>
            </w:r>
          </w:p>
        </w:tc>
        <w:tc>
          <w:tcPr>
            <w:tcW w:w="419" w:type="pct"/>
            <w:tcBorders>
              <w:top w:val="single" w:sz="4" w:space="0" w:color="auto"/>
              <w:left w:val="nil"/>
              <w:bottom w:val="single" w:sz="4" w:space="0" w:color="auto"/>
              <w:right w:val="single" w:sz="4" w:space="0" w:color="auto"/>
            </w:tcBorders>
            <w:shd w:val="clear" w:color="auto" w:fill="auto"/>
          </w:tcPr>
          <w:p w:rsidR="00B428C1" w:rsidRDefault="00340DE0">
            <w:pPr>
              <w:jc w:val="center"/>
              <w:rPr>
                <w:color w:val="000000"/>
              </w:rPr>
            </w:pPr>
            <w:r>
              <w:rPr>
                <w:color w:val="000000"/>
              </w:rPr>
              <w:t>5</w:t>
            </w:r>
          </w:p>
        </w:tc>
        <w:tc>
          <w:tcPr>
            <w:tcW w:w="420" w:type="pct"/>
            <w:tcBorders>
              <w:top w:val="single" w:sz="4" w:space="0" w:color="auto"/>
              <w:left w:val="nil"/>
              <w:bottom w:val="single" w:sz="4" w:space="0" w:color="auto"/>
              <w:right w:val="single" w:sz="4" w:space="0" w:color="auto"/>
            </w:tcBorders>
            <w:shd w:val="clear" w:color="auto" w:fill="auto"/>
          </w:tcPr>
          <w:p w:rsidR="00B428C1" w:rsidRDefault="00340DE0">
            <w:pPr>
              <w:jc w:val="center"/>
              <w:rPr>
                <w:color w:val="000000"/>
              </w:rPr>
            </w:pPr>
            <w:r>
              <w:rPr>
                <w:color w:val="000000"/>
              </w:rPr>
              <w:t>6</w:t>
            </w:r>
          </w:p>
        </w:tc>
        <w:tc>
          <w:tcPr>
            <w:tcW w:w="419" w:type="pct"/>
            <w:tcBorders>
              <w:top w:val="single" w:sz="4" w:space="0" w:color="auto"/>
              <w:left w:val="nil"/>
              <w:bottom w:val="single" w:sz="4" w:space="0" w:color="auto"/>
              <w:right w:val="single" w:sz="4" w:space="0" w:color="auto"/>
            </w:tcBorders>
            <w:shd w:val="clear" w:color="auto" w:fill="auto"/>
          </w:tcPr>
          <w:p w:rsidR="00B428C1" w:rsidRDefault="00340DE0">
            <w:pPr>
              <w:jc w:val="center"/>
              <w:rPr>
                <w:color w:val="000000"/>
              </w:rPr>
            </w:pPr>
            <w:r>
              <w:rPr>
                <w:color w:val="000000"/>
              </w:rPr>
              <w:t>7</w:t>
            </w:r>
          </w:p>
        </w:tc>
        <w:tc>
          <w:tcPr>
            <w:tcW w:w="420" w:type="pct"/>
            <w:tcBorders>
              <w:top w:val="single" w:sz="4" w:space="0" w:color="auto"/>
              <w:left w:val="nil"/>
              <w:bottom w:val="single" w:sz="4" w:space="0" w:color="auto"/>
              <w:right w:val="single" w:sz="4" w:space="0" w:color="auto"/>
            </w:tcBorders>
            <w:shd w:val="clear" w:color="auto" w:fill="auto"/>
          </w:tcPr>
          <w:p w:rsidR="00B428C1" w:rsidRDefault="00340DE0">
            <w:pPr>
              <w:jc w:val="center"/>
              <w:rPr>
                <w:color w:val="000000"/>
              </w:rPr>
            </w:pPr>
            <w:r>
              <w:rPr>
                <w:color w:val="000000"/>
              </w:rPr>
              <w:t>8</w:t>
            </w:r>
          </w:p>
        </w:tc>
        <w:tc>
          <w:tcPr>
            <w:tcW w:w="419" w:type="pct"/>
            <w:tcBorders>
              <w:top w:val="single" w:sz="4" w:space="0" w:color="auto"/>
              <w:left w:val="nil"/>
              <w:bottom w:val="single" w:sz="4" w:space="0" w:color="auto"/>
              <w:right w:val="single" w:sz="4" w:space="0" w:color="auto"/>
            </w:tcBorders>
            <w:shd w:val="clear" w:color="auto" w:fill="auto"/>
          </w:tcPr>
          <w:p w:rsidR="00B428C1" w:rsidRDefault="00340DE0">
            <w:pPr>
              <w:jc w:val="center"/>
              <w:rPr>
                <w:color w:val="000000"/>
              </w:rPr>
            </w:pPr>
            <w:r>
              <w:rPr>
                <w:color w:val="000000"/>
              </w:rPr>
              <w:t>9</w:t>
            </w:r>
          </w:p>
        </w:tc>
        <w:tc>
          <w:tcPr>
            <w:tcW w:w="420" w:type="pct"/>
            <w:tcBorders>
              <w:top w:val="single" w:sz="4" w:space="0" w:color="auto"/>
              <w:left w:val="nil"/>
              <w:bottom w:val="single" w:sz="4" w:space="0" w:color="auto"/>
              <w:right w:val="single" w:sz="4" w:space="0" w:color="auto"/>
            </w:tcBorders>
            <w:shd w:val="clear" w:color="auto" w:fill="auto"/>
          </w:tcPr>
          <w:p w:rsidR="00B428C1" w:rsidRDefault="00340DE0">
            <w:pPr>
              <w:jc w:val="center"/>
              <w:rPr>
                <w:color w:val="000000"/>
              </w:rPr>
            </w:pPr>
            <w:r>
              <w:rPr>
                <w:color w:val="000000"/>
              </w:rPr>
              <w:t>10</w:t>
            </w:r>
          </w:p>
        </w:tc>
      </w:tr>
      <w:tr w:rsidR="00B428C1">
        <w:trPr>
          <w:trHeight w:val="20"/>
        </w:trPr>
        <w:tc>
          <w:tcPr>
            <w:tcW w:w="5000" w:type="pct"/>
            <w:gridSpan w:val="10"/>
            <w:tcBorders>
              <w:top w:val="single" w:sz="4" w:space="0" w:color="auto"/>
              <w:left w:val="single" w:sz="4" w:space="0" w:color="auto"/>
              <w:bottom w:val="single" w:sz="4" w:space="0" w:color="auto"/>
              <w:right w:val="single" w:sz="4" w:space="0" w:color="000000"/>
            </w:tcBorders>
            <w:shd w:val="clear" w:color="auto" w:fill="auto"/>
          </w:tcPr>
          <w:p w:rsidR="00B428C1" w:rsidRDefault="00340DE0">
            <w:pPr>
              <w:jc w:val="center"/>
            </w:pPr>
            <w:r>
              <w:t>Муниципальная программа Развитие дошкольного образования Шалинского муниципального района</w:t>
            </w:r>
          </w:p>
        </w:tc>
      </w:tr>
      <w:tr w:rsidR="00B428C1">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tcPr>
          <w:p w:rsidR="00B428C1" w:rsidRDefault="00340DE0">
            <w:pPr>
              <w:jc w:val="center"/>
            </w:pPr>
            <w:r>
              <w:t>Подпрограмма 1. Обеспечение функционирования системы дошкольного образования на территории Шалинского муниципального района</w:t>
            </w:r>
          </w:p>
        </w:tc>
      </w:tr>
      <w:tr w:rsidR="00B428C1">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tcPr>
          <w:p w:rsidR="00B428C1" w:rsidRDefault="00340DE0">
            <w:pPr>
              <w:jc w:val="center"/>
            </w:pPr>
            <w:r>
              <w:t>Задача 1. Координация деятельности системы дошкольного образования на территории Шалинского муниципального района</w:t>
            </w:r>
          </w:p>
        </w:tc>
      </w:tr>
      <w:tr w:rsidR="00B428C1">
        <w:trPr>
          <w:trHeight w:val="20"/>
        </w:trPr>
        <w:tc>
          <w:tcPr>
            <w:tcW w:w="215" w:type="pct"/>
            <w:tcBorders>
              <w:top w:val="nil"/>
              <w:left w:val="single" w:sz="4" w:space="0" w:color="auto"/>
              <w:bottom w:val="single" w:sz="4" w:space="0" w:color="auto"/>
              <w:right w:val="single" w:sz="4" w:space="0" w:color="auto"/>
            </w:tcBorders>
            <w:shd w:val="clear" w:color="auto" w:fill="auto"/>
          </w:tcPr>
          <w:p w:rsidR="00B428C1" w:rsidRDefault="00340DE0">
            <w:r>
              <w:t>1.1</w:t>
            </w:r>
          </w:p>
        </w:tc>
        <w:tc>
          <w:tcPr>
            <w:tcW w:w="1399" w:type="pct"/>
            <w:tcBorders>
              <w:top w:val="nil"/>
              <w:left w:val="nil"/>
              <w:bottom w:val="single" w:sz="4" w:space="0" w:color="auto"/>
              <w:right w:val="single" w:sz="4" w:space="0" w:color="auto"/>
            </w:tcBorders>
            <w:shd w:val="clear" w:color="auto" w:fill="auto"/>
          </w:tcPr>
          <w:p w:rsidR="00B428C1" w:rsidRDefault="00340DE0">
            <w:r>
              <w:t>Доля ДОУ, получивших предписания контрольно-надзорных органов, в общем количестве ДОУ (не более)</w:t>
            </w:r>
          </w:p>
        </w:tc>
        <w:tc>
          <w:tcPr>
            <w:tcW w:w="450" w:type="pct"/>
            <w:tcBorders>
              <w:top w:val="nil"/>
              <w:left w:val="nil"/>
              <w:bottom w:val="single" w:sz="4" w:space="0" w:color="auto"/>
              <w:right w:val="single" w:sz="4" w:space="0" w:color="auto"/>
            </w:tcBorders>
            <w:shd w:val="clear" w:color="auto" w:fill="auto"/>
          </w:tcPr>
          <w:p w:rsidR="00B428C1" w:rsidRDefault="00340DE0">
            <w:pPr>
              <w:jc w:val="center"/>
            </w:pPr>
            <w:r>
              <w:t>%</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0</w:t>
            </w:r>
          </w:p>
        </w:tc>
      </w:tr>
      <w:tr w:rsidR="00B428C1">
        <w:trPr>
          <w:trHeight w:val="20"/>
        </w:trPr>
        <w:tc>
          <w:tcPr>
            <w:tcW w:w="215" w:type="pct"/>
            <w:tcBorders>
              <w:top w:val="nil"/>
              <w:left w:val="single" w:sz="4" w:space="0" w:color="auto"/>
              <w:bottom w:val="single" w:sz="4" w:space="0" w:color="auto"/>
              <w:right w:val="single" w:sz="4" w:space="0" w:color="auto"/>
            </w:tcBorders>
            <w:shd w:val="clear" w:color="auto" w:fill="auto"/>
          </w:tcPr>
          <w:p w:rsidR="00B428C1" w:rsidRDefault="00340DE0">
            <w:r>
              <w:t>1.2</w:t>
            </w:r>
          </w:p>
        </w:tc>
        <w:tc>
          <w:tcPr>
            <w:tcW w:w="1399" w:type="pct"/>
            <w:tcBorders>
              <w:top w:val="nil"/>
              <w:left w:val="nil"/>
              <w:bottom w:val="single" w:sz="4" w:space="0" w:color="auto"/>
              <w:right w:val="single" w:sz="4" w:space="0" w:color="auto"/>
            </w:tcBorders>
            <w:shd w:val="clear" w:color="auto" w:fill="auto"/>
          </w:tcPr>
          <w:p w:rsidR="00B428C1" w:rsidRDefault="00340DE0">
            <w:r>
              <w:t>Соблюдение сроков предоставления ДОУ бюджетной отчетности за отчетный период</w:t>
            </w:r>
          </w:p>
        </w:tc>
        <w:tc>
          <w:tcPr>
            <w:tcW w:w="450" w:type="pct"/>
            <w:tcBorders>
              <w:top w:val="nil"/>
              <w:left w:val="nil"/>
              <w:bottom w:val="single" w:sz="4" w:space="0" w:color="auto"/>
              <w:right w:val="single" w:sz="4" w:space="0" w:color="auto"/>
            </w:tcBorders>
            <w:shd w:val="clear" w:color="auto" w:fill="auto"/>
          </w:tcPr>
          <w:p w:rsidR="00B428C1" w:rsidRDefault="00340DE0">
            <w:pPr>
              <w:jc w:val="center"/>
            </w:pPr>
            <w:r>
              <w:t>да / нет</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да</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да</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да</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да</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да</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да</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да</w:t>
            </w:r>
          </w:p>
        </w:tc>
      </w:tr>
      <w:tr w:rsidR="00B428C1">
        <w:trPr>
          <w:trHeight w:val="20"/>
        </w:trPr>
        <w:tc>
          <w:tcPr>
            <w:tcW w:w="215" w:type="pct"/>
            <w:tcBorders>
              <w:top w:val="nil"/>
              <w:left w:val="single" w:sz="4" w:space="0" w:color="auto"/>
              <w:bottom w:val="single" w:sz="4" w:space="0" w:color="auto"/>
              <w:right w:val="single" w:sz="4" w:space="0" w:color="auto"/>
            </w:tcBorders>
            <w:shd w:val="clear" w:color="auto" w:fill="auto"/>
          </w:tcPr>
          <w:p w:rsidR="00B428C1" w:rsidRDefault="00340DE0">
            <w:r>
              <w:t>1.3</w:t>
            </w:r>
          </w:p>
        </w:tc>
        <w:tc>
          <w:tcPr>
            <w:tcW w:w="1399" w:type="pct"/>
            <w:tcBorders>
              <w:top w:val="nil"/>
              <w:left w:val="nil"/>
              <w:bottom w:val="single" w:sz="4" w:space="0" w:color="auto"/>
              <w:right w:val="single" w:sz="4" w:space="0" w:color="auto"/>
            </w:tcBorders>
            <w:shd w:val="clear" w:color="auto" w:fill="auto"/>
          </w:tcPr>
          <w:p w:rsidR="00B428C1" w:rsidRDefault="00340DE0">
            <w:r>
              <w:t>Доля кредиторской задолженности ДОУ в общей сумме расходов ДОУ (не более)</w:t>
            </w:r>
          </w:p>
        </w:tc>
        <w:tc>
          <w:tcPr>
            <w:tcW w:w="450" w:type="pct"/>
            <w:tcBorders>
              <w:top w:val="nil"/>
              <w:left w:val="nil"/>
              <w:bottom w:val="single" w:sz="4" w:space="0" w:color="auto"/>
              <w:right w:val="single" w:sz="4" w:space="0" w:color="auto"/>
            </w:tcBorders>
            <w:shd w:val="clear" w:color="auto" w:fill="auto"/>
          </w:tcPr>
          <w:p w:rsidR="00B428C1" w:rsidRDefault="00340DE0">
            <w:pPr>
              <w:jc w:val="center"/>
            </w:pPr>
            <w:r>
              <w:t>%</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3</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2</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0</w:t>
            </w:r>
          </w:p>
        </w:tc>
      </w:tr>
      <w:tr w:rsidR="00B428C1">
        <w:trPr>
          <w:trHeight w:val="20"/>
        </w:trPr>
        <w:tc>
          <w:tcPr>
            <w:tcW w:w="215" w:type="pct"/>
            <w:tcBorders>
              <w:top w:val="nil"/>
              <w:left w:val="single" w:sz="4" w:space="0" w:color="auto"/>
              <w:bottom w:val="single" w:sz="4" w:space="0" w:color="auto"/>
              <w:right w:val="single" w:sz="4" w:space="0" w:color="auto"/>
            </w:tcBorders>
            <w:shd w:val="clear" w:color="auto" w:fill="auto"/>
          </w:tcPr>
          <w:p w:rsidR="00B428C1" w:rsidRDefault="00340DE0">
            <w:r>
              <w:t>1.4</w:t>
            </w:r>
          </w:p>
        </w:tc>
        <w:tc>
          <w:tcPr>
            <w:tcW w:w="1399" w:type="pct"/>
            <w:tcBorders>
              <w:top w:val="nil"/>
              <w:left w:val="nil"/>
              <w:bottom w:val="single" w:sz="4" w:space="0" w:color="auto"/>
              <w:right w:val="single" w:sz="4" w:space="0" w:color="auto"/>
            </w:tcBorders>
            <w:shd w:val="clear" w:color="auto" w:fill="auto"/>
          </w:tcPr>
          <w:p w:rsidR="00B428C1" w:rsidRDefault="00340DE0">
            <w:r>
              <w:t>Доля просроченной кредиторской задолженности ДОУ в общей сумме расходов ДОУ (не более)</w:t>
            </w:r>
          </w:p>
        </w:tc>
        <w:tc>
          <w:tcPr>
            <w:tcW w:w="450" w:type="pct"/>
            <w:tcBorders>
              <w:top w:val="nil"/>
              <w:left w:val="nil"/>
              <w:bottom w:val="single" w:sz="4" w:space="0" w:color="auto"/>
              <w:right w:val="single" w:sz="4" w:space="0" w:color="auto"/>
            </w:tcBorders>
            <w:shd w:val="clear" w:color="auto" w:fill="auto"/>
          </w:tcPr>
          <w:p w:rsidR="00B428C1" w:rsidRDefault="00340DE0">
            <w:pPr>
              <w:jc w:val="center"/>
            </w:pPr>
            <w:r>
              <w:t>%</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3</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2</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0</w:t>
            </w:r>
          </w:p>
        </w:tc>
      </w:tr>
      <w:tr w:rsidR="00B428C1">
        <w:trPr>
          <w:trHeight w:val="20"/>
        </w:trPr>
        <w:tc>
          <w:tcPr>
            <w:tcW w:w="215" w:type="pct"/>
            <w:tcBorders>
              <w:top w:val="nil"/>
              <w:left w:val="single" w:sz="4" w:space="0" w:color="auto"/>
              <w:bottom w:val="single" w:sz="4" w:space="0" w:color="auto"/>
              <w:right w:val="single" w:sz="4" w:space="0" w:color="auto"/>
            </w:tcBorders>
            <w:shd w:val="clear" w:color="auto" w:fill="auto"/>
          </w:tcPr>
          <w:p w:rsidR="00B428C1" w:rsidRDefault="00340DE0">
            <w:r>
              <w:t>1.5</w:t>
            </w:r>
          </w:p>
        </w:tc>
        <w:tc>
          <w:tcPr>
            <w:tcW w:w="1399" w:type="pct"/>
            <w:tcBorders>
              <w:top w:val="nil"/>
              <w:left w:val="nil"/>
              <w:bottom w:val="single" w:sz="4" w:space="0" w:color="auto"/>
              <w:right w:val="single" w:sz="4" w:space="0" w:color="auto"/>
            </w:tcBorders>
            <w:shd w:val="clear" w:color="auto" w:fill="auto"/>
          </w:tcPr>
          <w:p w:rsidR="00B428C1" w:rsidRDefault="00340DE0">
            <w:r>
              <w:t>Проведение ежемесячной актуализации официального сайта МУ "Отдел дошкольного образования Шалинского муниципального района" в сети Интернет</w:t>
            </w:r>
          </w:p>
        </w:tc>
        <w:tc>
          <w:tcPr>
            <w:tcW w:w="450" w:type="pct"/>
            <w:tcBorders>
              <w:top w:val="nil"/>
              <w:left w:val="nil"/>
              <w:bottom w:val="single" w:sz="4" w:space="0" w:color="auto"/>
              <w:right w:val="single" w:sz="4" w:space="0" w:color="auto"/>
            </w:tcBorders>
            <w:shd w:val="clear" w:color="auto" w:fill="auto"/>
          </w:tcPr>
          <w:p w:rsidR="00B428C1" w:rsidRDefault="00340DE0">
            <w:pPr>
              <w:jc w:val="center"/>
            </w:pPr>
            <w:r>
              <w:t>да / нет</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да</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да</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да</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да</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да</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да</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да</w:t>
            </w:r>
          </w:p>
        </w:tc>
      </w:tr>
      <w:tr w:rsidR="00B428C1">
        <w:trPr>
          <w:trHeight w:val="20"/>
        </w:trPr>
        <w:tc>
          <w:tcPr>
            <w:tcW w:w="215" w:type="pct"/>
            <w:tcBorders>
              <w:top w:val="nil"/>
              <w:left w:val="single" w:sz="4" w:space="0" w:color="auto"/>
              <w:bottom w:val="single" w:sz="4" w:space="0" w:color="auto"/>
              <w:right w:val="single" w:sz="4" w:space="0" w:color="auto"/>
            </w:tcBorders>
            <w:shd w:val="clear" w:color="auto" w:fill="auto"/>
          </w:tcPr>
          <w:p w:rsidR="00B428C1" w:rsidRDefault="00340DE0">
            <w:r>
              <w:t>1.6</w:t>
            </w:r>
          </w:p>
        </w:tc>
        <w:tc>
          <w:tcPr>
            <w:tcW w:w="1399" w:type="pct"/>
            <w:tcBorders>
              <w:top w:val="nil"/>
              <w:left w:val="nil"/>
              <w:bottom w:val="single" w:sz="4" w:space="0" w:color="auto"/>
              <w:right w:val="single" w:sz="4" w:space="0" w:color="auto"/>
            </w:tcBorders>
            <w:shd w:val="clear" w:color="auto" w:fill="auto"/>
          </w:tcPr>
          <w:p w:rsidR="00B428C1" w:rsidRDefault="00340DE0">
            <w:r>
              <w:t>Публикация ежегодного доклада о реализации деятельности МУ «Отдел дошкольного образования Шалинского муниципального района"</w:t>
            </w:r>
          </w:p>
        </w:tc>
        <w:tc>
          <w:tcPr>
            <w:tcW w:w="450" w:type="pct"/>
            <w:tcBorders>
              <w:top w:val="nil"/>
              <w:left w:val="nil"/>
              <w:bottom w:val="single" w:sz="4" w:space="0" w:color="auto"/>
              <w:right w:val="single" w:sz="4" w:space="0" w:color="auto"/>
            </w:tcBorders>
            <w:shd w:val="clear" w:color="auto" w:fill="auto"/>
          </w:tcPr>
          <w:p w:rsidR="00B428C1" w:rsidRDefault="00340DE0">
            <w:pPr>
              <w:jc w:val="center"/>
            </w:pPr>
            <w:r>
              <w:t>да / нет</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да</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да</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да</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да</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да</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да</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да</w:t>
            </w:r>
          </w:p>
        </w:tc>
      </w:tr>
      <w:tr w:rsidR="00B428C1">
        <w:trPr>
          <w:trHeight w:val="20"/>
        </w:trPr>
        <w:tc>
          <w:tcPr>
            <w:tcW w:w="215" w:type="pct"/>
            <w:tcBorders>
              <w:top w:val="nil"/>
              <w:left w:val="single" w:sz="4" w:space="0" w:color="auto"/>
              <w:bottom w:val="single" w:sz="4" w:space="0" w:color="auto"/>
              <w:right w:val="single" w:sz="4" w:space="0" w:color="auto"/>
            </w:tcBorders>
            <w:shd w:val="clear" w:color="auto" w:fill="auto"/>
          </w:tcPr>
          <w:p w:rsidR="00B428C1" w:rsidRDefault="00340DE0">
            <w:r>
              <w:t>1.7</w:t>
            </w:r>
          </w:p>
        </w:tc>
        <w:tc>
          <w:tcPr>
            <w:tcW w:w="1399" w:type="pct"/>
            <w:tcBorders>
              <w:top w:val="nil"/>
              <w:left w:val="nil"/>
              <w:bottom w:val="single" w:sz="4" w:space="0" w:color="auto"/>
              <w:right w:val="single" w:sz="4" w:space="0" w:color="auto"/>
            </w:tcBorders>
            <w:shd w:val="clear" w:color="auto" w:fill="auto"/>
          </w:tcPr>
          <w:p w:rsidR="00B428C1" w:rsidRDefault="00340DE0">
            <w:r>
              <w:t>Соблюдение сроков предоставления ДОУ статистической и ведомственной отчетности по вопросам развития дошкольного образования</w:t>
            </w:r>
          </w:p>
        </w:tc>
        <w:tc>
          <w:tcPr>
            <w:tcW w:w="450" w:type="pct"/>
            <w:tcBorders>
              <w:top w:val="nil"/>
              <w:left w:val="nil"/>
              <w:bottom w:val="single" w:sz="4" w:space="0" w:color="auto"/>
              <w:right w:val="single" w:sz="4" w:space="0" w:color="auto"/>
            </w:tcBorders>
            <w:shd w:val="clear" w:color="auto" w:fill="auto"/>
          </w:tcPr>
          <w:p w:rsidR="00B428C1" w:rsidRDefault="00340DE0">
            <w:pPr>
              <w:jc w:val="center"/>
            </w:pPr>
            <w:r>
              <w:t>да / нет</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да</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да</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да</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да</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да</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да</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да</w:t>
            </w:r>
          </w:p>
        </w:tc>
      </w:tr>
      <w:tr w:rsidR="00B428C1">
        <w:trPr>
          <w:trHeight w:val="20"/>
        </w:trPr>
        <w:tc>
          <w:tcPr>
            <w:tcW w:w="215" w:type="pct"/>
            <w:tcBorders>
              <w:top w:val="nil"/>
              <w:left w:val="single" w:sz="4" w:space="0" w:color="auto"/>
              <w:bottom w:val="single" w:sz="4" w:space="0" w:color="auto"/>
              <w:right w:val="single" w:sz="4" w:space="0" w:color="auto"/>
            </w:tcBorders>
            <w:shd w:val="clear" w:color="auto" w:fill="auto"/>
          </w:tcPr>
          <w:p w:rsidR="00B428C1" w:rsidRDefault="00340DE0">
            <w:r>
              <w:t>1.8</w:t>
            </w:r>
          </w:p>
        </w:tc>
        <w:tc>
          <w:tcPr>
            <w:tcW w:w="1399" w:type="pct"/>
            <w:tcBorders>
              <w:top w:val="nil"/>
              <w:left w:val="nil"/>
              <w:bottom w:val="single" w:sz="4" w:space="0" w:color="auto"/>
              <w:right w:val="single" w:sz="4" w:space="0" w:color="auto"/>
            </w:tcBorders>
            <w:shd w:val="clear" w:color="auto" w:fill="auto"/>
          </w:tcPr>
          <w:p w:rsidR="00B428C1" w:rsidRDefault="00340DE0">
            <w:r>
              <w:t>Доля случаев несвоевременного предоставления услуг МУ «Отдел дошкольного образования Шалинского муниципального района" в общем объеме предоставленных услуг МУ «Отдел дошкольного образования Шалинского муниципального района" (не более)</w:t>
            </w:r>
          </w:p>
        </w:tc>
        <w:tc>
          <w:tcPr>
            <w:tcW w:w="450" w:type="pct"/>
            <w:tcBorders>
              <w:top w:val="nil"/>
              <w:left w:val="nil"/>
              <w:bottom w:val="single" w:sz="4" w:space="0" w:color="auto"/>
              <w:right w:val="single" w:sz="4" w:space="0" w:color="auto"/>
            </w:tcBorders>
            <w:shd w:val="clear" w:color="auto" w:fill="auto"/>
          </w:tcPr>
          <w:p w:rsidR="00B428C1" w:rsidRDefault="00340DE0">
            <w:pPr>
              <w:jc w:val="center"/>
            </w:pPr>
            <w:r>
              <w:t>%</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0</w:t>
            </w:r>
          </w:p>
        </w:tc>
      </w:tr>
      <w:tr w:rsidR="00B428C1">
        <w:trPr>
          <w:trHeight w:val="20"/>
        </w:trPr>
        <w:tc>
          <w:tcPr>
            <w:tcW w:w="215" w:type="pct"/>
            <w:tcBorders>
              <w:top w:val="nil"/>
              <w:left w:val="single" w:sz="4" w:space="0" w:color="auto"/>
              <w:bottom w:val="single" w:sz="4" w:space="0" w:color="auto"/>
              <w:right w:val="single" w:sz="4" w:space="0" w:color="auto"/>
            </w:tcBorders>
            <w:shd w:val="clear" w:color="auto" w:fill="auto"/>
          </w:tcPr>
          <w:p w:rsidR="00B428C1" w:rsidRDefault="00340DE0">
            <w:r>
              <w:t>1.9</w:t>
            </w:r>
          </w:p>
        </w:tc>
        <w:tc>
          <w:tcPr>
            <w:tcW w:w="1399" w:type="pct"/>
            <w:tcBorders>
              <w:top w:val="nil"/>
              <w:left w:val="nil"/>
              <w:bottom w:val="single" w:sz="4" w:space="0" w:color="auto"/>
              <w:right w:val="single" w:sz="4" w:space="0" w:color="auto"/>
            </w:tcBorders>
            <w:shd w:val="clear" w:color="auto" w:fill="auto"/>
          </w:tcPr>
          <w:p w:rsidR="00B428C1" w:rsidRDefault="00340DE0">
            <w:r>
              <w:t>Доля услуг, оказываемых МУ «Отдел дошкольного образования Шалинского муниципального района" в электронном виде, в общем объеме предоставленных услуг МУ «Отдел дошкольного образования Шалинского муниципального района" (не менее)</w:t>
            </w:r>
          </w:p>
        </w:tc>
        <w:tc>
          <w:tcPr>
            <w:tcW w:w="450" w:type="pct"/>
            <w:tcBorders>
              <w:top w:val="nil"/>
              <w:left w:val="nil"/>
              <w:bottom w:val="single" w:sz="4" w:space="0" w:color="auto"/>
              <w:right w:val="single" w:sz="4" w:space="0" w:color="auto"/>
            </w:tcBorders>
            <w:shd w:val="clear" w:color="auto" w:fill="auto"/>
          </w:tcPr>
          <w:p w:rsidR="00B428C1" w:rsidRDefault="00340DE0">
            <w:pPr>
              <w:jc w:val="center"/>
            </w:pPr>
            <w:r>
              <w:t>%</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50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50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50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100</w:t>
            </w:r>
          </w:p>
        </w:tc>
      </w:tr>
      <w:tr w:rsidR="00B428C1">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tcPr>
          <w:p w:rsidR="00B428C1" w:rsidRDefault="00340DE0">
            <w:pPr>
              <w:jc w:val="center"/>
            </w:pPr>
            <w:r>
              <w:t>Задача 2. Оказание организационно-методической помощи ДОУ Шалинского муниципального района</w:t>
            </w:r>
          </w:p>
        </w:tc>
      </w:tr>
      <w:tr w:rsidR="00B428C1">
        <w:trPr>
          <w:trHeight w:val="20"/>
        </w:trPr>
        <w:tc>
          <w:tcPr>
            <w:tcW w:w="215" w:type="pct"/>
            <w:tcBorders>
              <w:top w:val="nil"/>
              <w:left w:val="single" w:sz="4" w:space="0" w:color="auto"/>
              <w:bottom w:val="single" w:sz="4" w:space="0" w:color="auto"/>
              <w:right w:val="single" w:sz="4" w:space="0" w:color="auto"/>
            </w:tcBorders>
            <w:shd w:val="clear" w:color="auto" w:fill="auto"/>
          </w:tcPr>
          <w:p w:rsidR="00B428C1" w:rsidRDefault="00340DE0">
            <w:r>
              <w:t>1.10</w:t>
            </w:r>
          </w:p>
        </w:tc>
        <w:tc>
          <w:tcPr>
            <w:tcW w:w="1399" w:type="pct"/>
            <w:tcBorders>
              <w:top w:val="nil"/>
              <w:left w:val="nil"/>
              <w:bottom w:val="single" w:sz="4" w:space="0" w:color="auto"/>
              <w:right w:val="single" w:sz="4" w:space="0" w:color="auto"/>
            </w:tcBorders>
            <w:shd w:val="clear" w:color="auto" w:fill="auto"/>
          </w:tcPr>
          <w:p w:rsidR="00B428C1" w:rsidRDefault="00340DE0">
            <w:r>
              <w:t>Количество проведенных конференций, совещаний, выставок и конкурсов в сфере дошкольного образования (не менее)</w:t>
            </w:r>
          </w:p>
        </w:tc>
        <w:tc>
          <w:tcPr>
            <w:tcW w:w="450" w:type="pct"/>
            <w:tcBorders>
              <w:top w:val="nil"/>
              <w:left w:val="nil"/>
              <w:bottom w:val="single" w:sz="4" w:space="0" w:color="auto"/>
              <w:right w:val="single" w:sz="4" w:space="0" w:color="auto"/>
            </w:tcBorders>
            <w:shd w:val="clear" w:color="auto" w:fill="auto"/>
          </w:tcPr>
          <w:p w:rsidR="00B428C1" w:rsidRDefault="00340DE0">
            <w:pPr>
              <w:jc w:val="center"/>
            </w:pPr>
            <w:r>
              <w:t>ед.</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5</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5</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10</w:t>
            </w:r>
          </w:p>
        </w:tc>
      </w:tr>
      <w:tr w:rsidR="00B428C1">
        <w:trPr>
          <w:trHeight w:val="20"/>
        </w:trPr>
        <w:tc>
          <w:tcPr>
            <w:tcW w:w="215" w:type="pct"/>
            <w:tcBorders>
              <w:top w:val="nil"/>
              <w:left w:val="single" w:sz="4" w:space="0" w:color="auto"/>
              <w:bottom w:val="single" w:sz="4" w:space="0" w:color="auto"/>
              <w:right w:val="single" w:sz="4" w:space="0" w:color="auto"/>
            </w:tcBorders>
            <w:shd w:val="clear" w:color="auto" w:fill="auto"/>
          </w:tcPr>
          <w:p w:rsidR="00B428C1" w:rsidRDefault="00340DE0">
            <w:r>
              <w:t>1.11</w:t>
            </w:r>
          </w:p>
        </w:tc>
        <w:tc>
          <w:tcPr>
            <w:tcW w:w="1399" w:type="pct"/>
            <w:tcBorders>
              <w:top w:val="nil"/>
              <w:left w:val="nil"/>
              <w:bottom w:val="single" w:sz="4" w:space="0" w:color="auto"/>
              <w:right w:val="single" w:sz="4" w:space="0" w:color="auto"/>
            </w:tcBorders>
            <w:shd w:val="clear" w:color="auto" w:fill="auto"/>
          </w:tcPr>
          <w:p w:rsidR="00B428C1" w:rsidRDefault="00340DE0">
            <w:r>
              <w:t>Доля педагогических работников ДОУ, имеющих высшее профессиональное образование, в общей численности педагогических работников ДОУ (не менее)</w:t>
            </w:r>
          </w:p>
        </w:tc>
        <w:tc>
          <w:tcPr>
            <w:tcW w:w="450" w:type="pct"/>
            <w:tcBorders>
              <w:top w:val="nil"/>
              <w:left w:val="nil"/>
              <w:bottom w:val="single" w:sz="4" w:space="0" w:color="auto"/>
              <w:right w:val="single" w:sz="4" w:space="0" w:color="auto"/>
            </w:tcBorders>
            <w:shd w:val="clear" w:color="auto" w:fill="auto"/>
          </w:tcPr>
          <w:p w:rsidR="00B428C1" w:rsidRDefault="00340DE0">
            <w:pPr>
              <w:jc w:val="center"/>
            </w:pPr>
            <w:r>
              <w:t>%</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45</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45</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45</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45</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47</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49</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50</w:t>
            </w:r>
          </w:p>
        </w:tc>
      </w:tr>
      <w:tr w:rsidR="00B428C1">
        <w:trPr>
          <w:trHeight w:val="20"/>
        </w:trPr>
        <w:tc>
          <w:tcPr>
            <w:tcW w:w="215" w:type="pct"/>
            <w:tcBorders>
              <w:top w:val="nil"/>
              <w:left w:val="single" w:sz="4" w:space="0" w:color="auto"/>
              <w:bottom w:val="single" w:sz="4" w:space="0" w:color="auto"/>
              <w:right w:val="single" w:sz="4" w:space="0" w:color="auto"/>
            </w:tcBorders>
            <w:shd w:val="clear" w:color="auto" w:fill="auto"/>
          </w:tcPr>
          <w:p w:rsidR="00B428C1" w:rsidRDefault="00340DE0">
            <w:r>
              <w:t>1.12</w:t>
            </w:r>
          </w:p>
        </w:tc>
        <w:tc>
          <w:tcPr>
            <w:tcW w:w="1399" w:type="pct"/>
            <w:tcBorders>
              <w:top w:val="nil"/>
              <w:left w:val="nil"/>
              <w:bottom w:val="single" w:sz="4" w:space="0" w:color="auto"/>
              <w:right w:val="single" w:sz="4" w:space="0" w:color="auto"/>
            </w:tcBorders>
            <w:shd w:val="clear" w:color="auto" w:fill="auto"/>
          </w:tcPr>
          <w:p w:rsidR="00B428C1" w:rsidRDefault="00340DE0">
            <w:r>
              <w:t>Доля педагогических работников ДОУ, которым по результатам аттестации были присвоены высшая и первая квалификационные категории, в общей численности педагогических работников ДОУ (не менее)</w:t>
            </w:r>
          </w:p>
        </w:tc>
        <w:tc>
          <w:tcPr>
            <w:tcW w:w="450" w:type="pct"/>
            <w:tcBorders>
              <w:top w:val="nil"/>
              <w:left w:val="nil"/>
              <w:bottom w:val="single" w:sz="4" w:space="0" w:color="auto"/>
              <w:right w:val="single" w:sz="4" w:space="0" w:color="auto"/>
            </w:tcBorders>
            <w:shd w:val="clear" w:color="auto" w:fill="auto"/>
          </w:tcPr>
          <w:p w:rsidR="00B428C1" w:rsidRDefault="00340DE0">
            <w:pPr>
              <w:jc w:val="center"/>
            </w:pPr>
            <w:r>
              <w:t>%</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29</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29</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30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30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30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50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50</w:t>
            </w:r>
          </w:p>
        </w:tc>
      </w:tr>
      <w:tr w:rsidR="00B428C1">
        <w:trPr>
          <w:trHeight w:val="20"/>
        </w:trPr>
        <w:tc>
          <w:tcPr>
            <w:tcW w:w="215" w:type="pct"/>
            <w:tcBorders>
              <w:top w:val="nil"/>
              <w:left w:val="single" w:sz="4" w:space="0" w:color="auto"/>
              <w:bottom w:val="single" w:sz="4" w:space="0" w:color="auto"/>
              <w:right w:val="single" w:sz="4" w:space="0" w:color="auto"/>
            </w:tcBorders>
            <w:shd w:val="clear" w:color="auto" w:fill="auto"/>
          </w:tcPr>
          <w:p w:rsidR="00B428C1" w:rsidRDefault="00340DE0">
            <w:r>
              <w:t>1.13</w:t>
            </w:r>
          </w:p>
        </w:tc>
        <w:tc>
          <w:tcPr>
            <w:tcW w:w="1399" w:type="pct"/>
            <w:tcBorders>
              <w:top w:val="nil"/>
              <w:left w:val="nil"/>
              <w:bottom w:val="single" w:sz="4" w:space="0" w:color="auto"/>
              <w:right w:val="single" w:sz="4" w:space="0" w:color="auto"/>
            </w:tcBorders>
            <w:shd w:val="clear" w:color="auto" w:fill="auto"/>
          </w:tcPr>
          <w:p w:rsidR="00B428C1" w:rsidRDefault="00340DE0">
            <w:r>
              <w:t>Доля педагогических работников ДОУ, прошедших повышение квалификации/профессиональную переподготовку по профилю педагогической деятельности, в общей численности педагогических работников ДОУ (не менее)</w:t>
            </w:r>
          </w:p>
        </w:tc>
        <w:tc>
          <w:tcPr>
            <w:tcW w:w="450" w:type="pct"/>
            <w:tcBorders>
              <w:top w:val="nil"/>
              <w:left w:val="nil"/>
              <w:bottom w:val="single" w:sz="4" w:space="0" w:color="auto"/>
              <w:right w:val="single" w:sz="4" w:space="0" w:color="auto"/>
            </w:tcBorders>
            <w:shd w:val="clear" w:color="auto" w:fill="auto"/>
          </w:tcPr>
          <w:p w:rsidR="00B428C1" w:rsidRDefault="00340DE0">
            <w:pPr>
              <w:jc w:val="center"/>
            </w:pPr>
            <w:r>
              <w:t>%</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37</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37</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41</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43</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45</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47</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50</w:t>
            </w:r>
          </w:p>
        </w:tc>
      </w:tr>
      <w:tr w:rsidR="00B428C1">
        <w:trPr>
          <w:trHeight w:val="20"/>
        </w:trPr>
        <w:tc>
          <w:tcPr>
            <w:tcW w:w="215" w:type="pct"/>
            <w:tcBorders>
              <w:top w:val="nil"/>
              <w:left w:val="single" w:sz="4" w:space="0" w:color="auto"/>
              <w:bottom w:val="single" w:sz="4" w:space="0" w:color="auto"/>
              <w:right w:val="single" w:sz="4" w:space="0" w:color="auto"/>
            </w:tcBorders>
            <w:shd w:val="clear" w:color="auto" w:fill="auto"/>
          </w:tcPr>
          <w:p w:rsidR="00B428C1" w:rsidRDefault="00340DE0">
            <w:r>
              <w:t>1.14</w:t>
            </w:r>
          </w:p>
        </w:tc>
        <w:tc>
          <w:tcPr>
            <w:tcW w:w="1399" w:type="pct"/>
            <w:tcBorders>
              <w:top w:val="nil"/>
              <w:left w:val="nil"/>
              <w:bottom w:val="single" w:sz="4" w:space="0" w:color="auto"/>
              <w:right w:val="single" w:sz="4" w:space="0" w:color="auto"/>
            </w:tcBorders>
            <w:shd w:val="clear" w:color="auto" w:fill="auto"/>
          </w:tcPr>
          <w:p w:rsidR="00B428C1" w:rsidRDefault="00340DE0">
            <w:r>
              <w:t>Доля работников ДОУ, в том числе и руководителей, переведенных на эффективный контракт, в общей численности работников ДОУ (не менее)</w:t>
            </w:r>
          </w:p>
        </w:tc>
        <w:tc>
          <w:tcPr>
            <w:tcW w:w="450" w:type="pct"/>
            <w:tcBorders>
              <w:top w:val="nil"/>
              <w:left w:val="nil"/>
              <w:bottom w:val="single" w:sz="4" w:space="0" w:color="auto"/>
              <w:right w:val="single" w:sz="4" w:space="0" w:color="auto"/>
            </w:tcBorders>
            <w:shd w:val="clear" w:color="auto" w:fill="auto"/>
          </w:tcPr>
          <w:p w:rsidR="00B428C1" w:rsidRDefault="00340DE0">
            <w:pPr>
              <w:jc w:val="center"/>
            </w:pPr>
            <w:r>
              <w:t>%</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100</w:t>
            </w:r>
          </w:p>
        </w:tc>
      </w:tr>
      <w:tr w:rsidR="00B428C1">
        <w:trPr>
          <w:trHeight w:val="20"/>
        </w:trPr>
        <w:tc>
          <w:tcPr>
            <w:tcW w:w="215" w:type="pct"/>
            <w:tcBorders>
              <w:top w:val="nil"/>
              <w:left w:val="single" w:sz="4" w:space="0" w:color="auto"/>
              <w:bottom w:val="single" w:sz="4" w:space="0" w:color="auto"/>
              <w:right w:val="single" w:sz="4" w:space="0" w:color="auto"/>
            </w:tcBorders>
            <w:shd w:val="clear" w:color="auto" w:fill="auto"/>
          </w:tcPr>
          <w:p w:rsidR="00B428C1" w:rsidRDefault="00340DE0">
            <w:r>
              <w:t>1.15</w:t>
            </w:r>
          </w:p>
        </w:tc>
        <w:tc>
          <w:tcPr>
            <w:tcW w:w="1399" w:type="pct"/>
            <w:tcBorders>
              <w:top w:val="nil"/>
              <w:left w:val="nil"/>
              <w:bottom w:val="single" w:sz="4" w:space="0" w:color="auto"/>
              <w:right w:val="single" w:sz="4" w:space="0" w:color="auto"/>
            </w:tcBorders>
            <w:shd w:val="clear" w:color="auto" w:fill="auto"/>
          </w:tcPr>
          <w:p w:rsidR="00B428C1" w:rsidRDefault="00340DE0">
            <w:r>
              <w:t>Доля воспитателей ДОУ в возрасте до 35 лет в общей численности воспитателей ДОУ (не менее)</w:t>
            </w:r>
          </w:p>
        </w:tc>
        <w:tc>
          <w:tcPr>
            <w:tcW w:w="450" w:type="pct"/>
            <w:tcBorders>
              <w:top w:val="nil"/>
              <w:left w:val="nil"/>
              <w:bottom w:val="single" w:sz="4" w:space="0" w:color="auto"/>
              <w:right w:val="single" w:sz="4" w:space="0" w:color="auto"/>
            </w:tcBorders>
            <w:shd w:val="clear" w:color="auto" w:fill="auto"/>
          </w:tcPr>
          <w:p w:rsidR="00B428C1" w:rsidRDefault="00340DE0">
            <w:pPr>
              <w:jc w:val="center"/>
            </w:pPr>
            <w:r>
              <w:t>%</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26</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26</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30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30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30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50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50</w:t>
            </w:r>
          </w:p>
        </w:tc>
      </w:tr>
      <w:tr w:rsidR="00B428C1">
        <w:trPr>
          <w:trHeight w:val="20"/>
        </w:trPr>
        <w:tc>
          <w:tcPr>
            <w:tcW w:w="215" w:type="pct"/>
            <w:tcBorders>
              <w:top w:val="nil"/>
              <w:left w:val="single" w:sz="4" w:space="0" w:color="auto"/>
              <w:bottom w:val="single" w:sz="4" w:space="0" w:color="auto"/>
              <w:right w:val="single" w:sz="4" w:space="0" w:color="auto"/>
            </w:tcBorders>
            <w:shd w:val="clear" w:color="auto" w:fill="auto"/>
          </w:tcPr>
          <w:p w:rsidR="00B428C1" w:rsidRDefault="00340DE0">
            <w:r>
              <w:t>1.16</w:t>
            </w:r>
          </w:p>
        </w:tc>
        <w:tc>
          <w:tcPr>
            <w:tcW w:w="1399" w:type="pct"/>
            <w:tcBorders>
              <w:top w:val="nil"/>
              <w:left w:val="nil"/>
              <w:bottom w:val="single" w:sz="4" w:space="0" w:color="auto"/>
              <w:right w:val="single" w:sz="4" w:space="0" w:color="auto"/>
            </w:tcBorders>
            <w:shd w:val="clear" w:color="auto" w:fill="auto"/>
          </w:tcPr>
          <w:p w:rsidR="00B428C1" w:rsidRDefault="00340DE0">
            <w:r>
              <w:t>Количество педагогов, являющихся победителями, призерами (лауреатами) конкурсов (не менее)</w:t>
            </w:r>
          </w:p>
        </w:tc>
        <w:tc>
          <w:tcPr>
            <w:tcW w:w="450" w:type="pct"/>
            <w:tcBorders>
              <w:top w:val="nil"/>
              <w:left w:val="nil"/>
              <w:bottom w:val="single" w:sz="4" w:space="0" w:color="auto"/>
              <w:right w:val="single" w:sz="4" w:space="0" w:color="auto"/>
            </w:tcBorders>
            <w:shd w:val="clear" w:color="auto" w:fill="auto"/>
          </w:tcPr>
          <w:p w:rsidR="00B428C1" w:rsidRDefault="00340DE0">
            <w:pPr>
              <w:jc w:val="center"/>
            </w:pPr>
            <w:r>
              <w:t>чел.</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2</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2</w:t>
            </w:r>
          </w:p>
        </w:tc>
      </w:tr>
      <w:tr w:rsidR="00B428C1">
        <w:trPr>
          <w:trHeight w:val="20"/>
        </w:trPr>
        <w:tc>
          <w:tcPr>
            <w:tcW w:w="215" w:type="pct"/>
            <w:tcBorders>
              <w:top w:val="nil"/>
              <w:left w:val="single" w:sz="4" w:space="0" w:color="auto"/>
              <w:bottom w:val="single" w:sz="4" w:space="0" w:color="auto"/>
              <w:right w:val="single" w:sz="4" w:space="0" w:color="auto"/>
            </w:tcBorders>
            <w:shd w:val="clear" w:color="auto" w:fill="auto"/>
          </w:tcPr>
          <w:p w:rsidR="00B428C1" w:rsidRDefault="00340DE0">
            <w:r>
              <w:t>1.17</w:t>
            </w:r>
          </w:p>
        </w:tc>
        <w:tc>
          <w:tcPr>
            <w:tcW w:w="1399" w:type="pct"/>
            <w:tcBorders>
              <w:top w:val="nil"/>
              <w:left w:val="nil"/>
              <w:bottom w:val="single" w:sz="4" w:space="0" w:color="auto"/>
              <w:right w:val="single" w:sz="4" w:space="0" w:color="auto"/>
            </w:tcBorders>
            <w:shd w:val="clear" w:color="auto" w:fill="auto"/>
          </w:tcPr>
          <w:p w:rsidR="00B428C1" w:rsidRDefault="00340DE0">
            <w:r>
              <w:t>Доля детей, принявших участие в олимпиадах разного уровня, в общей численности воспитанников ДОУ (не менее)</w:t>
            </w:r>
          </w:p>
        </w:tc>
        <w:tc>
          <w:tcPr>
            <w:tcW w:w="450" w:type="pct"/>
            <w:tcBorders>
              <w:top w:val="nil"/>
              <w:left w:val="nil"/>
              <w:bottom w:val="single" w:sz="4" w:space="0" w:color="auto"/>
              <w:right w:val="single" w:sz="4" w:space="0" w:color="auto"/>
            </w:tcBorders>
            <w:shd w:val="clear" w:color="auto" w:fill="auto"/>
          </w:tcPr>
          <w:p w:rsidR="00B428C1" w:rsidRDefault="00340DE0">
            <w:pPr>
              <w:jc w:val="center"/>
            </w:pPr>
            <w:r>
              <w:t>%</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2</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2</w:t>
            </w:r>
          </w:p>
        </w:tc>
      </w:tr>
      <w:tr w:rsidR="00B428C1">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tcPr>
          <w:p w:rsidR="00B428C1" w:rsidRDefault="00340DE0">
            <w:pPr>
              <w:jc w:val="center"/>
            </w:pPr>
            <w:r>
              <w:t>Задача 3. Проведение оценки качества услуг в системе дошкольного образования Шалинского муниципального района</w:t>
            </w:r>
          </w:p>
        </w:tc>
      </w:tr>
      <w:tr w:rsidR="00B428C1">
        <w:trPr>
          <w:trHeight w:val="20"/>
        </w:trPr>
        <w:tc>
          <w:tcPr>
            <w:tcW w:w="215" w:type="pct"/>
            <w:tcBorders>
              <w:top w:val="nil"/>
              <w:left w:val="single" w:sz="4" w:space="0" w:color="auto"/>
              <w:bottom w:val="single" w:sz="4" w:space="0" w:color="auto"/>
              <w:right w:val="single" w:sz="4" w:space="0" w:color="auto"/>
            </w:tcBorders>
            <w:shd w:val="clear" w:color="auto" w:fill="auto"/>
          </w:tcPr>
          <w:p w:rsidR="00B428C1" w:rsidRDefault="00340DE0">
            <w:r>
              <w:t>1.18</w:t>
            </w:r>
          </w:p>
        </w:tc>
        <w:tc>
          <w:tcPr>
            <w:tcW w:w="1399" w:type="pct"/>
            <w:tcBorders>
              <w:top w:val="nil"/>
              <w:left w:val="nil"/>
              <w:bottom w:val="single" w:sz="4" w:space="0" w:color="auto"/>
              <w:right w:val="single" w:sz="4" w:space="0" w:color="auto"/>
            </w:tcBorders>
            <w:shd w:val="clear" w:color="auto" w:fill="auto"/>
          </w:tcPr>
          <w:p w:rsidR="00B428C1" w:rsidRDefault="00340DE0">
            <w:r>
              <w:t>Количество программ (проектов) в сфере дошкольного образования, получивших финансовую поддержку в виде грантов (не менее)</w:t>
            </w:r>
          </w:p>
        </w:tc>
        <w:tc>
          <w:tcPr>
            <w:tcW w:w="450" w:type="pct"/>
            <w:tcBorders>
              <w:top w:val="nil"/>
              <w:left w:val="nil"/>
              <w:bottom w:val="single" w:sz="4" w:space="0" w:color="auto"/>
              <w:right w:val="single" w:sz="4" w:space="0" w:color="auto"/>
            </w:tcBorders>
            <w:shd w:val="clear" w:color="auto" w:fill="auto"/>
          </w:tcPr>
          <w:p w:rsidR="00B428C1" w:rsidRDefault="00340DE0">
            <w:pPr>
              <w:jc w:val="center"/>
            </w:pPr>
            <w:r>
              <w:t>ед.</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2</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2</w:t>
            </w:r>
          </w:p>
        </w:tc>
      </w:tr>
      <w:tr w:rsidR="00B428C1">
        <w:trPr>
          <w:trHeight w:val="20"/>
        </w:trPr>
        <w:tc>
          <w:tcPr>
            <w:tcW w:w="215" w:type="pct"/>
            <w:tcBorders>
              <w:top w:val="nil"/>
              <w:left w:val="single" w:sz="4" w:space="0" w:color="auto"/>
              <w:bottom w:val="single" w:sz="4" w:space="0" w:color="auto"/>
              <w:right w:val="single" w:sz="4" w:space="0" w:color="auto"/>
            </w:tcBorders>
            <w:shd w:val="clear" w:color="auto" w:fill="auto"/>
          </w:tcPr>
          <w:p w:rsidR="00B428C1" w:rsidRDefault="00340DE0">
            <w:r>
              <w:t>1.19</w:t>
            </w:r>
          </w:p>
        </w:tc>
        <w:tc>
          <w:tcPr>
            <w:tcW w:w="1399" w:type="pct"/>
            <w:tcBorders>
              <w:top w:val="nil"/>
              <w:left w:val="nil"/>
              <w:bottom w:val="single" w:sz="4" w:space="0" w:color="auto"/>
              <w:right w:val="single" w:sz="4" w:space="0" w:color="auto"/>
            </w:tcBorders>
            <w:shd w:val="clear" w:color="auto" w:fill="auto"/>
          </w:tcPr>
          <w:p w:rsidR="00B428C1" w:rsidRDefault="00340DE0">
            <w:r>
              <w:t>Количество реализуемых в отчетном году собственных авторских образовательных программ дошкольного образования, отмеченных всероссийскими, региональными или муниципальными наградами (не менее)</w:t>
            </w:r>
          </w:p>
        </w:tc>
        <w:tc>
          <w:tcPr>
            <w:tcW w:w="450" w:type="pct"/>
            <w:tcBorders>
              <w:top w:val="nil"/>
              <w:left w:val="nil"/>
              <w:bottom w:val="single" w:sz="4" w:space="0" w:color="auto"/>
              <w:right w:val="single" w:sz="4" w:space="0" w:color="auto"/>
            </w:tcBorders>
            <w:shd w:val="clear" w:color="auto" w:fill="auto"/>
          </w:tcPr>
          <w:p w:rsidR="00B428C1" w:rsidRDefault="00340DE0">
            <w:pPr>
              <w:jc w:val="center"/>
            </w:pPr>
            <w:r>
              <w:t>ед.</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2</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2</w:t>
            </w:r>
          </w:p>
        </w:tc>
      </w:tr>
      <w:tr w:rsidR="00B428C1">
        <w:trPr>
          <w:trHeight w:val="20"/>
        </w:trPr>
        <w:tc>
          <w:tcPr>
            <w:tcW w:w="215" w:type="pct"/>
            <w:tcBorders>
              <w:top w:val="nil"/>
              <w:left w:val="single" w:sz="4" w:space="0" w:color="auto"/>
              <w:bottom w:val="single" w:sz="4" w:space="0" w:color="auto"/>
              <w:right w:val="single" w:sz="4" w:space="0" w:color="auto"/>
            </w:tcBorders>
            <w:shd w:val="clear" w:color="auto" w:fill="auto"/>
          </w:tcPr>
          <w:p w:rsidR="00B428C1" w:rsidRDefault="00340DE0">
            <w:r>
              <w:t>1.20</w:t>
            </w:r>
          </w:p>
        </w:tc>
        <w:tc>
          <w:tcPr>
            <w:tcW w:w="1399" w:type="pct"/>
            <w:tcBorders>
              <w:top w:val="nil"/>
              <w:left w:val="nil"/>
              <w:bottom w:val="single" w:sz="4" w:space="0" w:color="auto"/>
              <w:right w:val="single" w:sz="4" w:space="0" w:color="auto"/>
            </w:tcBorders>
            <w:shd w:val="clear" w:color="auto" w:fill="auto"/>
          </w:tcPr>
          <w:p w:rsidR="00B428C1" w:rsidRDefault="00340DE0">
            <w:r>
              <w:t>Доля ДОУ, получивших не менее 50 баллов по результатам независимой оценки ДОУ, в общем количестве ДОО (не менее)</w:t>
            </w:r>
          </w:p>
        </w:tc>
        <w:tc>
          <w:tcPr>
            <w:tcW w:w="450" w:type="pct"/>
            <w:tcBorders>
              <w:top w:val="nil"/>
              <w:left w:val="nil"/>
              <w:bottom w:val="single" w:sz="4" w:space="0" w:color="auto"/>
              <w:right w:val="single" w:sz="4" w:space="0" w:color="auto"/>
            </w:tcBorders>
            <w:shd w:val="clear" w:color="auto" w:fill="auto"/>
          </w:tcPr>
          <w:p w:rsidR="00B428C1" w:rsidRDefault="00340DE0">
            <w:pPr>
              <w:jc w:val="center"/>
            </w:pPr>
            <w:r>
              <w:t>%</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67</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67</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100</w:t>
            </w:r>
          </w:p>
        </w:tc>
      </w:tr>
      <w:tr w:rsidR="00B428C1">
        <w:trPr>
          <w:trHeight w:val="20"/>
        </w:trPr>
        <w:tc>
          <w:tcPr>
            <w:tcW w:w="215" w:type="pct"/>
            <w:tcBorders>
              <w:top w:val="nil"/>
              <w:left w:val="single" w:sz="4" w:space="0" w:color="auto"/>
              <w:bottom w:val="single" w:sz="4" w:space="0" w:color="auto"/>
              <w:right w:val="single" w:sz="4" w:space="0" w:color="auto"/>
            </w:tcBorders>
            <w:shd w:val="clear" w:color="auto" w:fill="auto"/>
          </w:tcPr>
          <w:p w:rsidR="00B428C1" w:rsidRDefault="00340DE0">
            <w:r>
              <w:t>1.21</w:t>
            </w:r>
          </w:p>
        </w:tc>
        <w:tc>
          <w:tcPr>
            <w:tcW w:w="1399" w:type="pct"/>
            <w:tcBorders>
              <w:top w:val="nil"/>
              <w:left w:val="nil"/>
              <w:bottom w:val="single" w:sz="4" w:space="0" w:color="auto"/>
              <w:right w:val="single" w:sz="4" w:space="0" w:color="auto"/>
            </w:tcBorders>
            <w:shd w:val="clear" w:color="auto" w:fill="auto"/>
          </w:tcPr>
          <w:p w:rsidR="00B428C1" w:rsidRDefault="00340DE0">
            <w:r>
              <w:t>Доля ДОУ, получивших не менее 50 баллов по результатам опросов мнения родителей воспитанников ДОУ, в общем количестве ДОУ (не менее)</w:t>
            </w:r>
          </w:p>
        </w:tc>
        <w:tc>
          <w:tcPr>
            <w:tcW w:w="450" w:type="pct"/>
            <w:tcBorders>
              <w:top w:val="nil"/>
              <w:left w:val="nil"/>
              <w:bottom w:val="single" w:sz="4" w:space="0" w:color="auto"/>
              <w:right w:val="single" w:sz="4" w:space="0" w:color="auto"/>
            </w:tcBorders>
            <w:shd w:val="clear" w:color="auto" w:fill="auto"/>
          </w:tcPr>
          <w:p w:rsidR="00B428C1" w:rsidRDefault="00340DE0">
            <w:pPr>
              <w:jc w:val="center"/>
            </w:pPr>
            <w:r>
              <w:t>%</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67</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67</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100</w:t>
            </w:r>
          </w:p>
        </w:tc>
      </w:tr>
      <w:tr w:rsidR="00B428C1">
        <w:trPr>
          <w:trHeight w:val="20"/>
        </w:trPr>
        <w:tc>
          <w:tcPr>
            <w:tcW w:w="215" w:type="pct"/>
            <w:tcBorders>
              <w:top w:val="nil"/>
              <w:left w:val="single" w:sz="4" w:space="0" w:color="auto"/>
              <w:bottom w:val="single" w:sz="4" w:space="0" w:color="auto"/>
              <w:right w:val="single" w:sz="4" w:space="0" w:color="auto"/>
            </w:tcBorders>
            <w:shd w:val="clear" w:color="auto" w:fill="auto"/>
          </w:tcPr>
          <w:p w:rsidR="00B428C1" w:rsidRDefault="00340DE0">
            <w:r>
              <w:t>1.22</w:t>
            </w:r>
          </w:p>
        </w:tc>
        <w:tc>
          <w:tcPr>
            <w:tcW w:w="1399" w:type="pct"/>
            <w:tcBorders>
              <w:top w:val="nil"/>
              <w:left w:val="nil"/>
              <w:bottom w:val="single" w:sz="4" w:space="0" w:color="auto"/>
              <w:right w:val="single" w:sz="4" w:space="0" w:color="auto"/>
            </w:tcBorders>
            <w:shd w:val="clear" w:color="auto" w:fill="auto"/>
          </w:tcPr>
          <w:p w:rsidR="00B428C1" w:rsidRDefault="00340DE0">
            <w:r>
              <w:t>Доля ДОУ, имеющих утвержденное и опубликованное Положение (Порядок) о проведении самообследования, в общем количестве ДОУ (не менее)</w:t>
            </w:r>
          </w:p>
        </w:tc>
        <w:tc>
          <w:tcPr>
            <w:tcW w:w="450" w:type="pct"/>
            <w:tcBorders>
              <w:top w:val="nil"/>
              <w:left w:val="nil"/>
              <w:bottom w:val="single" w:sz="4" w:space="0" w:color="auto"/>
              <w:right w:val="single" w:sz="4" w:space="0" w:color="auto"/>
            </w:tcBorders>
            <w:shd w:val="clear" w:color="auto" w:fill="auto"/>
          </w:tcPr>
          <w:p w:rsidR="00B428C1" w:rsidRDefault="00340DE0">
            <w:pPr>
              <w:jc w:val="center"/>
            </w:pPr>
            <w:r>
              <w:t>%</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100</w:t>
            </w:r>
          </w:p>
        </w:tc>
      </w:tr>
      <w:tr w:rsidR="00B428C1">
        <w:trPr>
          <w:trHeight w:val="20"/>
        </w:trPr>
        <w:tc>
          <w:tcPr>
            <w:tcW w:w="215" w:type="pct"/>
            <w:tcBorders>
              <w:top w:val="nil"/>
              <w:left w:val="single" w:sz="4" w:space="0" w:color="auto"/>
              <w:bottom w:val="single" w:sz="4" w:space="0" w:color="auto"/>
              <w:right w:val="single" w:sz="4" w:space="0" w:color="auto"/>
            </w:tcBorders>
            <w:shd w:val="clear" w:color="auto" w:fill="auto"/>
          </w:tcPr>
          <w:p w:rsidR="00B428C1" w:rsidRDefault="00340DE0">
            <w:r>
              <w:t>1.23</w:t>
            </w:r>
          </w:p>
        </w:tc>
        <w:tc>
          <w:tcPr>
            <w:tcW w:w="1399" w:type="pct"/>
            <w:tcBorders>
              <w:top w:val="nil"/>
              <w:left w:val="nil"/>
              <w:bottom w:val="single" w:sz="4" w:space="0" w:color="auto"/>
              <w:right w:val="single" w:sz="4" w:space="0" w:color="auto"/>
            </w:tcBorders>
            <w:shd w:val="clear" w:color="auto" w:fill="auto"/>
          </w:tcPr>
          <w:p w:rsidR="00B428C1" w:rsidRDefault="00340DE0">
            <w:r>
              <w:t>Доля ДОУ, соответствующих на 90% и более санитарно-эпидемиологическим требованиям к устройству, содержанию и режиму работы ДОУ, в общем количестве ДОУ (не менее)</w:t>
            </w:r>
          </w:p>
        </w:tc>
        <w:tc>
          <w:tcPr>
            <w:tcW w:w="450" w:type="pct"/>
            <w:tcBorders>
              <w:top w:val="nil"/>
              <w:left w:val="nil"/>
              <w:bottom w:val="single" w:sz="4" w:space="0" w:color="auto"/>
              <w:right w:val="single" w:sz="4" w:space="0" w:color="auto"/>
            </w:tcBorders>
            <w:shd w:val="clear" w:color="auto" w:fill="auto"/>
          </w:tcPr>
          <w:p w:rsidR="00B428C1" w:rsidRDefault="00340DE0">
            <w:pPr>
              <w:jc w:val="center"/>
            </w:pPr>
            <w:r>
              <w:t>%</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100</w:t>
            </w:r>
          </w:p>
        </w:tc>
      </w:tr>
      <w:tr w:rsidR="00B428C1">
        <w:trPr>
          <w:trHeight w:val="20"/>
        </w:trPr>
        <w:tc>
          <w:tcPr>
            <w:tcW w:w="215" w:type="pct"/>
            <w:tcBorders>
              <w:top w:val="nil"/>
              <w:left w:val="single" w:sz="4" w:space="0" w:color="auto"/>
              <w:bottom w:val="single" w:sz="4" w:space="0" w:color="auto"/>
              <w:right w:val="single" w:sz="4" w:space="0" w:color="auto"/>
            </w:tcBorders>
            <w:shd w:val="clear" w:color="auto" w:fill="auto"/>
          </w:tcPr>
          <w:p w:rsidR="00B428C1" w:rsidRDefault="00340DE0">
            <w:r>
              <w:t>1.24</w:t>
            </w:r>
          </w:p>
        </w:tc>
        <w:tc>
          <w:tcPr>
            <w:tcW w:w="1399" w:type="pct"/>
            <w:tcBorders>
              <w:top w:val="nil"/>
              <w:left w:val="nil"/>
              <w:bottom w:val="single" w:sz="4" w:space="0" w:color="auto"/>
              <w:right w:val="single" w:sz="4" w:space="0" w:color="auto"/>
            </w:tcBorders>
            <w:shd w:val="clear" w:color="auto" w:fill="auto"/>
          </w:tcPr>
          <w:p w:rsidR="00B428C1" w:rsidRDefault="00340DE0">
            <w:r>
              <w:t>Доля ДОУ, имеющих на официальном сайте электронную форму обратной связи (для отправки жалоб, предложений), в общем количестве ДОУ (не менее)</w:t>
            </w:r>
          </w:p>
        </w:tc>
        <w:tc>
          <w:tcPr>
            <w:tcW w:w="450" w:type="pct"/>
            <w:tcBorders>
              <w:top w:val="nil"/>
              <w:left w:val="nil"/>
              <w:bottom w:val="single" w:sz="4" w:space="0" w:color="auto"/>
              <w:right w:val="single" w:sz="4" w:space="0" w:color="auto"/>
            </w:tcBorders>
            <w:shd w:val="clear" w:color="auto" w:fill="auto"/>
          </w:tcPr>
          <w:p w:rsidR="00B428C1" w:rsidRDefault="00340DE0">
            <w:pPr>
              <w:jc w:val="center"/>
            </w:pPr>
            <w:r>
              <w:t>%</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100</w:t>
            </w:r>
          </w:p>
        </w:tc>
      </w:tr>
      <w:tr w:rsidR="00B428C1">
        <w:trPr>
          <w:trHeight w:val="20"/>
        </w:trPr>
        <w:tc>
          <w:tcPr>
            <w:tcW w:w="215" w:type="pct"/>
            <w:tcBorders>
              <w:top w:val="nil"/>
              <w:left w:val="single" w:sz="4" w:space="0" w:color="auto"/>
              <w:bottom w:val="single" w:sz="4" w:space="0" w:color="auto"/>
              <w:right w:val="single" w:sz="4" w:space="0" w:color="auto"/>
            </w:tcBorders>
            <w:shd w:val="clear" w:color="auto" w:fill="auto"/>
          </w:tcPr>
          <w:p w:rsidR="00B428C1" w:rsidRDefault="00340DE0">
            <w:r>
              <w:t>1.25</w:t>
            </w:r>
          </w:p>
        </w:tc>
        <w:tc>
          <w:tcPr>
            <w:tcW w:w="1399" w:type="pct"/>
            <w:tcBorders>
              <w:top w:val="nil"/>
              <w:left w:val="nil"/>
              <w:bottom w:val="single" w:sz="4" w:space="0" w:color="auto"/>
              <w:right w:val="single" w:sz="4" w:space="0" w:color="auto"/>
            </w:tcBorders>
            <w:shd w:val="clear" w:color="auto" w:fill="auto"/>
          </w:tcPr>
          <w:p w:rsidR="00B428C1" w:rsidRDefault="00340DE0">
            <w:r>
              <w:t>Доля ДОУ, сайты которых заполняются и/или обновляются своевременно, в общем количестве ДОУ (не менее)</w:t>
            </w:r>
          </w:p>
        </w:tc>
        <w:tc>
          <w:tcPr>
            <w:tcW w:w="450" w:type="pct"/>
            <w:tcBorders>
              <w:top w:val="nil"/>
              <w:left w:val="nil"/>
              <w:bottom w:val="single" w:sz="4" w:space="0" w:color="auto"/>
              <w:right w:val="single" w:sz="4" w:space="0" w:color="auto"/>
            </w:tcBorders>
            <w:shd w:val="clear" w:color="auto" w:fill="auto"/>
          </w:tcPr>
          <w:p w:rsidR="00B428C1" w:rsidRDefault="00340DE0">
            <w:pPr>
              <w:jc w:val="center"/>
            </w:pPr>
            <w:r>
              <w:t>%</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21</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21</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67</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67</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100</w:t>
            </w:r>
          </w:p>
        </w:tc>
      </w:tr>
      <w:tr w:rsidR="00B428C1">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tcPr>
          <w:p w:rsidR="00B428C1" w:rsidRDefault="00340DE0">
            <w:pPr>
              <w:jc w:val="center"/>
            </w:pPr>
            <w:r>
              <w:t xml:space="preserve">Подпрограмма 2. Повышение доступности и качества услуг в сфере дошкольного образования Шалинского муниципального района </w:t>
            </w:r>
          </w:p>
        </w:tc>
      </w:tr>
      <w:tr w:rsidR="00B428C1">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tcPr>
          <w:p w:rsidR="00B428C1" w:rsidRDefault="00340DE0">
            <w:pPr>
              <w:jc w:val="center"/>
            </w:pPr>
            <w:r>
              <w:t>Задача 1. Развитие сети ДОУ Шалинского муниципального района</w:t>
            </w:r>
          </w:p>
        </w:tc>
      </w:tr>
      <w:tr w:rsidR="00B428C1">
        <w:trPr>
          <w:trHeight w:val="20"/>
        </w:trPr>
        <w:tc>
          <w:tcPr>
            <w:tcW w:w="215" w:type="pct"/>
            <w:tcBorders>
              <w:top w:val="nil"/>
              <w:left w:val="single" w:sz="4" w:space="0" w:color="auto"/>
              <w:bottom w:val="single" w:sz="4" w:space="0" w:color="auto"/>
              <w:right w:val="single" w:sz="4" w:space="0" w:color="auto"/>
            </w:tcBorders>
            <w:shd w:val="clear" w:color="auto" w:fill="auto"/>
          </w:tcPr>
          <w:p w:rsidR="00B428C1" w:rsidRDefault="00340DE0">
            <w:r>
              <w:t>2.1</w:t>
            </w:r>
          </w:p>
        </w:tc>
        <w:tc>
          <w:tcPr>
            <w:tcW w:w="1399" w:type="pct"/>
            <w:tcBorders>
              <w:top w:val="nil"/>
              <w:left w:val="nil"/>
              <w:bottom w:val="single" w:sz="4" w:space="0" w:color="auto"/>
              <w:right w:val="single" w:sz="4" w:space="0" w:color="auto"/>
            </w:tcBorders>
            <w:shd w:val="clear" w:color="auto" w:fill="auto"/>
          </w:tcPr>
          <w:p w:rsidR="00B428C1" w:rsidRDefault="00340DE0">
            <w:r>
              <w:t>Доля детей в возрасте 1-6 лет, получающих дошкольную образовательную услугу и (или) услугу по их содержанию в муниципальных ДОУ, в общей численности детей в возрасте 1-6 лет (не менее)</w:t>
            </w:r>
          </w:p>
        </w:tc>
        <w:tc>
          <w:tcPr>
            <w:tcW w:w="450" w:type="pct"/>
            <w:tcBorders>
              <w:top w:val="nil"/>
              <w:left w:val="nil"/>
              <w:bottom w:val="single" w:sz="4" w:space="0" w:color="auto"/>
              <w:right w:val="single" w:sz="4" w:space="0" w:color="auto"/>
            </w:tcBorders>
            <w:shd w:val="clear" w:color="auto" w:fill="auto"/>
          </w:tcPr>
          <w:p w:rsidR="00B428C1" w:rsidRDefault="00340DE0">
            <w:pPr>
              <w:jc w:val="center"/>
            </w:pPr>
            <w:r>
              <w:t>%</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100</w:t>
            </w:r>
          </w:p>
        </w:tc>
      </w:tr>
      <w:tr w:rsidR="00B428C1">
        <w:trPr>
          <w:trHeight w:val="20"/>
        </w:trPr>
        <w:tc>
          <w:tcPr>
            <w:tcW w:w="215" w:type="pct"/>
            <w:tcBorders>
              <w:top w:val="nil"/>
              <w:left w:val="single" w:sz="4" w:space="0" w:color="auto"/>
              <w:bottom w:val="single" w:sz="4" w:space="0" w:color="auto"/>
              <w:right w:val="single" w:sz="4" w:space="0" w:color="auto"/>
            </w:tcBorders>
            <w:shd w:val="clear" w:color="auto" w:fill="auto"/>
          </w:tcPr>
          <w:p w:rsidR="00B428C1" w:rsidRDefault="00340DE0">
            <w:r>
              <w:t>2.2</w:t>
            </w:r>
          </w:p>
        </w:tc>
        <w:tc>
          <w:tcPr>
            <w:tcW w:w="1399" w:type="pct"/>
            <w:tcBorders>
              <w:top w:val="nil"/>
              <w:left w:val="nil"/>
              <w:bottom w:val="single" w:sz="4" w:space="0" w:color="auto"/>
              <w:right w:val="single" w:sz="4" w:space="0" w:color="auto"/>
            </w:tcBorders>
            <w:shd w:val="clear" w:color="auto" w:fill="auto"/>
          </w:tcPr>
          <w:p w:rsidR="00B428C1" w:rsidRDefault="00340DE0">
            <w:r>
              <w:t>Доля детей в возрасте 1-6 лет, состоящих на учете для определения в муниципальные ДОУ, в общей численности детей в возрасте 1-6 лет (не более)</w:t>
            </w:r>
          </w:p>
        </w:tc>
        <w:tc>
          <w:tcPr>
            <w:tcW w:w="450" w:type="pct"/>
            <w:tcBorders>
              <w:top w:val="nil"/>
              <w:left w:val="nil"/>
              <w:bottom w:val="single" w:sz="4" w:space="0" w:color="auto"/>
              <w:right w:val="single" w:sz="4" w:space="0" w:color="auto"/>
            </w:tcBorders>
            <w:shd w:val="clear" w:color="auto" w:fill="auto"/>
          </w:tcPr>
          <w:p w:rsidR="00B428C1" w:rsidRDefault="00340DE0">
            <w:pPr>
              <w:jc w:val="center"/>
            </w:pPr>
            <w:r>
              <w:t>%</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12</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12</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5</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0</w:t>
            </w:r>
          </w:p>
        </w:tc>
      </w:tr>
      <w:tr w:rsidR="00B428C1">
        <w:trPr>
          <w:trHeight w:val="20"/>
        </w:trPr>
        <w:tc>
          <w:tcPr>
            <w:tcW w:w="215" w:type="pct"/>
            <w:tcBorders>
              <w:top w:val="nil"/>
              <w:left w:val="single" w:sz="4" w:space="0" w:color="auto"/>
              <w:bottom w:val="single" w:sz="4" w:space="0" w:color="auto"/>
              <w:right w:val="single" w:sz="4" w:space="0" w:color="auto"/>
            </w:tcBorders>
            <w:shd w:val="clear" w:color="auto" w:fill="auto"/>
          </w:tcPr>
          <w:p w:rsidR="00B428C1" w:rsidRDefault="00340DE0">
            <w:r>
              <w:t>2.3</w:t>
            </w:r>
          </w:p>
        </w:tc>
        <w:tc>
          <w:tcPr>
            <w:tcW w:w="1399" w:type="pct"/>
            <w:tcBorders>
              <w:top w:val="nil"/>
              <w:left w:val="nil"/>
              <w:bottom w:val="single" w:sz="4" w:space="0" w:color="auto"/>
              <w:right w:val="single" w:sz="4" w:space="0" w:color="auto"/>
            </w:tcBorders>
            <w:shd w:val="clear" w:color="auto" w:fill="auto"/>
          </w:tcPr>
          <w:p w:rsidR="00B428C1" w:rsidRDefault="00340DE0">
            <w:r>
              <w:t>Доля ДОУ, расположенных в приспособленных помещениях, в общем количестве ДОУ (не более)</w:t>
            </w:r>
          </w:p>
        </w:tc>
        <w:tc>
          <w:tcPr>
            <w:tcW w:w="450" w:type="pct"/>
            <w:tcBorders>
              <w:top w:val="nil"/>
              <w:left w:val="nil"/>
              <w:bottom w:val="single" w:sz="4" w:space="0" w:color="auto"/>
              <w:right w:val="single" w:sz="4" w:space="0" w:color="auto"/>
            </w:tcBorders>
            <w:shd w:val="clear" w:color="auto" w:fill="auto"/>
          </w:tcPr>
          <w:p w:rsidR="00B428C1" w:rsidRDefault="00340DE0">
            <w:pPr>
              <w:jc w:val="center"/>
            </w:pPr>
            <w:r>
              <w:t>%</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93</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93</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70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50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20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0</w:t>
            </w:r>
          </w:p>
        </w:tc>
      </w:tr>
      <w:tr w:rsidR="00B428C1">
        <w:trPr>
          <w:trHeight w:val="20"/>
        </w:trPr>
        <w:tc>
          <w:tcPr>
            <w:tcW w:w="215" w:type="pct"/>
            <w:tcBorders>
              <w:top w:val="nil"/>
              <w:left w:val="single" w:sz="4" w:space="0" w:color="auto"/>
              <w:bottom w:val="single" w:sz="4" w:space="0" w:color="auto"/>
              <w:right w:val="single" w:sz="4" w:space="0" w:color="auto"/>
            </w:tcBorders>
            <w:shd w:val="clear" w:color="auto" w:fill="auto"/>
          </w:tcPr>
          <w:p w:rsidR="00B428C1" w:rsidRDefault="00340DE0">
            <w:r>
              <w:t>2.4</w:t>
            </w:r>
          </w:p>
        </w:tc>
        <w:tc>
          <w:tcPr>
            <w:tcW w:w="1399" w:type="pct"/>
            <w:tcBorders>
              <w:top w:val="nil"/>
              <w:left w:val="nil"/>
              <w:bottom w:val="single" w:sz="4" w:space="0" w:color="auto"/>
              <w:right w:val="single" w:sz="4" w:space="0" w:color="auto"/>
            </w:tcBorders>
            <w:shd w:val="clear" w:color="auto" w:fill="auto"/>
          </w:tcPr>
          <w:p w:rsidR="00B428C1" w:rsidRDefault="00340DE0">
            <w:r>
              <w:t>Доля детей, обучающихся в системе дошкольного образования в вариативных формах, в общей численности детей, получающих услуги дошкольного образования (не менее)</w:t>
            </w:r>
          </w:p>
        </w:tc>
        <w:tc>
          <w:tcPr>
            <w:tcW w:w="450" w:type="pct"/>
            <w:tcBorders>
              <w:top w:val="nil"/>
              <w:left w:val="nil"/>
              <w:bottom w:val="single" w:sz="4" w:space="0" w:color="auto"/>
              <w:right w:val="single" w:sz="4" w:space="0" w:color="auto"/>
            </w:tcBorders>
            <w:shd w:val="clear" w:color="auto" w:fill="auto"/>
          </w:tcPr>
          <w:p w:rsidR="00B428C1" w:rsidRDefault="00340DE0">
            <w:pPr>
              <w:jc w:val="center"/>
            </w:pPr>
            <w:r>
              <w:t>%</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2</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2</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2</w:t>
            </w:r>
          </w:p>
        </w:tc>
      </w:tr>
      <w:tr w:rsidR="00B428C1">
        <w:trPr>
          <w:trHeight w:val="20"/>
        </w:trPr>
        <w:tc>
          <w:tcPr>
            <w:tcW w:w="215" w:type="pct"/>
            <w:tcBorders>
              <w:top w:val="nil"/>
              <w:left w:val="single" w:sz="4" w:space="0" w:color="auto"/>
              <w:bottom w:val="single" w:sz="4" w:space="0" w:color="auto"/>
              <w:right w:val="single" w:sz="4" w:space="0" w:color="auto"/>
            </w:tcBorders>
            <w:shd w:val="clear" w:color="auto" w:fill="auto"/>
          </w:tcPr>
          <w:p w:rsidR="00B428C1" w:rsidRDefault="00340DE0">
            <w:r>
              <w:t>2.5</w:t>
            </w:r>
          </w:p>
        </w:tc>
        <w:tc>
          <w:tcPr>
            <w:tcW w:w="1399" w:type="pct"/>
            <w:tcBorders>
              <w:top w:val="nil"/>
              <w:left w:val="nil"/>
              <w:bottom w:val="single" w:sz="4" w:space="0" w:color="auto"/>
              <w:right w:val="single" w:sz="4" w:space="0" w:color="auto"/>
            </w:tcBorders>
            <w:shd w:val="clear" w:color="auto" w:fill="auto"/>
          </w:tcPr>
          <w:p w:rsidR="00B428C1" w:rsidRDefault="00340DE0">
            <w:r>
              <w:t>Доля воспитанников негосударственных ДОУ в общей численности воспитанников ДОУ (не менее)</w:t>
            </w:r>
          </w:p>
        </w:tc>
        <w:tc>
          <w:tcPr>
            <w:tcW w:w="450" w:type="pct"/>
            <w:tcBorders>
              <w:top w:val="nil"/>
              <w:left w:val="nil"/>
              <w:bottom w:val="single" w:sz="4" w:space="0" w:color="auto"/>
              <w:right w:val="single" w:sz="4" w:space="0" w:color="auto"/>
            </w:tcBorders>
            <w:shd w:val="clear" w:color="auto" w:fill="auto"/>
          </w:tcPr>
          <w:p w:rsidR="00B428C1" w:rsidRDefault="00340DE0">
            <w:pPr>
              <w:jc w:val="center"/>
            </w:pPr>
            <w:r>
              <w:t>%</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3</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3</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5</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6</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6</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7</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7</w:t>
            </w:r>
          </w:p>
        </w:tc>
      </w:tr>
      <w:tr w:rsidR="00B428C1">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tcPr>
          <w:p w:rsidR="00B428C1" w:rsidRDefault="00340DE0">
            <w:pPr>
              <w:jc w:val="center"/>
            </w:pPr>
            <w:r>
              <w:t>Задача 2. Формирование благоприятных условий для реализации образовательных услуг и пребывания детей в ДОУ Шалинского муниципального района</w:t>
            </w:r>
          </w:p>
        </w:tc>
      </w:tr>
      <w:tr w:rsidR="00B428C1">
        <w:trPr>
          <w:trHeight w:val="20"/>
        </w:trPr>
        <w:tc>
          <w:tcPr>
            <w:tcW w:w="215" w:type="pct"/>
            <w:tcBorders>
              <w:top w:val="nil"/>
              <w:left w:val="single" w:sz="4" w:space="0" w:color="auto"/>
              <w:bottom w:val="single" w:sz="4" w:space="0" w:color="auto"/>
              <w:right w:val="single" w:sz="4" w:space="0" w:color="auto"/>
            </w:tcBorders>
            <w:shd w:val="clear" w:color="auto" w:fill="auto"/>
          </w:tcPr>
          <w:p w:rsidR="00B428C1" w:rsidRDefault="00340DE0">
            <w:r>
              <w:t>2.6</w:t>
            </w:r>
          </w:p>
        </w:tc>
        <w:tc>
          <w:tcPr>
            <w:tcW w:w="1399" w:type="pct"/>
            <w:tcBorders>
              <w:top w:val="nil"/>
              <w:left w:val="nil"/>
              <w:bottom w:val="single" w:sz="4" w:space="0" w:color="auto"/>
              <w:right w:val="single" w:sz="4" w:space="0" w:color="auto"/>
            </w:tcBorders>
            <w:shd w:val="clear" w:color="auto" w:fill="auto"/>
          </w:tcPr>
          <w:p w:rsidR="00B428C1" w:rsidRDefault="00340DE0">
            <w:r>
              <w:t>Доля ДОУ, выполнивших на 100% показатели муниципального задания, в общем количестве ДОУ (не менее)</w:t>
            </w:r>
          </w:p>
        </w:tc>
        <w:tc>
          <w:tcPr>
            <w:tcW w:w="450" w:type="pct"/>
            <w:tcBorders>
              <w:top w:val="nil"/>
              <w:left w:val="nil"/>
              <w:bottom w:val="single" w:sz="4" w:space="0" w:color="auto"/>
              <w:right w:val="single" w:sz="4" w:space="0" w:color="auto"/>
            </w:tcBorders>
            <w:shd w:val="clear" w:color="auto" w:fill="auto"/>
          </w:tcPr>
          <w:p w:rsidR="00B428C1" w:rsidRDefault="00340DE0">
            <w:pPr>
              <w:jc w:val="center"/>
            </w:pPr>
            <w:r>
              <w:t>%</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3</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100</w:t>
            </w:r>
          </w:p>
        </w:tc>
      </w:tr>
      <w:tr w:rsidR="00B428C1">
        <w:trPr>
          <w:trHeight w:val="20"/>
        </w:trPr>
        <w:tc>
          <w:tcPr>
            <w:tcW w:w="215" w:type="pct"/>
            <w:tcBorders>
              <w:top w:val="nil"/>
              <w:left w:val="single" w:sz="4" w:space="0" w:color="auto"/>
              <w:bottom w:val="single" w:sz="4" w:space="0" w:color="auto"/>
              <w:right w:val="single" w:sz="4" w:space="0" w:color="auto"/>
            </w:tcBorders>
            <w:shd w:val="clear" w:color="auto" w:fill="auto"/>
          </w:tcPr>
          <w:p w:rsidR="00B428C1" w:rsidRDefault="00340DE0">
            <w:r>
              <w:t>2.7</w:t>
            </w:r>
          </w:p>
        </w:tc>
        <w:tc>
          <w:tcPr>
            <w:tcW w:w="1399" w:type="pct"/>
            <w:tcBorders>
              <w:top w:val="nil"/>
              <w:left w:val="nil"/>
              <w:bottom w:val="single" w:sz="4" w:space="0" w:color="auto"/>
              <w:right w:val="single" w:sz="4" w:space="0" w:color="auto"/>
            </w:tcBorders>
            <w:shd w:val="clear" w:color="auto" w:fill="auto"/>
          </w:tcPr>
          <w:p w:rsidR="00B428C1" w:rsidRDefault="00340DE0">
            <w:r>
              <w:t>Общая численность детей в возрасте 1-6 лет, получающих дошкольную образовательную услугу и (или) услугу по их содержанию в муниципальных ДОУ (не менее)</w:t>
            </w:r>
          </w:p>
        </w:tc>
        <w:tc>
          <w:tcPr>
            <w:tcW w:w="450" w:type="pct"/>
            <w:tcBorders>
              <w:top w:val="nil"/>
              <w:left w:val="nil"/>
              <w:bottom w:val="single" w:sz="4" w:space="0" w:color="auto"/>
              <w:right w:val="single" w:sz="4" w:space="0" w:color="auto"/>
            </w:tcBorders>
            <w:shd w:val="clear" w:color="auto" w:fill="auto"/>
          </w:tcPr>
          <w:p w:rsidR="00B428C1" w:rsidRDefault="00340DE0">
            <w:pPr>
              <w:jc w:val="center"/>
            </w:pPr>
            <w:r>
              <w:t>чел.</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3575</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3575</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3575</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3575</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3575</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3575</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3575</w:t>
            </w:r>
          </w:p>
        </w:tc>
      </w:tr>
      <w:tr w:rsidR="00B428C1">
        <w:trPr>
          <w:trHeight w:val="20"/>
        </w:trPr>
        <w:tc>
          <w:tcPr>
            <w:tcW w:w="215" w:type="pct"/>
            <w:tcBorders>
              <w:top w:val="nil"/>
              <w:left w:val="single" w:sz="4" w:space="0" w:color="auto"/>
              <w:bottom w:val="single" w:sz="4" w:space="0" w:color="auto"/>
              <w:right w:val="single" w:sz="4" w:space="0" w:color="auto"/>
            </w:tcBorders>
            <w:shd w:val="clear" w:color="auto" w:fill="auto"/>
          </w:tcPr>
          <w:p w:rsidR="00B428C1" w:rsidRDefault="00340DE0">
            <w:r>
              <w:t>2.8</w:t>
            </w:r>
          </w:p>
        </w:tc>
        <w:tc>
          <w:tcPr>
            <w:tcW w:w="1399" w:type="pct"/>
            <w:tcBorders>
              <w:top w:val="nil"/>
              <w:left w:val="nil"/>
              <w:bottom w:val="single" w:sz="4" w:space="0" w:color="auto"/>
              <w:right w:val="single" w:sz="4" w:space="0" w:color="auto"/>
            </w:tcBorders>
            <w:shd w:val="clear" w:color="auto" w:fill="auto"/>
          </w:tcPr>
          <w:p w:rsidR="00B428C1" w:rsidRDefault="00340DE0">
            <w:r>
              <w:t>Количество ДОУ, в которых проведен косметический ремонт зданий и внутренних помещений (не менее)</w:t>
            </w:r>
          </w:p>
        </w:tc>
        <w:tc>
          <w:tcPr>
            <w:tcW w:w="450" w:type="pct"/>
            <w:tcBorders>
              <w:top w:val="nil"/>
              <w:left w:val="nil"/>
              <w:bottom w:val="single" w:sz="4" w:space="0" w:color="auto"/>
              <w:right w:val="single" w:sz="4" w:space="0" w:color="auto"/>
            </w:tcBorders>
            <w:shd w:val="clear" w:color="auto" w:fill="auto"/>
          </w:tcPr>
          <w:p w:rsidR="00B428C1" w:rsidRDefault="00340DE0">
            <w:pPr>
              <w:jc w:val="center"/>
            </w:pPr>
            <w:r>
              <w:t>ед.</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14</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14</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14</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14</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14</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14</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14</w:t>
            </w:r>
          </w:p>
        </w:tc>
      </w:tr>
      <w:tr w:rsidR="00B428C1">
        <w:trPr>
          <w:trHeight w:val="20"/>
        </w:trPr>
        <w:tc>
          <w:tcPr>
            <w:tcW w:w="215" w:type="pct"/>
            <w:tcBorders>
              <w:top w:val="nil"/>
              <w:left w:val="single" w:sz="4" w:space="0" w:color="auto"/>
              <w:bottom w:val="single" w:sz="4" w:space="0" w:color="auto"/>
              <w:right w:val="single" w:sz="4" w:space="0" w:color="auto"/>
            </w:tcBorders>
            <w:shd w:val="clear" w:color="auto" w:fill="auto"/>
          </w:tcPr>
          <w:p w:rsidR="00B428C1" w:rsidRDefault="00340DE0">
            <w:r>
              <w:t>2.9</w:t>
            </w:r>
          </w:p>
        </w:tc>
        <w:tc>
          <w:tcPr>
            <w:tcW w:w="1399" w:type="pct"/>
            <w:tcBorders>
              <w:top w:val="nil"/>
              <w:left w:val="nil"/>
              <w:bottom w:val="single" w:sz="4" w:space="0" w:color="auto"/>
              <w:right w:val="single" w:sz="4" w:space="0" w:color="auto"/>
            </w:tcBorders>
            <w:shd w:val="clear" w:color="auto" w:fill="auto"/>
          </w:tcPr>
          <w:p w:rsidR="00B428C1" w:rsidRDefault="00340DE0">
            <w:r>
              <w:t>Количество несчастных случаев, отравлений и травм, полученных воспитанниками во время пребывания в ДОУ (не более)</w:t>
            </w:r>
          </w:p>
        </w:tc>
        <w:tc>
          <w:tcPr>
            <w:tcW w:w="450" w:type="pct"/>
            <w:tcBorders>
              <w:top w:val="nil"/>
              <w:left w:val="nil"/>
              <w:bottom w:val="single" w:sz="4" w:space="0" w:color="auto"/>
              <w:right w:val="single" w:sz="4" w:space="0" w:color="auto"/>
            </w:tcBorders>
            <w:shd w:val="clear" w:color="auto" w:fill="auto"/>
          </w:tcPr>
          <w:p w:rsidR="00B428C1" w:rsidRDefault="00340DE0">
            <w:pPr>
              <w:jc w:val="center"/>
            </w:pPr>
            <w:r>
              <w:t>ед.</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0</w:t>
            </w:r>
          </w:p>
        </w:tc>
      </w:tr>
      <w:tr w:rsidR="00B428C1">
        <w:trPr>
          <w:trHeight w:val="20"/>
        </w:trPr>
        <w:tc>
          <w:tcPr>
            <w:tcW w:w="215" w:type="pct"/>
            <w:tcBorders>
              <w:top w:val="nil"/>
              <w:left w:val="single" w:sz="4" w:space="0" w:color="auto"/>
              <w:bottom w:val="single" w:sz="4" w:space="0" w:color="auto"/>
              <w:right w:val="single" w:sz="4" w:space="0" w:color="auto"/>
            </w:tcBorders>
            <w:shd w:val="clear" w:color="auto" w:fill="auto"/>
          </w:tcPr>
          <w:p w:rsidR="00B428C1" w:rsidRDefault="00340DE0">
            <w:r>
              <w:t>2.10</w:t>
            </w:r>
          </w:p>
        </w:tc>
        <w:tc>
          <w:tcPr>
            <w:tcW w:w="1399" w:type="pct"/>
            <w:tcBorders>
              <w:top w:val="nil"/>
              <w:left w:val="nil"/>
              <w:bottom w:val="single" w:sz="4" w:space="0" w:color="auto"/>
              <w:right w:val="single" w:sz="4" w:space="0" w:color="auto"/>
            </w:tcBorders>
            <w:shd w:val="clear" w:color="auto" w:fill="auto"/>
          </w:tcPr>
          <w:p w:rsidR="00B428C1" w:rsidRDefault="00340DE0">
            <w:r>
              <w:t>Среднее количество дней, пропущенных одним воспитанником ДОУ по болезни в отчетном году (не более)</w:t>
            </w:r>
          </w:p>
        </w:tc>
        <w:tc>
          <w:tcPr>
            <w:tcW w:w="450" w:type="pct"/>
            <w:tcBorders>
              <w:top w:val="nil"/>
              <w:left w:val="nil"/>
              <w:bottom w:val="single" w:sz="4" w:space="0" w:color="auto"/>
              <w:right w:val="single" w:sz="4" w:space="0" w:color="auto"/>
            </w:tcBorders>
            <w:shd w:val="clear" w:color="auto" w:fill="auto"/>
          </w:tcPr>
          <w:p w:rsidR="00B428C1" w:rsidRDefault="00340DE0">
            <w:pPr>
              <w:jc w:val="center"/>
            </w:pPr>
            <w:r>
              <w:t>ед.</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0</w:t>
            </w:r>
          </w:p>
        </w:tc>
      </w:tr>
      <w:tr w:rsidR="00B428C1">
        <w:trPr>
          <w:trHeight w:val="20"/>
        </w:trPr>
        <w:tc>
          <w:tcPr>
            <w:tcW w:w="215" w:type="pct"/>
            <w:tcBorders>
              <w:top w:val="nil"/>
              <w:left w:val="single" w:sz="4" w:space="0" w:color="auto"/>
              <w:bottom w:val="single" w:sz="4" w:space="0" w:color="auto"/>
              <w:right w:val="single" w:sz="4" w:space="0" w:color="auto"/>
            </w:tcBorders>
            <w:shd w:val="clear" w:color="auto" w:fill="auto"/>
          </w:tcPr>
          <w:p w:rsidR="00B428C1" w:rsidRDefault="00340DE0">
            <w:r>
              <w:t>2.11</w:t>
            </w:r>
          </w:p>
        </w:tc>
        <w:tc>
          <w:tcPr>
            <w:tcW w:w="1399" w:type="pct"/>
            <w:tcBorders>
              <w:top w:val="nil"/>
              <w:left w:val="nil"/>
              <w:bottom w:val="single" w:sz="4" w:space="0" w:color="auto"/>
              <w:right w:val="single" w:sz="4" w:space="0" w:color="auto"/>
            </w:tcBorders>
            <w:shd w:val="clear" w:color="auto" w:fill="auto"/>
          </w:tcPr>
          <w:p w:rsidR="00B428C1" w:rsidRDefault="00340DE0">
            <w:r>
              <w:t>Количество нештатных и аварийных ситуаций техногенного характера, возникших на территории ДОУ (пожар, обрушение конструкций и т.п.) (не более)</w:t>
            </w:r>
          </w:p>
        </w:tc>
        <w:tc>
          <w:tcPr>
            <w:tcW w:w="450" w:type="pct"/>
            <w:tcBorders>
              <w:top w:val="nil"/>
              <w:left w:val="nil"/>
              <w:bottom w:val="single" w:sz="4" w:space="0" w:color="auto"/>
              <w:right w:val="single" w:sz="4" w:space="0" w:color="auto"/>
            </w:tcBorders>
            <w:shd w:val="clear" w:color="auto" w:fill="auto"/>
          </w:tcPr>
          <w:p w:rsidR="00B428C1" w:rsidRDefault="00340DE0">
            <w:pPr>
              <w:jc w:val="center"/>
            </w:pPr>
            <w:r>
              <w:t>ед.</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0</w:t>
            </w:r>
          </w:p>
        </w:tc>
      </w:tr>
      <w:tr w:rsidR="00B428C1">
        <w:trPr>
          <w:trHeight w:val="20"/>
        </w:trPr>
        <w:tc>
          <w:tcPr>
            <w:tcW w:w="215" w:type="pct"/>
            <w:tcBorders>
              <w:top w:val="nil"/>
              <w:left w:val="single" w:sz="4" w:space="0" w:color="auto"/>
              <w:bottom w:val="single" w:sz="4" w:space="0" w:color="auto"/>
              <w:right w:val="single" w:sz="4" w:space="0" w:color="auto"/>
            </w:tcBorders>
            <w:shd w:val="clear" w:color="auto" w:fill="auto"/>
          </w:tcPr>
          <w:p w:rsidR="00B428C1" w:rsidRDefault="00340DE0">
            <w:r>
              <w:t>2.12</w:t>
            </w:r>
          </w:p>
        </w:tc>
        <w:tc>
          <w:tcPr>
            <w:tcW w:w="1399" w:type="pct"/>
            <w:tcBorders>
              <w:top w:val="nil"/>
              <w:left w:val="nil"/>
              <w:bottom w:val="single" w:sz="4" w:space="0" w:color="auto"/>
              <w:right w:val="single" w:sz="4" w:space="0" w:color="auto"/>
            </w:tcBorders>
            <w:shd w:val="clear" w:color="auto" w:fill="auto"/>
          </w:tcPr>
          <w:p w:rsidR="00B428C1" w:rsidRDefault="00340DE0">
            <w:r>
              <w:t>Доля воспитанников ДОУ, обучающихся по образовательным программам, соответствующим ФГОС, в общей численности воспитанников ДОУ (не менее)</w:t>
            </w:r>
          </w:p>
        </w:tc>
        <w:tc>
          <w:tcPr>
            <w:tcW w:w="450" w:type="pct"/>
            <w:tcBorders>
              <w:top w:val="nil"/>
              <w:left w:val="nil"/>
              <w:bottom w:val="single" w:sz="4" w:space="0" w:color="auto"/>
              <w:right w:val="single" w:sz="4" w:space="0" w:color="auto"/>
            </w:tcBorders>
            <w:shd w:val="clear" w:color="auto" w:fill="auto"/>
          </w:tcPr>
          <w:p w:rsidR="00B428C1" w:rsidRDefault="00340DE0">
            <w:pPr>
              <w:jc w:val="center"/>
            </w:pPr>
            <w:r>
              <w:t>%</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100</w:t>
            </w:r>
          </w:p>
        </w:tc>
      </w:tr>
      <w:tr w:rsidR="00B428C1">
        <w:trPr>
          <w:trHeight w:val="20"/>
        </w:trPr>
        <w:tc>
          <w:tcPr>
            <w:tcW w:w="215" w:type="pct"/>
            <w:tcBorders>
              <w:top w:val="nil"/>
              <w:left w:val="single" w:sz="4" w:space="0" w:color="auto"/>
              <w:bottom w:val="single" w:sz="4" w:space="0" w:color="auto"/>
              <w:right w:val="single" w:sz="4" w:space="0" w:color="auto"/>
            </w:tcBorders>
            <w:shd w:val="clear" w:color="auto" w:fill="auto"/>
          </w:tcPr>
          <w:p w:rsidR="00B428C1" w:rsidRDefault="00340DE0">
            <w:r>
              <w:t>2.13</w:t>
            </w:r>
          </w:p>
        </w:tc>
        <w:tc>
          <w:tcPr>
            <w:tcW w:w="1399" w:type="pct"/>
            <w:tcBorders>
              <w:top w:val="nil"/>
              <w:left w:val="nil"/>
              <w:bottom w:val="single" w:sz="4" w:space="0" w:color="auto"/>
              <w:right w:val="single" w:sz="4" w:space="0" w:color="auto"/>
            </w:tcBorders>
            <w:shd w:val="clear" w:color="auto" w:fill="auto"/>
          </w:tcPr>
          <w:p w:rsidR="00B428C1" w:rsidRDefault="00340DE0">
            <w:r>
              <w:t>Укомплектованность штатов ДОУ (доля занятых должностей в общей численности должностей по штатному расписанию) (не менее)</w:t>
            </w:r>
          </w:p>
        </w:tc>
        <w:tc>
          <w:tcPr>
            <w:tcW w:w="450" w:type="pct"/>
            <w:tcBorders>
              <w:top w:val="nil"/>
              <w:left w:val="nil"/>
              <w:bottom w:val="single" w:sz="4" w:space="0" w:color="auto"/>
              <w:right w:val="single" w:sz="4" w:space="0" w:color="auto"/>
            </w:tcBorders>
            <w:shd w:val="clear" w:color="auto" w:fill="auto"/>
          </w:tcPr>
          <w:p w:rsidR="00B428C1" w:rsidRDefault="00340DE0">
            <w:pPr>
              <w:jc w:val="center"/>
            </w:pPr>
            <w:r>
              <w:t>%</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100</w:t>
            </w:r>
          </w:p>
        </w:tc>
      </w:tr>
      <w:tr w:rsidR="00B428C1">
        <w:trPr>
          <w:trHeight w:val="20"/>
        </w:trPr>
        <w:tc>
          <w:tcPr>
            <w:tcW w:w="215" w:type="pct"/>
            <w:tcBorders>
              <w:top w:val="nil"/>
              <w:left w:val="single" w:sz="4" w:space="0" w:color="auto"/>
              <w:bottom w:val="single" w:sz="4" w:space="0" w:color="auto"/>
              <w:right w:val="single" w:sz="4" w:space="0" w:color="auto"/>
            </w:tcBorders>
            <w:shd w:val="clear" w:color="auto" w:fill="auto"/>
          </w:tcPr>
          <w:p w:rsidR="00B428C1" w:rsidRDefault="00340DE0">
            <w:r>
              <w:t>2.14</w:t>
            </w:r>
          </w:p>
        </w:tc>
        <w:tc>
          <w:tcPr>
            <w:tcW w:w="1399" w:type="pct"/>
            <w:tcBorders>
              <w:top w:val="nil"/>
              <w:left w:val="nil"/>
              <w:bottom w:val="single" w:sz="4" w:space="0" w:color="auto"/>
              <w:right w:val="single" w:sz="4" w:space="0" w:color="auto"/>
            </w:tcBorders>
            <w:shd w:val="clear" w:color="auto" w:fill="auto"/>
          </w:tcPr>
          <w:p w:rsidR="00B428C1" w:rsidRDefault="00340DE0">
            <w:r>
              <w:t>Доля ДОУ, имеющих функционирующий официальный сайт в сети Интернет, в общей численности ДОУ (не менее)</w:t>
            </w:r>
          </w:p>
        </w:tc>
        <w:tc>
          <w:tcPr>
            <w:tcW w:w="450" w:type="pct"/>
            <w:tcBorders>
              <w:top w:val="nil"/>
              <w:left w:val="nil"/>
              <w:bottom w:val="single" w:sz="4" w:space="0" w:color="auto"/>
              <w:right w:val="single" w:sz="4" w:space="0" w:color="auto"/>
            </w:tcBorders>
            <w:shd w:val="clear" w:color="auto" w:fill="auto"/>
          </w:tcPr>
          <w:p w:rsidR="00B428C1" w:rsidRDefault="00340DE0">
            <w:pPr>
              <w:jc w:val="center"/>
            </w:pPr>
            <w:r>
              <w:t>%</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100</w:t>
            </w:r>
          </w:p>
        </w:tc>
      </w:tr>
      <w:tr w:rsidR="00B428C1">
        <w:trPr>
          <w:trHeight w:val="20"/>
        </w:trPr>
        <w:tc>
          <w:tcPr>
            <w:tcW w:w="215" w:type="pct"/>
            <w:tcBorders>
              <w:top w:val="nil"/>
              <w:left w:val="single" w:sz="4" w:space="0" w:color="auto"/>
              <w:bottom w:val="single" w:sz="4" w:space="0" w:color="auto"/>
              <w:right w:val="single" w:sz="4" w:space="0" w:color="auto"/>
            </w:tcBorders>
            <w:shd w:val="clear" w:color="auto" w:fill="auto"/>
          </w:tcPr>
          <w:p w:rsidR="00B428C1" w:rsidRDefault="00340DE0">
            <w:r>
              <w:t>2.15</w:t>
            </w:r>
          </w:p>
        </w:tc>
        <w:tc>
          <w:tcPr>
            <w:tcW w:w="1399" w:type="pct"/>
            <w:tcBorders>
              <w:top w:val="nil"/>
              <w:left w:val="nil"/>
              <w:bottom w:val="single" w:sz="4" w:space="0" w:color="auto"/>
              <w:right w:val="single" w:sz="4" w:space="0" w:color="auto"/>
            </w:tcBorders>
            <w:shd w:val="clear" w:color="auto" w:fill="auto"/>
          </w:tcPr>
          <w:p w:rsidR="00B428C1" w:rsidRDefault="00340DE0">
            <w:r>
              <w:t>Доля ДОУ, здания которых находятся в аварийном состоянии или требуют капитального ремонта, в общем количестве ДОУ (не более)</w:t>
            </w:r>
          </w:p>
        </w:tc>
        <w:tc>
          <w:tcPr>
            <w:tcW w:w="450" w:type="pct"/>
            <w:tcBorders>
              <w:top w:val="nil"/>
              <w:left w:val="nil"/>
              <w:bottom w:val="single" w:sz="4" w:space="0" w:color="auto"/>
              <w:right w:val="single" w:sz="4" w:space="0" w:color="auto"/>
            </w:tcBorders>
            <w:shd w:val="clear" w:color="auto" w:fill="auto"/>
          </w:tcPr>
          <w:p w:rsidR="00B428C1" w:rsidRDefault="00340DE0">
            <w:pPr>
              <w:jc w:val="center"/>
            </w:pPr>
            <w:r>
              <w:t>%</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0</w:t>
            </w:r>
          </w:p>
        </w:tc>
      </w:tr>
      <w:tr w:rsidR="00B428C1">
        <w:trPr>
          <w:trHeight w:val="20"/>
        </w:trPr>
        <w:tc>
          <w:tcPr>
            <w:tcW w:w="215" w:type="pct"/>
            <w:tcBorders>
              <w:top w:val="nil"/>
              <w:left w:val="single" w:sz="4" w:space="0" w:color="auto"/>
              <w:bottom w:val="single" w:sz="4" w:space="0" w:color="auto"/>
              <w:right w:val="single" w:sz="4" w:space="0" w:color="auto"/>
            </w:tcBorders>
            <w:shd w:val="clear" w:color="auto" w:fill="auto"/>
          </w:tcPr>
          <w:p w:rsidR="00B428C1" w:rsidRDefault="00340DE0">
            <w:r>
              <w:t>2.16</w:t>
            </w:r>
          </w:p>
        </w:tc>
        <w:tc>
          <w:tcPr>
            <w:tcW w:w="1399" w:type="pct"/>
            <w:tcBorders>
              <w:top w:val="nil"/>
              <w:left w:val="nil"/>
              <w:bottom w:val="single" w:sz="4" w:space="0" w:color="auto"/>
              <w:right w:val="single" w:sz="4" w:space="0" w:color="auto"/>
            </w:tcBorders>
            <w:shd w:val="clear" w:color="auto" w:fill="auto"/>
          </w:tcPr>
          <w:p w:rsidR="00B428C1" w:rsidRDefault="00340DE0">
            <w:r>
              <w:t>Площадь групповых помещений (приемной, спальни, игровой, туалетной и буфетной комнат), приходящаяся на одного воспитанника (не менее)</w:t>
            </w:r>
          </w:p>
        </w:tc>
        <w:tc>
          <w:tcPr>
            <w:tcW w:w="450" w:type="pct"/>
            <w:tcBorders>
              <w:top w:val="nil"/>
              <w:left w:val="nil"/>
              <w:bottom w:val="single" w:sz="4" w:space="0" w:color="auto"/>
              <w:right w:val="single" w:sz="4" w:space="0" w:color="auto"/>
            </w:tcBorders>
            <w:shd w:val="clear" w:color="auto" w:fill="auto"/>
          </w:tcPr>
          <w:p w:rsidR="00B428C1" w:rsidRDefault="00340DE0">
            <w:pPr>
              <w:jc w:val="center"/>
            </w:pPr>
            <w:r>
              <w:t>кв. м</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3</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3</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3</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3</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3</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3</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3</w:t>
            </w:r>
          </w:p>
        </w:tc>
      </w:tr>
      <w:tr w:rsidR="00B428C1">
        <w:trPr>
          <w:trHeight w:val="20"/>
        </w:trPr>
        <w:tc>
          <w:tcPr>
            <w:tcW w:w="215" w:type="pct"/>
            <w:tcBorders>
              <w:top w:val="nil"/>
              <w:left w:val="single" w:sz="4" w:space="0" w:color="auto"/>
              <w:bottom w:val="single" w:sz="4" w:space="0" w:color="auto"/>
              <w:right w:val="single" w:sz="4" w:space="0" w:color="auto"/>
            </w:tcBorders>
            <w:shd w:val="clear" w:color="auto" w:fill="auto"/>
          </w:tcPr>
          <w:p w:rsidR="00B428C1" w:rsidRDefault="00340DE0">
            <w:r>
              <w:t>2.17</w:t>
            </w:r>
          </w:p>
        </w:tc>
        <w:tc>
          <w:tcPr>
            <w:tcW w:w="1399" w:type="pct"/>
            <w:tcBorders>
              <w:top w:val="nil"/>
              <w:left w:val="nil"/>
              <w:bottom w:val="single" w:sz="4" w:space="0" w:color="auto"/>
              <w:right w:val="single" w:sz="4" w:space="0" w:color="auto"/>
            </w:tcBorders>
            <w:shd w:val="clear" w:color="auto" w:fill="auto"/>
          </w:tcPr>
          <w:p w:rsidR="00B428C1" w:rsidRDefault="00340DE0">
            <w:r>
              <w:t>Доля ДОУ, получивших обоснованные жалобы на качество работы ДОУ, в общем количестве ДОУ (не более)</w:t>
            </w:r>
          </w:p>
        </w:tc>
        <w:tc>
          <w:tcPr>
            <w:tcW w:w="450" w:type="pct"/>
            <w:tcBorders>
              <w:top w:val="nil"/>
              <w:left w:val="nil"/>
              <w:bottom w:val="single" w:sz="4" w:space="0" w:color="auto"/>
              <w:right w:val="single" w:sz="4" w:space="0" w:color="auto"/>
            </w:tcBorders>
            <w:shd w:val="clear" w:color="auto" w:fill="auto"/>
          </w:tcPr>
          <w:p w:rsidR="00B428C1" w:rsidRDefault="00340DE0">
            <w:pPr>
              <w:jc w:val="center"/>
            </w:pPr>
            <w:r>
              <w:t>%</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0</w:t>
            </w:r>
          </w:p>
        </w:tc>
      </w:tr>
      <w:tr w:rsidR="00B428C1">
        <w:trPr>
          <w:trHeight w:val="20"/>
        </w:trPr>
        <w:tc>
          <w:tcPr>
            <w:tcW w:w="215" w:type="pct"/>
            <w:tcBorders>
              <w:top w:val="nil"/>
              <w:left w:val="single" w:sz="4" w:space="0" w:color="auto"/>
              <w:bottom w:val="single" w:sz="4" w:space="0" w:color="auto"/>
              <w:right w:val="single" w:sz="4" w:space="0" w:color="auto"/>
            </w:tcBorders>
            <w:shd w:val="clear" w:color="auto" w:fill="auto"/>
          </w:tcPr>
          <w:p w:rsidR="00B428C1" w:rsidRDefault="00340DE0">
            <w:r>
              <w:t>2.18</w:t>
            </w:r>
          </w:p>
        </w:tc>
        <w:tc>
          <w:tcPr>
            <w:tcW w:w="1399" w:type="pct"/>
            <w:tcBorders>
              <w:top w:val="nil"/>
              <w:left w:val="nil"/>
              <w:bottom w:val="single" w:sz="4" w:space="0" w:color="auto"/>
              <w:right w:val="single" w:sz="4" w:space="0" w:color="auto"/>
            </w:tcBorders>
            <w:shd w:val="clear" w:color="auto" w:fill="auto"/>
          </w:tcPr>
          <w:p w:rsidR="00B428C1" w:rsidRDefault="00340DE0">
            <w:r>
              <w:t>Отношение средней заработной платы педагогических работников ДОУ к средней заработной плате в сфере общего образования в Чеченской Республике (не менее)</w:t>
            </w:r>
          </w:p>
        </w:tc>
        <w:tc>
          <w:tcPr>
            <w:tcW w:w="450" w:type="pct"/>
            <w:tcBorders>
              <w:top w:val="nil"/>
              <w:left w:val="nil"/>
              <w:bottom w:val="single" w:sz="4" w:space="0" w:color="auto"/>
              <w:right w:val="single" w:sz="4" w:space="0" w:color="auto"/>
            </w:tcBorders>
            <w:shd w:val="clear" w:color="auto" w:fill="auto"/>
          </w:tcPr>
          <w:p w:rsidR="00B428C1" w:rsidRDefault="00340DE0">
            <w:pPr>
              <w:jc w:val="center"/>
            </w:pPr>
            <w:r>
              <w:t>%</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98</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98</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19" w:type="pct"/>
            <w:tcBorders>
              <w:top w:val="nil"/>
              <w:left w:val="nil"/>
              <w:bottom w:val="single" w:sz="4" w:space="0" w:color="auto"/>
              <w:right w:val="single" w:sz="4" w:space="0" w:color="auto"/>
            </w:tcBorders>
            <w:shd w:val="clear" w:color="auto" w:fill="auto"/>
          </w:tcPr>
          <w:p w:rsidR="00B428C1" w:rsidRDefault="00340DE0">
            <w:pPr>
              <w:jc w:val="center"/>
            </w:pPr>
            <w:r>
              <w:t>100</w:t>
            </w:r>
          </w:p>
        </w:tc>
        <w:tc>
          <w:tcPr>
            <w:tcW w:w="420" w:type="pct"/>
            <w:tcBorders>
              <w:top w:val="nil"/>
              <w:left w:val="nil"/>
              <w:bottom w:val="single" w:sz="4" w:space="0" w:color="auto"/>
              <w:right w:val="single" w:sz="4" w:space="0" w:color="auto"/>
            </w:tcBorders>
            <w:shd w:val="clear" w:color="auto" w:fill="auto"/>
          </w:tcPr>
          <w:p w:rsidR="00B428C1" w:rsidRDefault="00340DE0">
            <w:pPr>
              <w:jc w:val="center"/>
            </w:pPr>
            <w:r>
              <w:t>100</w:t>
            </w:r>
          </w:p>
        </w:tc>
      </w:tr>
    </w:tbl>
    <w:p w:rsidR="00B428C1" w:rsidRDefault="00B428C1">
      <w:pPr>
        <w:rPr>
          <w:sz w:val="28"/>
          <w:szCs w:val="28"/>
        </w:rPr>
      </w:pPr>
    </w:p>
    <w:p w:rsidR="00B428C1" w:rsidRDefault="00B428C1">
      <w:pPr>
        <w:rPr>
          <w:sz w:val="28"/>
          <w:szCs w:val="28"/>
        </w:rPr>
        <w:sectPr w:rsidR="00B428C1">
          <w:footerReference w:type="default" r:id="rId10"/>
          <w:footnotePr>
            <w:numFmt w:val="chicago"/>
          </w:footnotePr>
          <w:pgSz w:w="16838" w:h="11906" w:orient="landscape"/>
          <w:pgMar w:top="851" w:right="1134" w:bottom="1701" w:left="1134" w:header="709" w:footer="283" w:gutter="0"/>
          <w:cols w:space="708"/>
          <w:docGrid w:linePitch="360"/>
        </w:sectPr>
      </w:pPr>
    </w:p>
    <w:p w:rsidR="00B428C1" w:rsidRDefault="00340DE0">
      <w:pPr>
        <w:keepNext/>
        <w:keepLines/>
        <w:ind w:left="8930"/>
        <w:outlineLvl w:val="0"/>
        <w:rPr>
          <w:bCs/>
          <w:kern w:val="28"/>
          <w:sz w:val="28"/>
          <w:szCs w:val="28"/>
          <w:lang w:val="zh-CN" w:eastAsia="zh-CN"/>
        </w:rPr>
      </w:pPr>
      <w:r>
        <w:rPr>
          <w:bCs/>
          <w:kern w:val="28"/>
          <w:sz w:val="28"/>
          <w:szCs w:val="28"/>
          <w:lang w:val="zh-CN" w:eastAsia="zh-CN"/>
        </w:rPr>
        <w:t>Приложение 2</w:t>
      </w:r>
      <w:r>
        <w:rPr>
          <w:bCs/>
          <w:kern w:val="28"/>
          <w:sz w:val="28"/>
          <w:szCs w:val="28"/>
          <w:lang w:val="zh-CN" w:eastAsia="zh-CN"/>
        </w:rPr>
        <w:br/>
      </w:r>
      <w:r>
        <w:rPr>
          <w:bCs/>
          <w:kern w:val="28"/>
          <w:sz w:val="28"/>
          <w:szCs w:val="28"/>
          <w:lang w:val="zh-CN" w:eastAsia="zh-CN"/>
        </w:rPr>
        <w:br/>
        <w:t xml:space="preserve">к </w:t>
      </w:r>
      <w:r>
        <w:rPr>
          <w:bCs/>
          <w:kern w:val="28"/>
          <w:sz w:val="28"/>
          <w:szCs w:val="28"/>
          <w:lang w:eastAsia="zh-CN"/>
        </w:rPr>
        <w:t>муниципальной</w:t>
      </w:r>
      <w:r>
        <w:rPr>
          <w:bCs/>
          <w:kern w:val="28"/>
          <w:sz w:val="28"/>
          <w:szCs w:val="28"/>
          <w:lang w:val="zh-CN" w:eastAsia="zh-CN"/>
        </w:rPr>
        <w:t xml:space="preserve"> программе</w:t>
      </w:r>
      <w:r>
        <w:rPr>
          <w:bCs/>
          <w:kern w:val="28"/>
          <w:sz w:val="28"/>
          <w:szCs w:val="28"/>
          <w:lang w:val="zh-CN" w:eastAsia="zh-CN"/>
        </w:rPr>
        <w:br/>
      </w:r>
      <w:r>
        <w:rPr>
          <w:bCs/>
          <w:kern w:val="28"/>
          <w:sz w:val="28"/>
          <w:szCs w:val="28"/>
          <w:lang w:eastAsia="zh-CN"/>
        </w:rPr>
        <w:t>Шалинского муниципального района</w:t>
      </w:r>
      <w:r>
        <w:rPr>
          <w:bCs/>
          <w:kern w:val="28"/>
          <w:sz w:val="28"/>
          <w:szCs w:val="28"/>
          <w:lang w:val="zh-CN" w:eastAsia="zh-CN"/>
        </w:rPr>
        <w:br/>
        <w:t>«</w:t>
      </w:r>
      <w:r>
        <w:rPr>
          <w:bCs/>
          <w:kern w:val="28"/>
          <w:sz w:val="28"/>
          <w:szCs w:val="28"/>
          <w:lang w:eastAsia="zh-CN"/>
        </w:rPr>
        <w:t>Развитие дошкольного образования Шалинского муниципального района</w:t>
      </w:r>
      <w:r>
        <w:rPr>
          <w:bCs/>
          <w:kern w:val="28"/>
          <w:sz w:val="28"/>
          <w:szCs w:val="28"/>
          <w:lang w:val="zh-CN" w:eastAsia="zh-CN"/>
        </w:rPr>
        <w:t>»</w:t>
      </w:r>
    </w:p>
    <w:p w:rsidR="00B428C1" w:rsidRDefault="00B428C1">
      <w:pPr>
        <w:ind w:left="3686"/>
        <w:jc w:val="right"/>
        <w:rPr>
          <w:sz w:val="28"/>
          <w:szCs w:val="28"/>
        </w:rPr>
      </w:pPr>
    </w:p>
    <w:p w:rsidR="00B428C1" w:rsidRDefault="00340DE0">
      <w:pPr>
        <w:jc w:val="center"/>
        <w:rPr>
          <w:sz w:val="28"/>
          <w:szCs w:val="28"/>
        </w:rPr>
      </w:pPr>
      <w:r>
        <w:rPr>
          <w:sz w:val="28"/>
          <w:szCs w:val="28"/>
        </w:rPr>
        <w:t>ПЕРЕЧЕНЬ</w:t>
      </w:r>
      <w:r>
        <w:rPr>
          <w:sz w:val="28"/>
          <w:szCs w:val="28"/>
        </w:rPr>
        <w:br/>
        <w:t>мероприятий муниципальной программы Шалинского муниципального района</w:t>
      </w:r>
    </w:p>
    <w:p w:rsidR="00B428C1" w:rsidRDefault="00340DE0">
      <w:pPr>
        <w:jc w:val="center"/>
        <w:rPr>
          <w:sz w:val="28"/>
          <w:szCs w:val="28"/>
        </w:rPr>
      </w:pPr>
      <w:r>
        <w:rPr>
          <w:sz w:val="28"/>
          <w:szCs w:val="28"/>
        </w:rPr>
        <w:t>«Развитие дошкольного образования Шалинского муниципального района»</w:t>
      </w:r>
    </w:p>
    <w:p w:rsidR="00B428C1" w:rsidRDefault="00B428C1">
      <w:pPr>
        <w:jc w:val="center"/>
        <w:rPr>
          <w:sz w:val="28"/>
          <w:szCs w:val="28"/>
        </w:rPr>
      </w:pPr>
    </w:p>
    <w:tbl>
      <w:tblPr>
        <w:tblW w:w="5000" w:type="pct"/>
        <w:tblLayout w:type="fixed"/>
        <w:tblLook w:val="04A0" w:firstRow="1" w:lastRow="0" w:firstColumn="1" w:lastColumn="0" w:noHBand="0" w:noVBand="1"/>
      </w:tblPr>
      <w:tblGrid>
        <w:gridCol w:w="638"/>
        <w:gridCol w:w="3447"/>
        <w:gridCol w:w="2239"/>
        <w:gridCol w:w="742"/>
        <w:gridCol w:w="911"/>
        <w:gridCol w:w="1854"/>
        <w:gridCol w:w="991"/>
        <w:gridCol w:w="991"/>
        <w:gridCol w:w="991"/>
        <w:gridCol w:w="991"/>
        <w:gridCol w:w="991"/>
      </w:tblGrid>
      <w:tr w:rsidR="00B428C1" w:rsidTr="00547ABC">
        <w:trPr>
          <w:trHeight w:val="20"/>
          <w:tblHeader/>
        </w:trPr>
        <w:tc>
          <w:tcPr>
            <w:tcW w:w="216" w:type="pct"/>
            <w:vMerge w:val="restart"/>
            <w:tcBorders>
              <w:top w:val="single" w:sz="4" w:space="0" w:color="auto"/>
              <w:left w:val="single" w:sz="4" w:space="0" w:color="auto"/>
              <w:bottom w:val="single" w:sz="4" w:space="0" w:color="auto"/>
              <w:right w:val="single" w:sz="4" w:space="0" w:color="auto"/>
            </w:tcBorders>
            <w:shd w:val="clear" w:color="auto" w:fill="auto"/>
          </w:tcPr>
          <w:p w:rsidR="00B428C1" w:rsidRDefault="00340DE0">
            <w:pPr>
              <w:jc w:val="center"/>
              <w:rPr>
                <w:color w:val="000000"/>
                <w:sz w:val="20"/>
                <w:szCs w:val="20"/>
              </w:rPr>
            </w:pPr>
            <w:r>
              <w:rPr>
                <w:color w:val="000000"/>
                <w:sz w:val="20"/>
                <w:szCs w:val="20"/>
              </w:rPr>
              <w:t>№ п/п</w:t>
            </w:r>
          </w:p>
        </w:tc>
        <w:tc>
          <w:tcPr>
            <w:tcW w:w="1166" w:type="pct"/>
            <w:vMerge w:val="restart"/>
            <w:tcBorders>
              <w:top w:val="single" w:sz="4" w:space="0" w:color="auto"/>
              <w:left w:val="single" w:sz="4" w:space="0" w:color="auto"/>
              <w:bottom w:val="single" w:sz="4" w:space="0" w:color="auto"/>
              <w:right w:val="single" w:sz="4" w:space="0" w:color="auto"/>
            </w:tcBorders>
            <w:shd w:val="clear" w:color="auto" w:fill="auto"/>
          </w:tcPr>
          <w:p w:rsidR="00B428C1" w:rsidRDefault="00340DE0">
            <w:pPr>
              <w:jc w:val="center"/>
              <w:rPr>
                <w:color w:val="000000"/>
                <w:sz w:val="20"/>
                <w:szCs w:val="20"/>
              </w:rPr>
            </w:pPr>
            <w:r>
              <w:rPr>
                <w:color w:val="000000"/>
                <w:sz w:val="20"/>
                <w:szCs w:val="20"/>
              </w:rPr>
              <w:t>Наименование мероприятия</w:t>
            </w:r>
          </w:p>
        </w:tc>
        <w:tc>
          <w:tcPr>
            <w:tcW w:w="757" w:type="pct"/>
            <w:vMerge w:val="restart"/>
            <w:tcBorders>
              <w:top w:val="single" w:sz="4" w:space="0" w:color="auto"/>
              <w:left w:val="single" w:sz="4" w:space="0" w:color="auto"/>
              <w:bottom w:val="single" w:sz="4" w:space="0" w:color="auto"/>
              <w:right w:val="single" w:sz="4" w:space="0" w:color="auto"/>
            </w:tcBorders>
            <w:shd w:val="clear" w:color="auto" w:fill="auto"/>
          </w:tcPr>
          <w:p w:rsidR="00B428C1" w:rsidRDefault="00340DE0">
            <w:pPr>
              <w:jc w:val="center"/>
              <w:rPr>
                <w:color w:val="000000"/>
                <w:sz w:val="20"/>
                <w:szCs w:val="20"/>
              </w:rPr>
            </w:pPr>
            <w:r>
              <w:rPr>
                <w:color w:val="000000"/>
                <w:sz w:val="20"/>
                <w:szCs w:val="20"/>
              </w:rPr>
              <w:t>Ответственный исполнитель, соисполнители, участники</w:t>
            </w:r>
          </w:p>
        </w:tc>
        <w:tc>
          <w:tcPr>
            <w:tcW w:w="559" w:type="pct"/>
            <w:gridSpan w:val="2"/>
            <w:tcBorders>
              <w:top w:val="single" w:sz="4" w:space="0" w:color="auto"/>
              <w:left w:val="single" w:sz="4" w:space="0" w:color="auto"/>
              <w:bottom w:val="single" w:sz="4" w:space="0" w:color="auto"/>
              <w:right w:val="single" w:sz="4" w:space="0" w:color="auto"/>
            </w:tcBorders>
            <w:shd w:val="clear" w:color="auto" w:fill="auto"/>
          </w:tcPr>
          <w:p w:rsidR="00B428C1" w:rsidRDefault="00340DE0">
            <w:pPr>
              <w:jc w:val="center"/>
              <w:rPr>
                <w:color w:val="000000"/>
                <w:sz w:val="20"/>
                <w:szCs w:val="20"/>
              </w:rPr>
            </w:pPr>
            <w:r>
              <w:rPr>
                <w:color w:val="000000"/>
                <w:sz w:val="20"/>
                <w:szCs w:val="20"/>
              </w:rPr>
              <w:t>Срок реализации</w:t>
            </w:r>
          </w:p>
        </w:tc>
        <w:tc>
          <w:tcPr>
            <w:tcW w:w="627" w:type="pct"/>
            <w:vMerge w:val="restart"/>
            <w:tcBorders>
              <w:top w:val="single" w:sz="4" w:space="0" w:color="auto"/>
              <w:left w:val="single" w:sz="4" w:space="0" w:color="auto"/>
              <w:bottom w:val="single" w:sz="4" w:space="0" w:color="auto"/>
              <w:right w:val="single" w:sz="4" w:space="0" w:color="auto"/>
            </w:tcBorders>
            <w:shd w:val="clear" w:color="auto" w:fill="auto"/>
          </w:tcPr>
          <w:p w:rsidR="00B428C1" w:rsidRDefault="00340DE0">
            <w:pPr>
              <w:jc w:val="center"/>
              <w:rPr>
                <w:color w:val="000000"/>
                <w:sz w:val="20"/>
                <w:szCs w:val="20"/>
              </w:rPr>
            </w:pPr>
            <w:r>
              <w:rPr>
                <w:color w:val="000000"/>
                <w:sz w:val="20"/>
                <w:szCs w:val="20"/>
              </w:rPr>
              <w:t>Источник</w:t>
            </w:r>
            <w:r>
              <w:rPr>
                <w:color w:val="000000"/>
                <w:sz w:val="20"/>
                <w:szCs w:val="20"/>
              </w:rPr>
              <w:br/>
              <w:t>финансирования</w:t>
            </w:r>
          </w:p>
        </w:tc>
        <w:tc>
          <w:tcPr>
            <w:tcW w:w="1676" w:type="pct"/>
            <w:gridSpan w:val="5"/>
            <w:tcBorders>
              <w:top w:val="single" w:sz="4" w:space="0" w:color="auto"/>
              <w:left w:val="single" w:sz="4" w:space="0" w:color="auto"/>
              <w:bottom w:val="single" w:sz="4" w:space="0" w:color="auto"/>
              <w:right w:val="single" w:sz="4" w:space="0" w:color="auto"/>
            </w:tcBorders>
            <w:shd w:val="clear" w:color="auto" w:fill="auto"/>
          </w:tcPr>
          <w:p w:rsidR="00B428C1" w:rsidRDefault="00340DE0">
            <w:pPr>
              <w:jc w:val="center"/>
              <w:rPr>
                <w:color w:val="000000"/>
                <w:sz w:val="20"/>
                <w:szCs w:val="20"/>
              </w:rPr>
            </w:pPr>
            <w:r>
              <w:rPr>
                <w:color w:val="000000"/>
                <w:sz w:val="20"/>
                <w:szCs w:val="20"/>
              </w:rPr>
              <w:t>Объем финансирования по годам (тыс. рублей)</w:t>
            </w:r>
          </w:p>
        </w:tc>
      </w:tr>
      <w:tr w:rsidR="00B428C1" w:rsidTr="00547ABC">
        <w:trPr>
          <w:trHeight w:val="20"/>
          <w:tblHeader/>
        </w:trPr>
        <w:tc>
          <w:tcPr>
            <w:tcW w:w="216" w:type="pct"/>
            <w:vMerge/>
            <w:tcBorders>
              <w:top w:val="single" w:sz="4" w:space="0" w:color="auto"/>
              <w:left w:val="single" w:sz="4" w:space="0" w:color="auto"/>
              <w:bottom w:val="single" w:sz="4" w:space="0" w:color="auto"/>
              <w:right w:val="single" w:sz="4" w:space="0" w:color="auto"/>
            </w:tcBorders>
            <w:shd w:val="clear" w:color="auto" w:fill="auto"/>
            <w:vAlign w:val="center"/>
          </w:tcPr>
          <w:p w:rsidR="00B428C1" w:rsidRDefault="00B428C1">
            <w:pPr>
              <w:rPr>
                <w:color w:val="000000"/>
                <w:sz w:val="20"/>
                <w:szCs w:val="20"/>
              </w:rPr>
            </w:pPr>
          </w:p>
        </w:tc>
        <w:tc>
          <w:tcPr>
            <w:tcW w:w="1166" w:type="pct"/>
            <w:vMerge/>
            <w:tcBorders>
              <w:top w:val="single" w:sz="4" w:space="0" w:color="auto"/>
              <w:left w:val="single" w:sz="4" w:space="0" w:color="auto"/>
              <w:bottom w:val="single" w:sz="4" w:space="0" w:color="auto"/>
              <w:right w:val="single" w:sz="4" w:space="0" w:color="auto"/>
            </w:tcBorders>
            <w:shd w:val="clear" w:color="auto" w:fill="auto"/>
            <w:vAlign w:val="center"/>
          </w:tcPr>
          <w:p w:rsidR="00B428C1" w:rsidRDefault="00B428C1">
            <w:pPr>
              <w:rPr>
                <w:color w:val="000000"/>
                <w:sz w:val="20"/>
                <w:szCs w:val="20"/>
              </w:rPr>
            </w:pPr>
          </w:p>
        </w:tc>
        <w:tc>
          <w:tcPr>
            <w:tcW w:w="757" w:type="pct"/>
            <w:vMerge/>
            <w:tcBorders>
              <w:top w:val="single" w:sz="4" w:space="0" w:color="auto"/>
              <w:left w:val="single" w:sz="4" w:space="0" w:color="auto"/>
              <w:bottom w:val="single" w:sz="4" w:space="0" w:color="auto"/>
              <w:right w:val="single" w:sz="4" w:space="0" w:color="auto"/>
            </w:tcBorders>
            <w:shd w:val="clear" w:color="auto" w:fill="auto"/>
            <w:vAlign w:val="center"/>
          </w:tcPr>
          <w:p w:rsidR="00B428C1" w:rsidRDefault="00B428C1">
            <w:pPr>
              <w:rPr>
                <w:color w:val="000000"/>
                <w:sz w:val="20"/>
                <w:szCs w:val="20"/>
              </w:rPr>
            </w:pPr>
          </w:p>
        </w:tc>
        <w:tc>
          <w:tcPr>
            <w:tcW w:w="251" w:type="pct"/>
            <w:tcBorders>
              <w:top w:val="single" w:sz="4" w:space="0" w:color="auto"/>
              <w:left w:val="single" w:sz="4" w:space="0" w:color="auto"/>
              <w:bottom w:val="single" w:sz="4" w:space="0" w:color="auto"/>
              <w:right w:val="single" w:sz="4" w:space="0" w:color="auto"/>
            </w:tcBorders>
            <w:shd w:val="clear" w:color="auto" w:fill="auto"/>
          </w:tcPr>
          <w:p w:rsidR="00B428C1" w:rsidRDefault="00340DE0">
            <w:pPr>
              <w:jc w:val="center"/>
              <w:rPr>
                <w:color w:val="000000"/>
                <w:sz w:val="20"/>
                <w:szCs w:val="20"/>
              </w:rPr>
            </w:pPr>
            <w:r>
              <w:rPr>
                <w:color w:val="000000"/>
                <w:sz w:val="20"/>
                <w:szCs w:val="20"/>
              </w:rPr>
              <w:t>начало</w:t>
            </w:r>
          </w:p>
        </w:tc>
        <w:tc>
          <w:tcPr>
            <w:tcW w:w="308" w:type="pct"/>
            <w:tcBorders>
              <w:top w:val="single" w:sz="4" w:space="0" w:color="auto"/>
              <w:left w:val="single" w:sz="4" w:space="0" w:color="auto"/>
              <w:bottom w:val="single" w:sz="4" w:space="0" w:color="auto"/>
              <w:right w:val="single" w:sz="4" w:space="0" w:color="auto"/>
            </w:tcBorders>
            <w:shd w:val="clear" w:color="auto" w:fill="auto"/>
          </w:tcPr>
          <w:p w:rsidR="00B428C1" w:rsidRDefault="00340DE0">
            <w:pPr>
              <w:jc w:val="center"/>
              <w:rPr>
                <w:color w:val="000000"/>
                <w:sz w:val="20"/>
                <w:szCs w:val="20"/>
              </w:rPr>
            </w:pPr>
            <w:r>
              <w:rPr>
                <w:color w:val="000000"/>
                <w:sz w:val="20"/>
                <w:szCs w:val="20"/>
              </w:rPr>
              <w:t>окончание</w:t>
            </w:r>
          </w:p>
        </w:tc>
        <w:tc>
          <w:tcPr>
            <w:tcW w:w="627" w:type="pct"/>
            <w:vMerge/>
            <w:tcBorders>
              <w:top w:val="single" w:sz="4" w:space="0" w:color="auto"/>
              <w:left w:val="single" w:sz="4" w:space="0" w:color="auto"/>
              <w:bottom w:val="single" w:sz="4" w:space="0" w:color="auto"/>
              <w:right w:val="single" w:sz="4" w:space="0" w:color="auto"/>
            </w:tcBorders>
            <w:shd w:val="clear" w:color="auto" w:fill="auto"/>
            <w:vAlign w:val="center"/>
          </w:tcPr>
          <w:p w:rsidR="00B428C1" w:rsidRDefault="00B428C1">
            <w:pPr>
              <w:rPr>
                <w:color w:val="000000"/>
                <w:sz w:val="20"/>
                <w:szCs w:val="20"/>
              </w:rPr>
            </w:pPr>
          </w:p>
        </w:tc>
        <w:tc>
          <w:tcPr>
            <w:tcW w:w="335" w:type="pct"/>
            <w:tcBorders>
              <w:top w:val="single" w:sz="4" w:space="0" w:color="auto"/>
              <w:left w:val="single" w:sz="4" w:space="0" w:color="auto"/>
              <w:bottom w:val="single" w:sz="4" w:space="0" w:color="auto"/>
              <w:right w:val="single" w:sz="4" w:space="0" w:color="auto"/>
            </w:tcBorders>
            <w:shd w:val="clear" w:color="auto" w:fill="auto"/>
          </w:tcPr>
          <w:p w:rsidR="00B428C1" w:rsidRDefault="00DE505E" w:rsidP="00DE505E">
            <w:pPr>
              <w:jc w:val="center"/>
              <w:rPr>
                <w:color w:val="000000"/>
                <w:sz w:val="20"/>
                <w:szCs w:val="20"/>
              </w:rPr>
            </w:pPr>
            <w:r>
              <w:rPr>
                <w:color w:val="000000"/>
                <w:sz w:val="20"/>
                <w:szCs w:val="20"/>
              </w:rPr>
              <w:t>2022</w:t>
            </w:r>
          </w:p>
        </w:tc>
        <w:tc>
          <w:tcPr>
            <w:tcW w:w="335" w:type="pct"/>
            <w:tcBorders>
              <w:top w:val="single" w:sz="4" w:space="0" w:color="auto"/>
              <w:left w:val="single" w:sz="4" w:space="0" w:color="auto"/>
              <w:bottom w:val="single" w:sz="4" w:space="0" w:color="auto"/>
              <w:right w:val="single" w:sz="4" w:space="0" w:color="auto"/>
            </w:tcBorders>
            <w:shd w:val="clear" w:color="auto" w:fill="auto"/>
          </w:tcPr>
          <w:p w:rsidR="00B428C1" w:rsidRDefault="00DE505E" w:rsidP="00DE505E">
            <w:pPr>
              <w:jc w:val="center"/>
              <w:rPr>
                <w:color w:val="000000"/>
                <w:sz w:val="20"/>
                <w:szCs w:val="20"/>
              </w:rPr>
            </w:pPr>
            <w:r>
              <w:rPr>
                <w:color w:val="000000"/>
                <w:sz w:val="20"/>
                <w:szCs w:val="20"/>
              </w:rPr>
              <w:t>2023</w:t>
            </w:r>
          </w:p>
        </w:tc>
        <w:tc>
          <w:tcPr>
            <w:tcW w:w="335" w:type="pct"/>
            <w:tcBorders>
              <w:top w:val="single" w:sz="4" w:space="0" w:color="auto"/>
              <w:left w:val="single" w:sz="4" w:space="0" w:color="auto"/>
              <w:bottom w:val="single" w:sz="4" w:space="0" w:color="auto"/>
              <w:right w:val="single" w:sz="4" w:space="0" w:color="auto"/>
            </w:tcBorders>
            <w:shd w:val="clear" w:color="auto" w:fill="auto"/>
          </w:tcPr>
          <w:p w:rsidR="00B428C1" w:rsidRDefault="00DE505E" w:rsidP="00DE505E">
            <w:pPr>
              <w:jc w:val="center"/>
              <w:rPr>
                <w:color w:val="000000"/>
                <w:sz w:val="20"/>
                <w:szCs w:val="20"/>
              </w:rPr>
            </w:pPr>
            <w:r>
              <w:rPr>
                <w:color w:val="000000"/>
                <w:sz w:val="20"/>
                <w:szCs w:val="20"/>
              </w:rPr>
              <w:t>2024</w:t>
            </w:r>
          </w:p>
        </w:tc>
        <w:tc>
          <w:tcPr>
            <w:tcW w:w="335" w:type="pct"/>
            <w:tcBorders>
              <w:top w:val="single" w:sz="4" w:space="0" w:color="auto"/>
              <w:left w:val="single" w:sz="4" w:space="0" w:color="auto"/>
              <w:bottom w:val="single" w:sz="4" w:space="0" w:color="auto"/>
              <w:right w:val="single" w:sz="4" w:space="0" w:color="auto"/>
            </w:tcBorders>
            <w:shd w:val="clear" w:color="auto" w:fill="auto"/>
          </w:tcPr>
          <w:p w:rsidR="00B428C1" w:rsidRDefault="00340DE0" w:rsidP="00DE505E">
            <w:pPr>
              <w:jc w:val="center"/>
              <w:rPr>
                <w:color w:val="000000"/>
                <w:sz w:val="20"/>
                <w:szCs w:val="20"/>
              </w:rPr>
            </w:pPr>
            <w:r>
              <w:rPr>
                <w:color w:val="000000"/>
                <w:sz w:val="20"/>
                <w:szCs w:val="20"/>
              </w:rPr>
              <w:t>202</w:t>
            </w:r>
            <w:r w:rsidR="00DE505E">
              <w:rPr>
                <w:color w:val="000000"/>
                <w:sz w:val="20"/>
                <w:szCs w:val="20"/>
              </w:rPr>
              <w:t>5</w:t>
            </w:r>
          </w:p>
        </w:tc>
        <w:tc>
          <w:tcPr>
            <w:tcW w:w="335" w:type="pct"/>
            <w:tcBorders>
              <w:top w:val="single" w:sz="4" w:space="0" w:color="auto"/>
              <w:left w:val="single" w:sz="4" w:space="0" w:color="auto"/>
              <w:bottom w:val="single" w:sz="4" w:space="0" w:color="auto"/>
              <w:right w:val="single" w:sz="4" w:space="0" w:color="auto"/>
            </w:tcBorders>
            <w:shd w:val="clear" w:color="auto" w:fill="auto"/>
          </w:tcPr>
          <w:p w:rsidR="00B428C1" w:rsidRDefault="00340DE0" w:rsidP="00DE505E">
            <w:pPr>
              <w:jc w:val="center"/>
              <w:rPr>
                <w:color w:val="000000"/>
                <w:sz w:val="20"/>
                <w:szCs w:val="20"/>
              </w:rPr>
            </w:pPr>
            <w:r>
              <w:rPr>
                <w:color w:val="000000"/>
                <w:sz w:val="20"/>
                <w:szCs w:val="20"/>
              </w:rPr>
              <w:t>202</w:t>
            </w:r>
            <w:r w:rsidR="00DE505E">
              <w:rPr>
                <w:color w:val="000000"/>
                <w:sz w:val="20"/>
                <w:szCs w:val="20"/>
              </w:rPr>
              <w:t>6</w:t>
            </w:r>
          </w:p>
        </w:tc>
      </w:tr>
      <w:tr w:rsidR="00B428C1" w:rsidTr="00547ABC">
        <w:trPr>
          <w:trHeight w:val="20"/>
          <w:tblHeader/>
        </w:trPr>
        <w:tc>
          <w:tcPr>
            <w:tcW w:w="216" w:type="pct"/>
            <w:tcBorders>
              <w:top w:val="single" w:sz="4" w:space="0" w:color="auto"/>
              <w:left w:val="single" w:sz="4" w:space="0" w:color="auto"/>
              <w:bottom w:val="single" w:sz="4" w:space="0" w:color="auto"/>
              <w:right w:val="single" w:sz="4" w:space="0" w:color="auto"/>
            </w:tcBorders>
            <w:shd w:val="clear" w:color="auto" w:fill="auto"/>
          </w:tcPr>
          <w:p w:rsidR="00B428C1" w:rsidRDefault="00340DE0">
            <w:pPr>
              <w:jc w:val="center"/>
              <w:rPr>
                <w:color w:val="000000"/>
                <w:sz w:val="20"/>
                <w:szCs w:val="20"/>
              </w:rPr>
            </w:pPr>
            <w:r>
              <w:rPr>
                <w:color w:val="000000"/>
                <w:sz w:val="20"/>
                <w:szCs w:val="20"/>
              </w:rPr>
              <w:t>1</w:t>
            </w:r>
          </w:p>
        </w:tc>
        <w:tc>
          <w:tcPr>
            <w:tcW w:w="1166" w:type="pct"/>
            <w:tcBorders>
              <w:top w:val="single" w:sz="4" w:space="0" w:color="auto"/>
              <w:left w:val="nil"/>
              <w:bottom w:val="single" w:sz="4" w:space="0" w:color="auto"/>
              <w:right w:val="single" w:sz="4" w:space="0" w:color="auto"/>
            </w:tcBorders>
            <w:shd w:val="clear" w:color="auto" w:fill="auto"/>
          </w:tcPr>
          <w:p w:rsidR="00B428C1" w:rsidRDefault="00340DE0">
            <w:pPr>
              <w:jc w:val="center"/>
              <w:rPr>
                <w:color w:val="000000"/>
                <w:sz w:val="20"/>
                <w:szCs w:val="20"/>
              </w:rPr>
            </w:pPr>
            <w:r>
              <w:rPr>
                <w:color w:val="000000"/>
                <w:sz w:val="20"/>
                <w:szCs w:val="20"/>
              </w:rPr>
              <w:t>2</w:t>
            </w:r>
          </w:p>
        </w:tc>
        <w:tc>
          <w:tcPr>
            <w:tcW w:w="757" w:type="pct"/>
            <w:tcBorders>
              <w:top w:val="single" w:sz="4" w:space="0" w:color="auto"/>
              <w:left w:val="nil"/>
              <w:bottom w:val="single" w:sz="4" w:space="0" w:color="auto"/>
              <w:right w:val="single" w:sz="4" w:space="0" w:color="auto"/>
            </w:tcBorders>
            <w:shd w:val="clear" w:color="auto" w:fill="auto"/>
          </w:tcPr>
          <w:p w:rsidR="00B428C1" w:rsidRDefault="00340DE0">
            <w:pPr>
              <w:jc w:val="center"/>
              <w:rPr>
                <w:color w:val="000000"/>
                <w:sz w:val="20"/>
                <w:szCs w:val="20"/>
              </w:rPr>
            </w:pPr>
            <w:r>
              <w:rPr>
                <w:color w:val="000000"/>
                <w:sz w:val="20"/>
                <w:szCs w:val="20"/>
              </w:rPr>
              <w:t>3</w:t>
            </w:r>
          </w:p>
        </w:tc>
        <w:tc>
          <w:tcPr>
            <w:tcW w:w="251" w:type="pct"/>
            <w:tcBorders>
              <w:top w:val="single" w:sz="4" w:space="0" w:color="auto"/>
              <w:left w:val="nil"/>
              <w:bottom w:val="single" w:sz="4" w:space="0" w:color="auto"/>
              <w:right w:val="single" w:sz="4" w:space="0" w:color="auto"/>
            </w:tcBorders>
            <w:shd w:val="clear" w:color="auto" w:fill="auto"/>
          </w:tcPr>
          <w:p w:rsidR="00B428C1" w:rsidRDefault="00340DE0">
            <w:pPr>
              <w:jc w:val="center"/>
              <w:rPr>
                <w:color w:val="000000"/>
                <w:sz w:val="20"/>
                <w:szCs w:val="20"/>
              </w:rPr>
            </w:pPr>
            <w:r>
              <w:rPr>
                <w:color w:val="000000"/>
                <w:sz w:val="20"/>
                <w:szCs w:val="20"/>
              </w:rPr>
              <w:t>4</w:t>
            </w:r>
          </w:p>
        </w:tc>
        <w:tc>
          <w:tcPr>
            <w:tcW w:w="308" w:type="pct"/>
            <w:tcBorders>
              <w:top w:val="single" w:sz="4" w:space="0" w:color="auto"/>
              <w:left w:val="nil"/>
              <w:bottom w:val="single" w:sz="4" w:space="0" w:color="auto"/>
              <w:right w:val="single" w:sz="4" w:space="0" w:color="auto"/>
            </w:tcBorders>
            <w:shd w:val="clear" w:color="auto" w:fill="auto"/>
          </w:tcPr>
          <w:p w:rsidR="00B428C1" w:rsidRDefault="00340DE0">
            <w:pPr>
              <w:jc w:val="center"/>
              <w:rPr>
                <w:color w:val="000000"/>
                <w:sz w:val="20"/>
                <w:szCs w:val="20"/>
              </w:rPr>
            </w:pPr>
            <w:r>
              <w:rPr>
                <w:color w:val="000000"/>
                <w:sz w:val="20"/>
                <w:szCs w:val="20"/>
              </w:rPr>
              <w:t>5</w:t>
            </w:r>
          </w:p>
        </w:tc>
        <w:tc>
          <w:tcPr>
            <w:tcW w:w="627" w:type="pct"/>
            <w:tcBorders>
              <w:top w:val="single" w:sz="4" w:space="0" w:color="auto"/>
              <w:left w:val="nil"/>
              <w:bottom w:val="single" w:sz="4" w:space="0" w:color="auto"/>
              <w:right w:val="single" w:sz="4" w:space="0" w:color="auto"/>
            </w:tcBorders>
            <w:shd w:val="clear" w:color="auto" w:fill="auto"/>
          </w:tcPr>
          <w:p w:rsidR="00B428C1" w:rsidRDefault="00340DE0">
            <w:pPr>
              <w:jc w:val="center"/>
              <w:rPr>
                <w:color w:val="000000"/>
                <w:sz w:val="20"/>
                <w:szCs w:val="20"/>
              </w:rPr>
            </w:pPr>
            <w:r>
              <w:rPr>
                <w:color w:val="000000"/>
                <w:sz w:val="20"/>
                <w:szCs w:val="20"/>
              </w:rPr>
              <w:t>6</w:t>
            </w:r>
          </w:p>
        </w:tc>
        <w:tc>
          <w:tcPr>
            <w:tcW w:w="335" w:type="pct"/>
            <w:tcBorders>
              <w:top w:val="single" w:sz="4" w:space="0" w:color="auto"/>
              <w:left w:val="nil"/>
              <w:bottom w:val="single" w:sz="4" w:space="0" w:color="auto"/>
              <w:right w:val="single" w:sz="4" w:space="0" w:color="auto"/>
            </w:tcBorders>
            <w:shd w:val="clear" w:color="auto" w:fill="auto"/>
          </w:tcPr>
          <w:p w:rsidR="00B428C1" w:rsidRDefault="00340DE0">
            <w:pPr>
              <w:jc w:val="center"/>
              <w:rPr>
                <w:color w:val="000000"/>
                <w:sz w:val="20"/>
                <w:szCs w:val="20"/>
              </w:rPr>
            </w:pPr>
            <w:r>
              <w:rPr>
                <w:color w:val="000000"/>
                <w:sz w:val="20"/>
                <w:szCs w:val="20"/>
              </w:rPr>
              <w:t>7</w:t>
            </w:r>
          </w:p>
        </w:tc>
        <w:tc>
          <w:tcPr>
            <w:tcW w:w="335" w:type="pct"/>
            <w:tcBorders>
              <w:top w:val="single" w:sz="4" w:space="0" w:color="auto"/>
              <w:left w:val="nil"/>
              <w:bottom w:val="single" w:sz="4" w:space="0" w:color="auto"/>
              <w:right w:val="single" w:sz="4" w:space="0" w:color="auto"/>
            </w:tcBorders>
            <w:shd w:val="clear" w:color="auto" w:fill="auto"/>
          </w:tcPr>
          <w:p w:rsidR="00B428C1" w:rsidRDefault="00340DE0">
            <w:pPr>
              <w:jc w:val="center"/>
              <w:rPr>
                <w:color w:val="000000"/>
                <w:sz w:val="20"/>
                <w:szCs w:val="20"/>
              </w:rPr>
            </w:pPr>
            <w:r>
              <w:rPr>
                <w:color w:val="000000"/>
                <w:sz w:val="20"/>
                <w:szCs w:val="20"/>
              </w:rPr>
              <w:t>8</w:t>
            </w:r>
          </w:p>
        </w:tc>
        <w:tc>
          <w:tcPr>
            <w:tcW w:w="335" w:type="pct"/>
            <w:tcBorders>
              <w:top w:val="single" w:sz="4" w:space="0" w:color="auto"/>
              <w:left w:val="nil"/>
              <w:bottom w:val="single" w:sz="4" w:space="0" w:color="auto"/>
              <w:right w:val="single" w:sz="4" w:space="0" w:color="auto"/>
            </w:tcBorders>
            <w:shd w:val="clear" w:color="auto" w:fill="auto"/>
          </w:tcPr>
          <w:p w:rsidR="00B428C1" w:rsidRDefault="00340DE0">
            <w:pPr>
              <w:jc w:val="center"/>
              <w:rPr>
                <w:color w:val="000000"/>
                <w:sz w:val="20"/>
                <w:szCs w:val="20"/>
              </w:rPr>
            </w:pPr>
            <w:r>
              <w:rPr>
                <w:color w:val="000000"/>
                <w:sz w:val="20"/>
                <w:szCs w:val="20"/>
              </w:rPr>
              <w:t>9</w:t>
            </w:r>
          </w:p>
        </w:tc>
        <w:tc>
          <w:tcPr>
            <w:tcW w:w="335" w:type="pct"/>
            <w:tcBorders>
              <w:top w:val="single" w:sz="4" w:space="0" w:color="auto"/>
              <w:left w:val="nil"/>
              <w:bottom w:val="single" w:sz="4" w:space="0" w:color="auto"/>
              <w:right w:val="single" w:sz="4" w:space="0" w:color="auto"/>
            </w:tcBorders>
            <w:shd w:val="clear" w:color="auto" w:fill="auto"/>
          </w:tcPr>
          <w:p w:rsidR="00B428C1" w:rsidRDefault="00340DE0">
            <w:pPr>
              <w:jc w:val="center"/>
              <w:rPr>
                <w:color w:val="000000"/>
                <w:sz w:val="20"/>
                <w:szCs w:val="20"/>
              </w:rPr>
            </w:pPr>
            <w:r>
              <w:rPr>
                <w:color w:val="000000"/>
                <w:sz w:val="20"/>
                <w:szCs w:val="20"/>
              </w:rPr>
              <w:t>10</w:t>
            </w:r>
          </w:p>
        </w:tc>
        <w:tc>
          <w:tcPr>
            <w:tcW w:w="335" w:type="pct"/>
            <w:tcBorders>
              <w:top w:val="single" w:sz="4" w:space="0" w:color="auto"/>
              <w:left w:val="nil"/>
              <w:bottom w:val="single" w:sz="4" w:space="0" w:color="auto"/>
              <w:right w:val="single" w:sz="4" w:space="0" w:color="auto"/>
            </w:tcBorders>
            <w:shd w:val="clear" w:color="auto" w:fill="auto"/>
          </w:tcPr>
          <w:p w:rsidR="00B428C1" w:rsidRDefault="00340DE0">
            <w:pPr>
              <w:jc w:val="center"/>
              <w:rPr>
                <w:color w:val="000000"/>
                <w:sz w:val="20"/>
                <w:szCs w:val="20"/>
              </w:rPr>
            </w:pPr>
            <w:r>
              <w:rPr>
                <w:color w:val="000000"/>
                <w:sz w:val="20"/>
                <w:szCs w:val="20"/>
              </w:rPr>
              <w:t>11</w:t>
            </w:r>
          </w:p>
        </w:tc>
      </w:tr>
      <w:tr w:rsidR="00B428C1" w:rsidTr="00547ABC">
        <w:trPr>
          <w:trHeight w:val="20"/>
        </w:trPr>
        <w:tc>
          <w:tcPr>
            <w:tcW w:w="3324" w:type="pct"/>
            <w:gridSpan w:val="6"/>
            <w:tcBorders>
              <w:top w:val="single" w:sz="4" w:space="0" w:color="auto"/>
              <w:left w:val="single" w:sz="4" w:space="0" w:color="auto"/>
              <w:bottom w:val="single" w:sz="4" w:space="0" w:color="000000"/>
              <w:right w:val="single" w:sz="4" w:space="0" w:color="000000"/>
            </w:tcBorders>
            <w:shd w:val="clear" w:color="auto" w:fill="auto"/>
            <w:noWrap/>
          </w:tcPr>
          <w:p w:rsidR="00B428C1" w:rsidRDefault="00340DE0">
            <w:pPr>
              <w:jc w:val="center"/>
              <w:rPr>
                <w:color w:val="000000"/>
                <w:sz w:val="20"/>
                <w:szCs w:val="20"/>
              </w:rPr>
            </w:pPr>
            <w:r>
              <w:rPr>
                <w:color w:val="000000"/>
                <w:sz w:val="20"/>
                <w:szCs w:val="20"/>
              </w:rPr>
              <w:t>Муниципальная программа Развитие дошкольного образования Шалинского муниципального района</w:t>
            </w:r>
          </w:p>
        </w:tc>
        <w:tc>
          <w:tcPr>
            <w:tcW w:w="335" w:type="pct"/>
            <w:tcBorders>
              <w:top w:val="single" w:sz="4" w:space="0" w:color="auto"/>
              <w:left w:val="nil"/>
              <w:bottom w:val="single" w:sz="4" w:space="0" w:color="auto"/>
              <w:right w:val="single" w:sz="4" w:space="0" w:color="auto"/>
            </w:tcBorders>
            <w:shd w:val="clear" w:color="auto" w:fill="auto"/>
            <w:noWrap/>
          </w:tcPr>
          <w:p w:rsidR="00B428C1" w:rsidRDefault="00340DE0">
            <w:pPr>
              <w:rPr>
                <w:color w:val="000000"/>
                <w:sz w:val="20"/>
                <w:szCs w:val="20"/>
              </w:rPr>
            </w:pPr>
            <w:r>
              <w:rPr>
                <w:color w:val="000000"/>
                <w:sz w:val="20"/>
                <w:szCs w:val="20"/>
              </w:rPr>
              <w:t> </w:t>
            </w:r>
          </w:p>
        </w:tc>
        <w:tc>
          <w:tcPr>
            <w:tcW w:w="335" w:type="pct"/>
            <w:tcBorders>
              <w:top w:val="single" w:sz="4" w:space="0" w:color="auto"/>
              <w:left w:val="nil"/>
              <w:bottom w:val="single" w:sz="4" w:space="0" w:color="auto"/>
              <w:right w:val="single" w:sz="4" w:space="0" w:color="auto"/>
            </w:tcBorders>
            <w:shd w:val="clear" w:color="auto" w:fill="auto"/>
            <w:noWrap/>
          </w:tcPr>
          <w:p w:rsidR="00B428C1" w:rsidRDefault="00340DE0">
            <w:pPr>
              <w:rPr>
                <w:color w:val="000000"/>
                <w:sz w:val="20"/>
                <w:szCs w:val="20"/>
              </w:rPr>
            </w:pPr>
            <w:r>
              <w:rPr>
                <w:color w:val="000000"/>
                <w:sz w:val="20"/>
                <w:szCs w:val="20"/>
              </w:rPr>
              <w:t> </w:t>
            </w:r>
          </w:p>
        </w:tc>
        <w:tc>
          <w:tcPr>
            <w:tcW w:w="335" w:type="pct"/>
            <w:tcBorders>
              <w:top w:val="single" w:sz="4" w:space="0" w:color="auto"/>
              <w:left w:val="nil"/>
              <w:bottom w:val="single" w:sz="4" w:space="0" w:color="auto"/>
              <w:right w:val="single" w:sz="4" w:space="0" w:color="auto"/>
            </w:tcBorders>
            <w:shd w:val="clear" w:color="auto" w:fill="auto"/>
            <w:noWrap/>
          </w:tcPr>
          <w:p w:rsidR="00B428C1" w:rsidRDefault="00340DE0">
            <w:pPr>
              <w:rPr>
                <w:color w:val="000000"/>
                <w:sz w:val="20"/>
                <w:szCs w:val="20"/>
              </w:rPr>
            </w:pPr>
            <w:r>
              <w:rPr>
                <w:color w:val="000000"/>
                <w:sz w:val="20"/>
                <w:szCs w:val="20"/>
              </w:rPr>
              <w:t> </w:t>
            </w:r>
          </w:p>
        </w:tc>
        <w:tc>
          <w:tcPr>
            <w:tcW w:w="335" w:type="pct"/>
            <w:tcBorders>
              <w:top w:val="single" w:sz="4" w:space="0" w:color="auto"/>
              <w:left w:val="nil"/>
              <w:bottom w:val="single" w:sz="4" w:space="0" w:color="auto"/>
              <w:right w:val="single" w:sz="4" w:space="0" w:color="auto"/>
            </w:tcBorders>
            <w:shd w:val="clear" w:color="auto" w:fill="auto"/>
            <w:noWrap/>
          </w:tcPr>
          <w:p w:rsidR="00B428C1" w:rsidRDefault="00340DE0">
            <w:pPr>
              <w:rPr>
                <w:color w:val="000000"/>
                <w:sz w:val="20"/>
                <w:szCs w:val="20"/>
              </w:rPr>
            </w:pPr>
            <w:r>
              <w:rPr>
                <w:color w:val="000000"/>
                <w:sz w:val="20"/>
                <w:szCs w:val="20"/>
              </w:rPr>
              <w:t> </w:t>
            </w:r>
          </w:p>
        </w:tc>
        <w:tc>
          <w:tcPr>
            <w:tcW w:w="335" w:type="pct"/>
            <w:tcBorders>
              <w:top w:val="single" w:sz="4" w:space="0" w:color="auto"/>
              <w:left w:val="nil"/>
              <w:bottom w:val="single" w:sz="4" w:space="0" w:color="auto"/>
              <w:right w:val="single" w:sz="4" w:space="0" w:color="auto"/>
            </w:tcBorders>
            <w:shd w:val="clear" w:color="auto" w:fill="auto"/>
            <w:noWrap/>
          </w:tcPr>
          <w:p w:rsidR="00B428C1" w:rsidRDefault="00340DE0">
            <w:pPr>
              <w:rPr>
                <w:color w:val="000000"/>
                <w:sz w:val="20"/>
                <w:szCs w:val="20"/>
              </w:rPr>
            </w:pPr>
            <w:r>
              <w:rPr>
                <w:color w:val="000000"/>
                <w:sz w:val="20"/>
                <w:szCs w:val="20"/>
              </w:rPr>
              <w:t> </w:t>
            </w:r>
          </w:p>
        </w:tc>
      </w:tr>
      <w:tr w:rsidR="00547ABC" w:rsidTr="00547ABC">
        <w:trPr>
          <w:trHeight w:val="20"/>
        </w:trPr>
        <w:tc>
          <w:tcPr>
            <w:tcW w:w="216" w:type="pct"/>
            <w:tcBorders>
              <w:top w:val="nil"/>
              <w:left w:val="single" w:sz="4" w:space="0" w:color="auto"/>
              <w:bottom w:val="nil"/>
              <w:right w:val="nil"/>
            </w:tcBorders>
            <w:shd w:val="clear" w:color="auto" w:fill="auto"/>
          </w:tcPr>
          <w:p w:rsidR="00547ABC" w:rsidRDefault="00547ABC">
            <w:pPr>
              <w:jc w:val="center"/>
              <w:rPr>
                <w:sz w:val="20"/>
                <w:szCs w:val="20"/>
              </w:rPr>
            </w:pPr>
            <w:r>
              <w:rPr>
                <w:sz w:val="20"/>
                <w:szCs w:val="20"/>
              </w:rPr>
              <w:t> </w:t>
            </w:r>
          </w:p>
        </w:tc>
        <w:tc>
          <w:tcPr>
            <w:tcW w:w="1166" w:type="pct"/>
            <w:tcBorders>
              <w:top w:val="nil"/>
              <w:left w:val="nil"/>
              <w:bottom w:val="nil"/>
              <w:right w:val="nil"/>
            </w:tcBorders>
            <w:shd w:val="clear" w:color="auto" w:fill="auto"/>
          </w:tcPr>
          <w:p w:rsidR="00547ABC" w:rsidRDefault="00547ABC">
            <w:pPr>
              <w:rPr>
                <w:color w:val="EEECE1"/>
                <w:sz w:val="20"/>
                <w:szCs w:val="20"/>
              </w:rPr>
            </w:pPr>
            <w:r>
              <w:rPr>
                <w:color w:val="EEECE1"/>
                <w:sz w:val="20"/>
                <w:szCs w:val="20"/>
              </w:rPr>
              <w:t> </w:t>
            </w:r>
          </w:p>
        </w:tc>
        <w:tc>
          <w:tcPr>
            <w:tcW w:w="757" w:type="pct"/>
            <w:tcBorders>
              <w:top w:val="nil"/>
              <w:left w:val="nil"/>
              <w:bottom w:val="nil"/>
              <w:right w:val="single" w:sz="4" w:space="0" w:color="auto"/>
            </w:tcBorders>
            <w:shd w:val="clear" w:color="auto" w:fill="auto"/>
          </w:tcPr>
          <w:p w:rsidR="00547ABC" w:rsidRDefault="00547ABC">
            <w:pPr>
              <w:jc w:val="center"/>
              <w:rPr>
                <w:sz w:val="20"/>
                <w:szCs w:val="20"/>
              </w:rPr>
            </w:pPr>
            <w:r>
              <w:rPr>
                <w:sz w:val="20"/>
                <w:szCs w:val="20"/>
              </w:rPr>
              <w:t> </w:t>
            </w:r>
          </w:p>
        </w:tc>
        <w:tc>
          <w:tcPr>
            <w:tcW w:w="251" w:type="pct"/>
            <w:vMerge w:val="restart"/>
            <w:tcBorders>
              <w:top w:val="nil"/>
              <w:left w:val="single" w:sz="4" w:space="0" w:color="auto"/>
              <w:bottom w:val="single" w:sz="4" w:space="0" w:color="000000"/>
              <w:right w:val="single" w:sz="4" w:space="0" w:color="auto"/>
            </w:tcBorders>
            <w:shd w:val="clear" w:color="auto" w:fill="auto"/>
          </w:tcPr>
          <w:p w:rsidR="00547ABC" w:rsidRDefault="00547ABC">
            <w:pPr>
              <w:jc w:val="center"/>
              <w:rPr>
                <w:sz w:val="20"/>
                <w:szCs w:val="20"/>
              </w:rPr>
            </w:pPr>
            <w:r>
              <w:rPr>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547ABC" w:rsidRDefault="00547ABC">
            <w:pPr>
              <w:jc w:val="center"/>
              <w:rPr>
                <w:sz w:val="20"/>
                <w:szCs w:val="20"/>
              </w:rPr>
            </w:pPr>
            <w:r>
              <w:rPr>
                <w:sz w:val="20"/>
                <w:szCs w:val="20"/>
              </w:rPr>
              <w:t>2026</w:t>
            </w:r>
          </w:p>
        </w:tc>
        <w:tc>
          <w:tcPr>
            <w:tcW w:w="627" w:type="pct"/>
            <w:tcBorders>
              <w:top w:val="nil"/>
              <w:left w:val="nil"/>
              <w:bottom w:val="single" w:sz="4" w:space="0" w:color="auto"/>
              <w:right w:val="single" w:sz="4" w:space="0" w:color="auto"/>
            </w:tcBorders>
            <w:shd w:val="clear" w:color="auto" w:fill="auto"/>
          </w:tcPr>
          <w:p w:rsidR="00547ABC" w:rsidRDefault="00547ABC">
            <w:pPr>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547ABC" w:rsidRDefault="00547ABC">
            <w:pPr>
              <w:jc w:val="right"/>
              <w:rPr>
                <w:sz w:val="20"/>
                <w:szCs w:val="20"/>
              </w:rPr>
            </w:pPr>
            <w:r>
              <w:rPr>
                <w:sz w:val="20"/>
                <w:szCs w:val="20"/>
              </w:rPr>
              <w:t>775 866,100</w:t>
            </w:r>
          </w:p>
        </w:tc>
        <w:tc>
          <w:tcPr>
            <w:tcW w:w="335" w:type="pct"/>
            <w:tcBorders>
              <w:top w:val="nil"/>
              <w:left w:val="nil"/>
              <w:bottom w:val="single" w:sz="4" w:space="0" w:color="auto"/>
              <w:right w:val="single" w:sz="4" w:space="0" w:color="auto"/>
            </w:tcBorders>
            <w:shd w:val="clear" w:color="auto" w:fill="auto"/>
          </w:tcPr>
          <w:p w:rsidR="00547ABC" w:rsidRDefault="00547ABC" w:rsidP="00547ABC">
            <w:pPr>
              <w:jc w:val="right"/>
            </w:pPr>
            <w:r w:rsidRPr="004D7E7E">
              <w:rPr>
                <w:sz w:val="20"/>
                <w:szCs w:val="20"/>
              </w:rPr>
              <w:t>775 866,100</w:t>
            </w:r>
          </w:p>
        </w:tc>
        <w:tc>
          <w:tcPr>
            <w:tcW w:w="335" w:type="pct"/>
            <w:tcBorders>
              <w:top w:val="nil"/>
              <w:left w:val="nil"/>
              <w:bottom w:val="single" w:sz="4" w:space="0" w:color="auto"/>
              <w:right w:val="single" w:sz="4" w:space="0" w:color="auto"/>
            </w:tcBorders>
            <w:shd w:val="clear" w:color="auto" w:fill="auto"/>
          </w:tcPr>
          <w:p w:rsidR="00547ABC" w:rsidRDefault="00547ABC" w:rsidP="00547ABC">
            <w:pPr>
              <w:jc w:val="right"/>
            </w:pPr>
            <w:r w:rsidRPr="004D7E7E">
              <w:rPr>
                <w:sz w:val="20"/>
                <w:szCs w:val="20"/>
              </w:rPr>
              <w:t>775 866,100</w:t>
            </w:r>
          </w:p>
        </w:tc>
        <w:tc>
          <w:tcPr>
            <w:tcW w:w="335" w:type="pct"/>
            <w:tcBorders>
              <w:top w:val="nil"/>
              <w:left w:val="nil"/>
              <w:bottom w:val="single" w:sz="4" w:space="0" w:color="auto"/>
              <w:right w:val="single" w:sz="4" w:space="0" w:color="auto"/>
            </w:tcBorders>
            <w:shd w:val="clear" w:color="auto" w:fill="auto"/>
          </w:tcPr>
          <w:p w:rsidR="00547ABC" w:rsidRDefault="00547ABC" w:rsidP="00547ABC">
            <w:pPr>
              <w:jc w:val="right"/>
            </w:pPr>
            <w:r w:rsidRPr="004D7E7E">
              <w:rPr>
                <w:sz w:val="20"/>
                <w:szCs w:val="20"/>
              </w:rPr>
              <w:t>775 866,100</w:t>
            </w:r>
          </w:p>
        </w:tc>
        <w:tc>
          <w:tcPr>
            <w:tcW w:w="335" w:type="pct"/>
            <w:tcBorders>
              <w:top w:val="nil"/>
              <w:left w:val="nil"/>
              <w:bottom w:val="single" w:sz="4" w:space="0" w:color="auto"/>
              <w:right w:val="single" w:sz="4" w:space="0" w:color="auto"/>
            </w:tcBorders>
            <w:shd w:val="clear" w:color="auto" w:fill="auto"/>
          </w:tcPr>
          <w:p w:rsidR="00547ABC" w:rsidRDefault="00547ABC" w:rsidP="00547ABC">
            <w:pPr>
              <w:jc w:val="right"/>
            </w:pPr>
            <w:r w:rsidRPr="004D7E7E">
              <w:rPr>
                <w:sz w:val="20"/>
                <w:szCs w:val="20"/>
              </w:rPr>
              <w:t>775 866,100</w:t>
            </w:r>
          </w:p>
        </w:tc>
      </w:tr>
      <w:tr w:rsidR="00B428C1" w:rsidTr="00547ABC">
        <w:trPr>
          <w:trHeight w:val="20"/>
        </w:trPr>
        <w:tc>
          <w:tcPr>
            <w:tcW w:w="216" w:type="pct"/>
            <w:tcBorders>
              <w:top w:val="nil"/>
              <w:left w:val="single" w:sz="4" w:space="0" w:color="auto"/>
              <w:bottom w:val="nil"/>
              <w:right w:val="nil"/>
            </w:tcBorders>
            <w:shd w:val="clear" w:color="auto" w:fill="auto"/>
          </w:tcPr>
          <w:p w:rsidR="00B428C1" w:rsidRDefault="00340DE0">
            <w:pPr>
              <w:jc w:val="center"/>
              <w:rPr>
                <w:sz w:val="20"/>
                <w:szCs w:val="20"/>
              </w:rPr>
            </w:pPr>
            <w:r>
              <w:rPr>
                <w:sz w:val="20"/>
                <w:szCs w:val="20"/>
              </w:rPr>
              <w:t> </w:t>
            </w:r>
          </w:p>
        </w:tc>
        <w:tc>
          <w:tcPr>
            <w:tcW w:w="1166" w:type="pct"/>
            <w:tcBorders>
              <w:top w:val="nil"/>
              <w:left w:val="nil"/>
              <w:bottom w:val="nil"/>
              <w:right w:val="nil"/>
            </w:tcBorders>
            <w:shd w:val="clear" w:color="auto" w:fill="auto"/>
          </w:tcPr>
          <w:p w:rsidR="00B428C1" w:rsidRDefault="00340DE0">
            <w:pPr>
              <w:rPr>
                <w:color w:val="EEECE1"/>
                <w:sz w:val="20"/>
                <w:szCs w:val="20"/>
              </w:rPr>
            </w:pPr>
            <w:r>
              <w:rPr>
                <w:color w:val="EEECE1"/>
                <w:sz w:val="20"/>
                <w:szCs w:val="20"/>
              </w:rPr>
              <w:t> </w:t>
            </w:r>
          </w:p>
        </w:tc>
        <w:tc>
          <w:tcPr>
            <w:tcW w:w="757" w:type="pct"/>
            <w:tcBorders>
              <w:top w:val="nil"/>
              <w:left w:val="nil"/>
              <w:bottom w:val="nil"/>
              <w:right w:val="single" w:sz="4" w:space="0" w:color="auto"/>
            </w:tcBorders>
            <w:shd w:val="clear" w:color="auto" w:fill="auto"/>
          </w:tcPr>
          <w:p w:rsidR="00B428C1" w:rsidRDefault="00340DE0">
            <w:pPr>
              <w:jc w:val="center"/>
              <w:rPr>
                <w:sz w:val="20"/>
                <w:szCs w:val="20"/>
              </w:rPr>
            </w:pPr>
            <w:r>
              <w:rPr>
                <w:sz w:val="20"/>
                <w:szCs w:val="20"/>
              </w:rPr>
              <w:t> </w:t>
            </w: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r>
      <w:tr w:rsidR="00B428C1" w:rsidTr="00547ABC">
        <w:trPr>
          <w:trHeight w:val="20"/>
        </w:trPr>
        <w:tc>
          <w:tcPr>
            <w:tcW w:w="216" w:type="pct"/>
            <w:tcBorders>
              <w:top w:val="nil"/>
              <w:left w:val="single" w:sz="4" w:space="0" w:color="auto"/>
              <w:bottom w:val="nil"/>
              <w:right w:val="nil"/>
            </w:tcBorders>
            <w:shd w:val="clear" w:color="auto" w:fill="auto"/>
          </w:tcPr>
          <w:p w:rsidR="00B428C1" w:rsidRDefault="00340DE0">
            <w:pPr>
              <w:jc w:val="center"/>
              <w:rPr>
                <w:sz w:val="20"/>
                <w:szCs w:val="20"/>
              </w:rPr>
            </w:pPr>
            <w:r>
              <w:rPr>
                <w:sz w:val="20"/>
                <w:szCs w:val="20"/>
              </w:rPr>
              <w:t> </w:t>
            </w:r>
          </w:p>
        </w:tc>
        <w:tc>
          <w:tcPr>
            <w:tcW w:w="1166" w:type="pct"/>
            <w:tcBorders>
              <w:top w:val="nil"/>
              <w:left w:val="nil"/>
              <w:bottom w:val="nil"/>
              <w:right w:val="nil"/>
            </w:tcBorders>
            <w:shd w:val="clear" w:color="auto" w:fill="auto"/>
          </w:tcPr>
          <w:p w:rsidR="00B428C1" w:rsidRDefault="00340DE0">
            <w:pPr>
              <w:rPr>
                <w:color w:val="EEECE1"/>
                <w:sz w:val="20"/>
                <w:szCs w:val="20"/>
              </w:rPr>
            </w:pPr>
            <w:r>
              <w:rPr>
                <w:color w:val="EEECE1"/>
                <w:sz w:val="20"/>
                <w:szCs w:val="20"/>
              </w:rPr>
              <w:t> </w:t>
            </w:r>
          </w:p>
        </w:tc>
        <w:tc>
          <w:tcPr>
            <w:tcW w:w="757" w:type="pct"/>
            <w:tcBorders>
              <w:top w:val="nil"/>
              <w:left w:val="nil"/>
              <w:bottom w:val="nil"/>
              <w:right w:val="single" w:sz="4" w:space="0" w:color="auto"/>
            </w:tcBorders>
            <w:shd w:val="clear" w:color="auto" w:fill="auto"/>
          </w:tcPr>
          <w:p w:rsidR="00B428C1" w:rsidRDefault="00340DE0">
            <w:pPr>
              <w:jc w:val="center"/>
              <w:rPr>
                <w:sz w:val="20"/>
                <w:szCs w:val="20"/>
              </w:rPr>
            </w:pPr>
            <w:r>
              <w:rPr>
                <w:sz w:val="20"/>
                <w:szCs w:val="20"/>
              </w:rPr>
              <w:t> </w:t>
            </w: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r>
      <w:tr w:rsidR="00547ABC" w:rsidTr="00547ABC">
        <w:trPr>
          <w:trHeight w:val="20"/>
        </w:trPr>
        <w:tc>
          <w:tcPr>
            <w:tcW w:w="216" w:type="pct"/>
            <w:tcBorders>
              <w:top w:val="nil"/>
              <w:left w:val="single" w:sz="4" w:space="0" w:color="auto"/>
              <w:bottom w:val="nil"/>
              <w:right w:val="nil"/>
            </w:tcBorders>
            <w:shd w:val="clear" w:color="auto" w:fill="auto"/>
            <w:noWrap/>
          </w:tcPr>
          <w:p w:rsidR="00547ABC" w:rsidRDefault="00547ABC">
            <w:pPr>
              <w:jc w:val="center"/>
              <w:rPr>
                <w:sz w:val="20"/>
                <w:szCs w:val="20"/>
              </w:rPr>
            </w:pPr>
            <w:r>
              <w:rPr>
                <w:sz w:val="20"/>
                <w:szCs w:val="20"/>
              </w:rPr>
              <w:t> </w:t>
            </w:r>
          </w:p>
        </w:tc>
        <w:tc>
          <w:tcPr>
            <w:tcW w:w="1166" w:type="pct"/>
            <w:tcBorders>
              <w:top w:val="nil"/>
              <w:left w:val="nil"/>
              <w:bottom w:val="nil"/>
              <w:right w:val="nil"/>
            </w:tcBorders>
            <w:shd w:val="clear" w:color="auto" w:fill="auto"/>
            <w:noWrap/>
          </w:tcPr>
          <w:p w:rsidR="00547ABC" w:rsidRDefault="00547ABC">
            <w:pPr>
              <w:rPr>
                <w:color w:val="EEECE1"/>
                <w:sz w:val="20"/>
                <w:szCs w:val="20"/>
              </w:rPr>
            </w:pPr>
            <w:r>
              <w:rPr>
                <w:color w:val="EEECE1"/>
                <w:sz w:val="20"/>
                <w:szCs w:val="20"/>
              </w:rPr>
              <w:t> </w:t>
            </w:r>
          </w:p>
        </w:tc>
        <w:tc>
          <w:tcPr>
            <w:tcW w:w="757" w:type="pct"/>
            <w:tcBorders>
              <w:top w:val="nil"/>
              <w:left w:val="nil"/>
              <w:bottom w:val="nil"/>
              <w:right w:val="single" w:sz="4" w:space="0" w:color="auto"/>
            </w:tcBorders>
            <w:shd w:val="clear" w:color="auto" w:fill="auto"/>
            <w:noWrap/>
          </w:tcPr>
          <w:p w:rsidR="00547ABC" w:rsidRDefault="00547ABC">
            <w:pPr>
              <w:jc w:val="center"/>
              <w:rPr>
                <w:sz w:val="20"/>
                <w:szCs w:val="20"/>
              </w:rPr>
            </w:pPr>
            <w:r>
              <w:rPr>
                <w:sz w:val="20"/>
                <w:szCs w:val="20"/>
              </w:rPr>
              <w:t> </w:t>
            </w: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547ABC" w:rsidRDefault="00547ABC">
            <w:pPr>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547ABC" w:rsidRDefault="00547ABC">
            <w:pPr>
              <w:rPr>
                <w:sz w:val="20"/>
                <w:szCs w:val="20"/>
              </w:rPr>
            </w:pPr>
          </w:p>
        </w:tc>
        <w:tc>
          <w:tcPr>
            <w:tcW w:w="627" w:type="pct"/>
            <w:tcBorders>
              <w:top w:val="single" w:sz="4" w:space="0" w:color="auto"/>
              <w:left w:val="nil"/>
              <w:bottom w:val="single" w:sz="4" w:space="0" w:color="auto"/>
              <w:right w:val="single" w:sz="4" w:space="0" w:color="auto"/>
            </w:tcBorders>
            <w:shd w:val="clear" w:color="auto" w:fill="auto"/>
            <w:noWrap/>
          </w:tcPr>
          <w:p w:rsidR="00547ABC" w:rsidRDefault="00547ABC">
            <w:pPr>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noWrap/>
          </w:tcPr>
          <w:p w:rsidR="00547ABC" w:rsidRDefault="00547ABC" w:rsidP="00DB7806">
            <w:pPr>
              <w:jc w:val="right"/>
              <w:rPr>
                <w:sz w:val="20"/>
                <w:szCs w:val="20"/>
              </w:rPr>
            </w:pPr>
            <w:r>
              <w:rPr>
                <w:sz w:val="20"/>
                <w:szCs w:val="20"/>
              </w:rPr>
              <w:t>775 866,100</w:t>
            </w:r>
          </w:p>
        </w:tc>
        <w:tc>
          <w:tcPr>
            <w:tcW w:w="335" w:type="pct"/>
            <w:tcBorders>
              <w:top w:val="nil"/>
              <w:left w:val="nil"/>
              <w:bottom w:val="single" w:sz="4" w:space="0" w:color="auto"/>
              <w:right w:val="single" w:sz="4" w:space="0" w:color="auto"/>
            </w:tcBorders>
            <w:shd w:val="clear" w:color="auto" w:fill="auto"/>
            <w:noWrap/>
          </w:tcPr>
          <w:p w:rsidR="00547ABC" w:rsidRDefault="00547ABC" w:rsidP="00DB7806">
            <w:pPr>
              <w:jc w:val="right"/>
            </w:pPr>
            <w:r w:rsidRPr="004D7E7E">
              <w:rPr>
                <w:sz w:val="20"/>
                <w:szCs w:val="20"/>
              </w:rPr>
              <w:t>775 866,100</w:t>
            </w:r>
          </w:p>
        </w:tc>
        <w:tc>
          <w:tcPr>
            <w:tcW w:w="335" w:type="pct"/>
            <w:tcBorders>
              <w:top w:val="nil"/>
              <w:left w:val="nil"/>
              <w:bottom w:val="single" w:sz="4" w:space="0" w:color="auto"/>
              <w:right w:val="single" w:sz="4" w:space="0" w:color="auto"/>
            </w:tcBorders>
            <w:shd w:val="clear" w:color="auto" w:fill="auto"/>
            <w:noWrap/>
          </w:tcPr>
          <w:p w:rsidR="00547ABC" w:rsidRDefault="00547ABC" w:rsidP="00DB7806">
            <w:pPr>
              <w:jc w:val="right"/>
            </w:pPr>
            <w:r w:rsidRPr="004D7E7E">
              <w:rPr>
                <w:sz w:val="20"/>
                <w:szCs w:val="20"/>
              </w:rPr>
              <w:t>775 866,100</w:t>
            </w:r>
          </w:p>
        </w:tc>
        <w:tc>
          <w:tcPr>
            <w:tcW w:w="335" w:type="pct"/>
            <w:tcBorders>
              <w:top w:val="nil"/>
              <w:left w:val="nil"/>
              <w:bottom w:val="single" w:sz="4" w:space="0" w:color="auto"/>
              <w:right w:val="single" w:sz="4" w:space="0" w:color="auto"/>
            </w:tcBorders>
            <w:shd w:val="clear" w:color="auto" w:fill="auto"/>
            <w:noWrap/>
          </w:tcPr>
          <w:p w:rsidR="00547ABC" w:rsidRDefault="00547ABC" w:rsidP="00DB7806">
            <w:pPr>
              <w:jc w:val="right"/>
            </w:pPr>
            <w:r w:rsidRPr="004D7E7E">
              <w:rPr>
                <w:sz w:val="20"/>
                <w:szCs w:val="20"/>
              </w:rPr>
              <w:t>775 866,100</w:t>
            </w:r>
          </w:p>
        </w:tc>
        <w:tc>
          <w:tcPr>
            <w:tcW w:w="335" w:type="pct"/>
            <w:tcBorders>
              <w:top w:val="nil"/>
              <w:left w:val="nil"/>
              <w:bottom w:val="single" w:sz="4" w:space="0" w:color="auto"/>
              <w:right w:val="single" w:sz="4" w:space="0" w:color="auto"/>
            </w:tcBorders>
            <w:shd w:val="clear" w:color="auto" w:fill="auto"/>
            <w:noWrap/>
          </w:tcPr>
          <w:p w:rsidR="00547ABC" w:rsidRDefault="00547ABC" w:rsidP="00DB7806">
            <w:pPr>
              <w:jc w:val="right"/>
            </w:pPr>
            <w:r w:rsidRPr="004D7E7E">
              <w:rPr>
                <w:sz w:val="20"/>
                <w:szCs w:val="20"/>
              </w:rPr>
              <w:t>775 866,100</w:t>
            </w:r>
          </w:p>
        </w:tc>
      </w:tr>
      <w:tr w:rsidR="00B428C1" w:rsidTr="00547ABC">
        <w:trPr>
          <w:trHeight w:val="20"/>
        </w:trPr>
        <w:tc>
          <w:tcPr>
            <w:tcW w:w="216" w:type="pct"/>
            <w:tcBorders>
              <w:top w:val="nil"/>
              <w:left w:val="single" w:sz="4" w:space="0" w:color="auto"/>
              <w:bottom w:val="single" w:sz="4" w:space="0" w:color="auto"/>
              <w:right w:val="nil"/>
            </w:tcBorders>
            <w:shd w:val="clear" w:color="auto" w:fill="auto"/>
          </w:tcPr>
          <w:p w:rsidR="00B428C1" w:rsidRDefault="00340DE0">
            <w:pPr>
              <w:jc w:val="center"/>
              <w:rPr>
                <w:sz w:val="20"/>
                <w:szCs w:val="20"/>
              </w:rPr>
            </w:pPr>
            <w:r>
              <w:rPr>
                <w:sz w:val="20"/>
                <w:szCs w:val="20"/>
              </w:rPr>
              <w:t> </w:t>
            </w:r>
          </w:p>
        </w:tc>
        <w:tc>
          <w:tcPr>
            <w:tcW w:w="1166" w:type="pct"/>
            <w:tcBorders>
              <w:top w:val="nil"/>
              <w:left w:val="nil"/>
              <w:bottom w:val="single" w:sz="4" w:space="0" w:color="auto"/>
              <w:right w:val="nil"/>
            </w:tcBorders>
            <w:shd w:val="clear" w:color="auto" w:fill="auto"/>
          </w:tcPr>
          <w:p w:rsidR="00B428C1" w:rsidRDefault="00340DE0">
            <w:pPr>
              <w:rPr>
                <w:color w:val="EEECE1"/>
                <w:sz w:val="20"/>
                <w:szCs w:val="20"/>
              </w:rPr>
            </w:pPr>
            <w:r>
              <w:rPr>
                <w:color w:val="EEECE1"/>
                <w:sz w:val="20"/>
                <w:szCs w:val="20"/>
              </w:rPr>
              <w:t> </w:t>
            </w:r>
          </w:p>
        </w:tc>
        <w:tc>
          <w:tcPr>
            <w:tcW w:w="757" w:type="pct"/>
            <w:tcBorders>
              <w:top w:val="nil"/>
              <w:left w:val="nil"/>
              <w:bottom w:val="single" w:sz="4" w:space="0" w:color="auto"/>
              <w:right w:val="single" w:sz="4" w:space="0" w:color="auto"/>
            </w:tcBorders>
            <w:shd w:val="clear" w:color="auto" w:fill="auto"/>
          </w:tcPr>
          <w:p w:rsidR="00B428C1" w:rsidRDefault="00340DE0">
            <w:pPr>
              <w:jc w:val="center"/>
              <w:rPr>
                <w:sz w:val="20"/>
                <w:szCs w:val="20"/>
              </w:rPr>
            </w:pPr>
            <w:r>
              <w:rPr>
                <w:sz w:val="20"/>
                <w:szCs w:val="20"/>
              </w:rPr>
              <w:t> </w:t>
            </w: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rPr>
                <w:sz w:val="20"/>
                <w:szCs w:val="20"/>
              </w:rPr>
            </w:pPr>
          </w:p>
        </w:tc>
        <w:tc>
          <w:tcPr>
            <w:tcW w:w="627" w:type="pct"/>
            <w:tcBorders>
              <w:top w:val="single" w:sz="4" w:space="0" w:color="auto"/>
              <w:left w:val="nil"/>
              <w:bottom w:val="single" w:sz="4" w:space="0" w:color="auto"/>
              <w:right w:val="single" w:sz="4" w:space="0" w:color="auto"/>
            </w:tcBorders>
            <w:shd w:val="clear" w:color="auto" w:fill="auto"/>
          </w:tcPr>
          <w:p w:rsidR="00B428C1" w:rsidRDefault="00340DE0">
            <w:pPr>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r>
      <w:tr w:rsidR="00B428C1" w:rsidTr="00547ABC">
        <w:trPr>
          <w:trHeight w:val="20"/>
        </w:trPr>
        <w:tc>
          <w:tcPr>
            <w:tcW w:w="3324" w:type="pct"/>
            <w:gridSpan w:val="6"/>
            <w:tcBorders>
              <w:top w:val="nil"/>
              <w:left w:val="single" w:sz="4" w:space="0" w:color="auto"/>
              <w:bottom w:val="single" w:sz="4" w:space="0" w:color="000000"/>
              <w:right w:val="single" w:sz="4" w:space="0" w:color="000000"/>
            </w:tcBorders>
            <w:shd w:val="clear" w:color="auto" w:fill="auto"/>
            <w:noWrap/>
          </w:tcPr>
          <w:p w:rsidR="00B428C1" w:rsidRDefault="00340DE0">
            <w:pPr>
              <w:jc w:val="center"/>
              <w:rPr>
                <w:color w:val="000000"/>
                <w:sz w:val="20"/>
                <w:szCs w:val="20"/>
              </w:rPr>
            </w:pPr>
            <w:r>
              <w:rPr>
                <w:color w:val="000000"/>
                <w:sz w:val="20"/>
                <w:szCs w:val="20"/>
              </w:rPr>
              <w:t>Подпрограмма 1. Обеспечение функционирования системы дошкольного образования на территории Шалинского муниципального района</w:t>
            </w:r>
          </w:p>
        </w:tc>
        <w:tc>
          <w:tcPr>
            <w:tcW w:w="335" w:type="pct"/>
            <w:tcBorders>
              <w:top w:val="nil"/>
              <w:left w:val="nil"/>
              <w:bottom w:val="single" w:sz="4" w:space="0" w:color="auto"/>
              <w:right w:val="single" w:sz="4" w:space="0" w:color="auto"/>
            </w:tcBorders>
            <w:shd w:val="clear" w:color="auto" w:fill="auto"/>
            <w:noWrap/>
          </w:tcPr>
          <w:p w:rsidR="00B428C1" w:rsidRDefault="00340DE0">
            <w:pPr>
              <w:rPr>
                <w:color w:val="000000"/>
                <w:sz w:val="20"/>
                <w:szCs w:val="20"/>
              </w:rPr>
            </w:pPr>
            <w:r>
              <w:rPr>
                <w:color w:val="000000"/>
                <w:sz w:val="20"/>
                <w:szCs w:val="20"/>
              </w:rPr>
              <w:t> </w:t>
            </w:r>
          </w:p>
        </w:tc>
        <w:tc>
          <w:tcPr>
            <w:tcW w:w="335" w:type="pct"/>
            <w:tcBorders>
              <w:top w:val="nil"/>
              <w:left w:val="nil"/>
              <w:bottom w:val="single" w:sz="4" w:space="0" w:color="auto"/>
              <w:right w:val="single" w:sz="4" w:space="0" w:color="auto"/>
            </w:tcBorders>
            <w:shd w:val="clear" w:color="auto" w:fill="auto"/>
            <w:noWrap/>
          </w:tcPr>
          <w:p w:rsidR="00B428C1" w:rsidRDefault="00340DE0">
            <w:pPr>
              <w:rPr>
                <w:color w:val="000000"/>
                <w:sz w:val="20"/>
                <w:szCs w:val="20"/>
              </w:rPr>
            </w:pPr>
            <w:r>
              <w:rPr>
                <w:color w:val="000000"/>
                <w:sz w:val="20"/>
                <w:szCs w:val="20"/>
              </w:rPr>
              <w:t> </w:t>
            </w:r>
          </w:p>
        </w:tc>
        <w:tc>
          <w:tcPr>
            <w:tcW w:w="335" w:type="pct"/>
            <w:tcBorders>
              <w:top w:val="nil"/>
              <w:left w:val="nil"/>
              <w:bottom w:val="single" w:sz="4" w:space="0" w:color="auto"/>
              <w:right w:val="single" w:sz="4" w:space="0" w:color="auto"/>
            </w:tcBorders>
            <w:shd w:val="clear" w:color="auto" w:fill="auto"/>
            <w:noWrap/>
          </w:tcPr>
          <w:p w:rsidR="00B428C1" w:rsidRDefault="00340DE0">
            <w:pPr>
              <w:rPr>
                <w:color w:val="000000"/>
                <w:sz w:val="20"/>
                <w:szCs w:val="20"/>
              </w:rPr>
            </w:pPr>
            <w:r>
              <w:rPr>
                <w:color w:val="000000"/>
                <w:sz w:val="20"/>
                <w:szCs w:val="20"/>
              </w:rPr>
              <w:t> </w:t>
            </w:r>
          </w:p>
        </w:tc>
        <w:tc>
          <w:tcPr>
            <w:tcW w:w="335" w:type="pct"/>
            <w:tcBorders>
              <w:top w:val="nil"/>
              <w:left w:val="nil"/>
              <w:bottom w:val="single" w:sz="4" w:space="0" w:color="auto"/>
              <w:right w:val="single" w:sz="4" w:space="0" w:color="auto"/>
            </w:tcBorders>
            <w:shd w:val="clear" w:color="auto" w:fill="auto"/>
            <w:noWrap/>
          </w:tcPr>
          <w:p w:rsidR="00B428C1" w:rsidRDefault="00340DE0">
            <w:pPr>
              <w:rPr>
                <w:color w:val="000000"/>
                <w:sz w:val="20"/>
                <w:szCs w:val="20"/>
              </w:rPr>
            </w:pPr>
            <w:r>
              <w:rPr>
                <w:color w:val="000000"/>
                <w:sz w:val="20"/>
                <w:szCs w:val="20"/>
              </w:rPr>
              <w:t> </w:t>
            </w:r>
          </w:p>
        </w:tc>
        <w:tc>
          <w:tcPr>
            <w:tcW w:w="335" w:type="pct"/>
            <w:tcBorders>
              <w:top w:val="nil"/>
              <w:left w:val="nil"/>
              <w:bottom w:val="single" w:sz="4" w:space="0" w:color="auto"/>
              <w:right w:val="single" w:sz="4" w:space="0" w:color="auto"/>
            </w:tcBorders>
            <w:shd w:val="clear" w:color="auto" w:fill="auto"/>
            <w:noWrap/>
          </w:tcPr>
          <w:p w:rsidR="00B428C1" w:rsidRDefault="00340DE0">
            <w:pPr>
              <w:rPr>
                <w:color w:val="000000"/>
                <w:sz w:val="20"/>
                <w:szCs w:val="20"/>
              </w:rPr>
            </w:pPr>
            <w:r>
              <w:rPr>
                <w:color w:val="000000"/>
                <w:sz w:val="20"/>
                <w:szCs w:val="20"/>
              </w:rPr>
              <w:t> </w:t>
            </w:r>
          </w:p>
        </w:tc>
      </w:tr>
      <w:tr w:rsidR="00B428C1" w:rsidTr="00547ABC">
        <w:trPr>
          <w:trHeight w:val="20"/>
        </w:trPr>
        <w:tc>
          <w:tcPr>
            <w:tcW w:w="216" w:type="pct"/>
            <w:tcBorders>
              <w:top w:val="nil"/>
              <w:left w:val="single" w:sz="4" w:space="0" w:color="auto"/>
              <w:bottom w:val="nil"/>
              <w:right w:val="nil"/>
            </w:tcBorders>
            <w:shd w:val="clear" w:color="auto" w:fill="auto"/>
          </w:tcPr>
          <w:p w:rsidR="00B428C1" w:rsidRDefault="00340DE0">
            <w:pPr>
              <w:jc w:val="center"/>
              <w:rPr>
                <w:sz w:val="20"/>
                <w:szCs w:val="20"/>
              </w:rPr>
            </w:pPr>
            <w:r>
              <w:rPr>
                <w:sz w:val="20"/>
                <w:szCs w:val="20"/>
              </w:rPr>
              <w:t> </w:t>
            </w:r>
          </w:p>
        </w:tc>
        <w:tc>
          <w:tcPr>
            <w:tcW w:w="1166" w:type="pct"/>
            <w:tcBorders>
              <w:top w:val="nil"/>
              <w:left w:val="nil"/>
              <w:bottom w:val="nil"/>
              <w:right w:val="nil"/>
            </w:tcBorders>
            <w:shd w:val="clear" w:color="auto" w:fill="auto"/>
          </w:tcPr>
          <w:p w:rsidR="00B428C1" w:rsidRDefault="00B428C1">
            <w:pPr>
              <w:rPr>
                <w:color w:val="EEECE1"/>
                <w:sz w:val="20"/>
                <w:szCs w:val="20"/>
              </w:rPr>
            </w:pPr>
          </w:p>
        </w:tc>
        <w:tc>
          <w:tcPr>
            <w:tcW w:w="757" w:type="pct"/>
            <w:tcBorders>
              <w:top w:val="nil"/>
              <w:left w:val="nil"/>
              <w:bottom w:val="nil"/>
              <w:right w:val="single" w:sz="4" w:space="0" w:color="auto"/>
            </w:tcBorders>
            <w:shd w:val="clear" w:color="auto" w:fill="auto"/>
          </w:tcPr>
          <w:p w:rsidR="00B428C1" w:rsidRDefault="00340DE0">
            <w:pPr>
              <w:jc w:val="center"/>
              <w:rPr>
                <w:sz w:val="20"/>
                <w:szCs w:val="20"/>
              </w:rPr>
            </w:pPr>
            <w:r>
              <w:rPr>
                <w:sz w:val="20"/>
                <w:szCs w:val="20"/>
              </w:rPr>
              <w:t> </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rPr>
                <w:sz w:val="20"/>
                <w:szCs w:val="20"/>
              </w:rPr>
            </w:pPr>
            <w:r>
              <w:rPr>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rPr>
                <w:sz w:val="20"/>
                <w:szCs w:val="20"/>
              </w:rPr>
            </w:pPr>
            <w:r>
              <w:rPr>
                <w:sz w:val="20"/>
                <w:szCs w:val="20"/>
              </w:rPr>
              <w:t>2026</w:t>
            </w:r>
          </w:p>
        </w:tc>
        <w:tc>
          <w:tcPr>
            <w:tcW w:w="627" w:type="pct"/>
            <w:tcBorders>
              <w:top w:val="nil"/>
              <w:left w:val="nil"/>
              <w:bottom w:val="single" w:sz="4" w:space="0" w:color="auto"/>
              <w:right w:val="single" w:sz="4" w:space="0" w:color="auto"/>
            </w:tcBorders>
            <w:shd w:val="clear" w:color="auto" w:fill="auto"/>
          </w:tcPr>
          <w:p w:rsidR="00B428C1" w:rsidRDefault="00340DE0">
            <w:pPr>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547ABC" w:rsidRDefault="00547ABC">
            <w:pPr>
              <w:jc w:val="right"/>
              <w:rPr>
                <w:sz w:val="20"/>
                <w:szCs w:val="20"/>
              </w:rPr>
            </w:pPr>
            <w:r>
              <w:rPr>
                <w:sz w:val="20"/>
                <w:szCs w:val="20"/>
              </w:rPr>
              <w:t>4 </w:t>
            </w:r>
          </w:p>
          <w:p w:rsidR="00B428C1" w:rsidRDefault="00547ABC">
            <w:pPr>
              <w:jc w:val="right"/>
              <w:rPr>
                <w:sz w:val="20"/>
                <w:szCs w:val="20"/>
              </w:rPr>
            </w:pPr>
            <w:r>
              <w:rPr>
                <w:sz w:val="20"/>
                <w:szCs w:val="20"/>
              </w:rPr>
              <w:t>699,600</w:t>
            </w:r>
          </w:p>
        </w:tc>
        <w:tc>
          <w:tcPr>
            <w:tcW w:w="335" w:type="pct"/>
            <w:tcBorders>
              <w:top w:val="nil"/>
              <w:left w:val="nil"/>
              <w:bottom w:val="single" w:sz="4" w:space="0" w:color="auto"/>
              <w:right w:val="single" w:sz="4" w:space="0" w:color="auto"/>
            </w:tcBorders>
            <w:shd w:val="clear" w:color="auto" w:fill="auto"/>
          </w:tcPr>
          <w:p w:rsidR="00547ABC" w:rsidRDefault="00547ABC" w:rsidP="00547ABC">
            <w:pPr>
              <w:jc w:val="right"/>
              <w:rPr>
                <w:sz w:val="20"/>
                <w:szCs w:val="20"/>
              </w:rPr>
            </w:pPr>
            <w:r>
              <w:rPr>
                <w:sz w:val="20"/>
                <w:szCs w:val="20"/>
              </w:rPr>
              <w:t>4 </w:t>
            </w:r>
          </w:p>
          <w:p w:rsidR="00B428C1" w:rsidRDefault="00547ABC" w:rsidP="00547ABC">
            <w:pPr>
              <w:jc w:val="right"/>
              <w:rPr>
                <w:sz w:val="20"/>
                <w:szCs w:val="20"/>
              </w:rPr>
            </w:pPr>
            <w:r>
              <w:rPr>
                <w:sz w:val="20"/>
                <w:szCs w:val="20"/>
              </w:rPr>
              <w:t>699,600</w:t>
            </w:r>
          </w:p>
        </w:tc>
        <w:tc>
          <w:tcPr>
            <w:tcW w:w="335" w:type="pct"/>
            <w:tcBorders>
              <w:top w:val="nil"/>
              <w:left w:val="nil"/>
              <w:bottom w:val="single" w:sz="4" w:space="0" w:color="auto"/>
              <w:right w:val="single" w:sz="4" w:space="0" w:color="auto"/>
            </w:tcBorders>
            <w:shd w:val="clear" w:color="auto" w:fill="auto"/>
          </w:tcPr>
          <w:p w:rsidR="00547ABC" w:rsidRDefault="00547ABC" w:rsidP="00547ABC">
            <w:pPr>
              <w:jc w:val="right"/>
              <w:rPr>
                <w:sz w:val="20"/>
                <w:szCs w:val="20"/>
              </w:rPr>
            </w:pPr>
            <w:r>
              <w:rPr>
                <w:sz w:val="20"/>
                <w:szCs w:val="20"/>
              </w:rPr>
              <w:t>4 </w:t>
            </w:r>
          </w:p>
          <w:p w:rsidR="00B428C1" w:rsidRDefault="00547ABC" w:rsidP="00547ABC">
            <w:pPr>
              <w:jc w:val="right"/>
              <w:rPr>
                <w:sz w:val="20"/>
                <w:szCs w:val="20"/>
              </w:rPr>
            </w:pPr>
            <w:r>
              <w:rPr>
                <w:sz w:val="20"/>
                <w:szCs w:val="20"/>
              </w:rPr>
              <w:t>699,600</w:t>
            </w:r>
          </w:p>
        </w:tc>
        <w:tc>
          <w:tcPr>
            <w:tcW w:w="335" w:type="pct"/>
            <w:tcBorders>
              <w:top w:val="nil"/>
              <w:left w:val="nil"/>
              <w:bottom w:val="single" w:sz="4" w:space="0" w:color="auto"/>
              <w:right w:val="single" w:sz="4" w:space="0" w:color="auto"/>
            </w:tcBorders>
            <w:shd w:val="clear" w:color="auto" w:fill="auto"/>
          </w:tcPr>
          <w:p w:rsidR="00547ABC" w:rsidRDefault="00547ABC" w:rsidP="00547ABC">
            <w:pPr>
              <w:jc w:val="right"/>
              <w:rPr>
                <w:sz w:val="20"/>
                <w:szCs w:val="20"/>
              </w:rPr>
            </w:pPr>
            <w:r>
              <w:rPr>
                <w:sz w:val="20"/>
                <w:szCs w:val="20"/>
              </w:rPr>
              <w:t>4 </w:t>
            </w:r>
          </w:p>
          <w:p w:rsidR="00B428C1" w:rsidRDefault="00547ABC" w:rsidP="00547ABC">
            <w:pPr>
              <w:jc w:val="right"/>
              <w:rPr>
                <w:sz w:val="20"/>
                <w:szCs w:val="20"/>
              </w:rPr>
            </w:pPr>
            <w:r>
              <w:rPr>
                <w:sz w:val="20"/>
                <w:szCs w:val="20"/>
              </w:rPr>
              <w:t>699,600</w:t>
            </w:r>
          </w:p>
        </w:tc>
        <w:tc>
          <w:tcPr>
            <w:tcW w:w="335" w:type="pct"/>
            <w:tcBorders>
              <w:top w:val="nil"/>
              <w:left w:val="nil"/>
              <w:bottom w:val="single" w:sz="4" w:space="0" w:color="auto"/>
              <w:right w:val="single" w:sz="4" w:space="0" w:color="auto"/>
            </w:tcBorders>
            <w:shd w:val="clear" w:color="auto" w:fill="auto"/>
          </w:tcPr>
          <w:p w:rsidR="00547ABC" w:rsidRDefault="00547ABC" w:rsidP="00547ABC">
            <w:pPr>
              <w:jc w:val="right"/>
              <w:rPr>
                <w:sz w:val="20"/>
                <w:szCs w:val="20"/>
              </w:rPr>
            </w:pPr>
            <w:r>
              <w:rPr>
                <w:sz w:val="20"/>
                <w:szCs w:val="20"/>
              </w:rPr>
              <w:t>4 </w:t>
            </w:r>
          </w:p>
          <w:p w:rsidR="00B428C1" w:rsidRDefault="00547ABC" w:rsidP="00547ABC">
            <w:pPr>
              <w:jc w:val="right"/>
              <w:rPr>
                <w:sz w:val="20"/>
                <w:szCs w:val="20"/>
              </w:rPr>
            </w:pPr>
            <w:r>
              <w:rPr>
                <w:sz w:val="20"/>
                <w:szCs w:val="20"/>
              </w:rPr>
              <w:t>699,600</w:t>
            </w:r>
          </w:p>
        </w:tc>
      </w:tr>
      <w:tr w:rsidR="00B428C1" w:rsidTr="00547ABC">
        <w:trPr>
          <w:trHeight w:val="20"/>
        </w:trPr>
        <w:tc>
          <w:tcPr>
            <w:tcW w:w="216" w:type="pct"/>
            <w:tcBorders>
              <w:top w:val="nil"/>
              <w:left w:val="single" w:sz="4" w:space="0" w:color="auto"/>
              <w:bottom w:val="nil"/>
              <w:right w:val="nil"/>
            </w:tcBorders>
            <w:shd w:val="clear" w:color="auto" w:fill="auto"/>
          </w:tcPr>
          <w:p w:rsidR="00B428C1" w:rsidRDefault="00340DE0">
            <w:pPr>
              <w:jc w:val="center"/>
              <w:rPr>
                <w:sz w:val="20"/>
                <w:szCs w:val="20"/>
              </w:rPr>
            </w:pPr>
            <w:r>
              <w:rPr>
                <w:sz w:val="20"/>
                <w:szCs w:val="20"/>
              </w:rPr>
              <w:t> </w:t>
            </w:r>
          </w:p>
        </w:tc>
        <w:tc>
          <w:tcPr>
            <w:tcW w:w="1166" w:type="pct"/>
            <w:tcBorders>
              <w:top w:val="nil"/>
              <w:left w:val="nil"/>
              <w:bottom w:val="nil"/>
              <w:right w:val="nil"/>
            </w:tcBorders>
            <w:shd w:val="clear" w:color="auto" w:fill="auto"/>
          </w:tcPr>
          <w:p w:rsidR="00B428C1" w:rsidRDefault="00B428C1">
            <w:pPr>
              <w:rPr>
                <w:color w:val="EEECE1"/>
                <w:sz w:val="20"/>
                <w:szCs w:val="20"/>
              </w:rPr>
            </w:pPr>
          </w:p>
        </w:tc>
        <w:tc>
          <w:tcPr>
            <w:tcW w:w="757" w:type="pct"/>
            <w:tcBorders>
              <w:top w:val="nil"/>
              <w:left w:val="nil"/>
              <w:bottom w:val="nil"/>
              <w:right w:val="single" w:sz="4" w:space="0" w:color="auto"/>
            </w:tcBorders>
            <w:shd w:val="clear" w:color="auto" w:fill="auto"/>
          </w:tcPr>
          <w:p w:rsidR="00B428C1" w:rsidRDefault="00340DE0">
            <w:pPr>
              <w:jc w:val="center"/>
              <w:rPr>
                <w:sz w:val="20"/>
                <w:szCs w:val="20"/>
              </w:rPr>
            </w:pPr>
            <w:r>
              <w:rPr>
                <w:sz w:val="20"/>
                <w:szCs w:val="20"/>
              </w:rPr>
              <w:t> </w:t>
            </w: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r>
      <w:tr w:rsidR="00B428C1" w:rsidTr="00547ABC">
        <w:trPr>
          <w:trHeight w:val="20"/>
        </w:trPr>
        <w:tc>
          <w:tcPr>
            <w:tcW w:w="216" w:type="pct"/>
            <w:tcBorders>
              <w:top w:val="nil"/>
              <w:left w:val="single" w:sz="4" w:space="0" w:color="auto"/>
              <w:bottom w:val="nil"/>
              <w:right w:val="nil"/>
            </w:tcBorders>
            <w:shd w:val="clear" w:color="auto" w:fill="auto"/>
          </w:tcPr>
          <w:p w:rsidR="00B428C1" w:rsidRDefault="00340DE0">
            <w:pPr>
              <w:jc w:val="center"/>
              <w:rPr>
                <w:sz w:val="20"/>
                <w:szCs w:val="20"/>
              </w:rPr>
            </w:pPr>
            <w:r>
              <w:rPr>
                <w:sz w:val="20"/>
                <w:szCs w:val="20"/>
              </w:rPr>
              <w:t> </w:t>
            </w:r>
          </w:p>
        </w:tc>
        <w:tc>
          <w:tcPr>
            <w:tcW w:w="1166" w:type="pct"/>
            <w:tcBorders>
              <w:top w:val="nil"/>
              <w:left w:val="nil"/>
              <w:bottom w:val="nil"/>
              <w:right w:val="nil"/>
            </w:tcBorders>
            <w:shd w:val="clear" w:color="auto" w:fill="auto"/>
          </w:tcPr>
          <w:p w:rsidR="00B428C1" w:rsidRDefault="00B428C1">
            <w:pPr>
              <w:rPr>
                <w:color w:val="EEECE1"/>
                <w:sz w:val="20"/>
                <w:szCs w:val="20"/>
              </w:rPr>
            </w:pPr>
          </w:p>
        </w:tc>
        <w:tc>
          <w:tcPr>
            <w:tcW w:w="757" w:type="pct"/>
            <w:tcBorders>
              <w:top w:val="nil"/>
              <w:left w:val="nil"/>
              <w:bottom w:val="nil"/>
              <w:right w:val="single" w:sz="4" w:space="0" w:color="auto"/>
            </w:tcBorders>
            <w:shd w:val="clear" w:color="auto" w:fill="auto"/>
          </w:tcPr>
          <w:p w:rsidR="00B428C1" w:rsidRDefault="00340DE0">
            <w:pPr>
              <w:jc w:val="center"/>
              <w:rPr>
                <w:sz w:val="20"/>
                <w:szCs w:val="20"/>
              </w:rPr>
            </w:pPr>
            <w:r>
              <w:rPr>
                <w:sz w:val="20"/>
                <w:szCs w:val="20"/>
              </w:rPr>
              <w:t> </w:t>
            </w: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r>
      <w:tr w:rsidR="00B428C1" w:rsidTr="00547ABC">
        <w:trPr>
          <w:trHeight w:val="20"/>
        </w:trPr>
        <w:tc>
          <w:tcPr>
            <w:tcW w:w="216" w:type="pct"/>
            <w:tcBorders>
              <w:top w:val="nil"/>
              <w:left w:val="single" w:sz="4" w:space="0" w:color="auto"/>
              <w:bottom w:val="nil"/>
              <w:right w:val="nil"/>
            </w:tcBorders>
            <w:shd w:val="clear" w:color="auto" w:fill="auto"/>
          </w:tcPr>
          <w:p w:rsidR="00B428C1" w:rsidRDefault="00340DE0">
            <w:pPr>
              <w:jc w:val="center"/>
              <w:rPr>
                <w:sz w:val="20"/>
                <w:szCs w:val="20"/>
              </w:rPr>
            </w:pPr>
            <w:r>
              <w:rPr>
                <w:sz w:val="20"/>
                <w:szCs w:val="20"/>
              </w:rPr>
              <w:t> </w:t>
            </w:r>
          </w:p>
        </w:tc>
        <w:tc>
          <w:tcPr>
            <w:tcW w:w="1166" w:type="pct"/>
            <w:tcBorders>
              <w:top w:val="nil"/>
              <w:left w:val="nil"/>
              <w:bottom w:val="nil"/>
              <w:right w:val="nil"/>
            </w:tcBorders>
            <w:shd w:val="clear" w:color="auto" w:fill="auto"/>
          </w:tcPr>
          <w:p w:rsidR="00B428C1" w:rsidRDefault="00B428C1">
            <w:pPr>
              <w:rPr>
                <w:color w:val="EEECE1"/>
                <w:sz w:val="20"/>
                <w:szCs w:val="20"/>
              </w:rPr>
            </w:pPr>
          </w:p>
        </w:tc>
        <w:tc>
          <w:tcPr>
            <w:tcW w:w="757" w:type="pct"/>
            <w:tcBorders>
              <w:top w:val="nil"/>
              <w:left w:val="nil"/>
              <w:bottom w:val="nil"/>
              <w:right w:val="single" w:sz="4" w:space="0" w:color="auto"/>
            </w:tcBorders>
            <w:shd w:val="clear" w:color="auto" w:fill="auto"/>
          </w:tcPr>
          <w:p w:rsidR="00B428C1" w:rsidRDefault="00340DE0">
            <w:pPr>
              <w:jc w:val="center"/>
              <w:rPr>
                <w:sz w:val="20"/>
                <w:szCs w:val="20"/>
              </w:rPr>
            </w:pPr>
            <w:r>
              <w:rPr>
                <w:sz w:val="20"/>
                <w:szCs w:val="20"/>
              </w:rPr>
              <w:t> </w:t>
            </w: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547ABC" w:rsidRDefault="00547ABC" w:rsidP="00547ABC">
            <w:pPr>
              <w:jc w:val="right"/>
              <w:rPr>
                <w:sz w:val="20"/>
                <w:szCs w:val="20"/>
              </w:rPr>
            </w:pPr>
            <w:r>
              <w:rPr>
                <w:sz w:val="20"/>
                <w:szCs w:val="20"/>
              </w:rPr>
              <w:t>4 </w:t>
            </w:r>
          </w:p>
          <w:p w:rsidR="00B428C1" w:rsidRDefault="00547ABC" w:rsidP="00547ABC">
            <w:pPr>
              <w:jc w:val="right"/>
              <w:rPr>
                <w:sz w:val="20"/>
                <w:szCs w:val="20"/>
              </w:rPr>
            </w:pPr>
            <w:r>
              <w:rPr>
                <w:sz w:val="20"/>
                <w:szCs w:val="20"/>
              </w:rPr>
              <w:t>699,600</w:t>
            </w:r>
          </w:p>
        </w:tc>
        <w:tc>
          <w:tcPr>
            <w:tcW w:w="335" w:type="pct"/>
            <w:tcBorders>
              <w:top w:val="nil"/>
              <w:left w:val="nil"/>
              <w:bottom w:val="single" w:sz="4" w:space="0" w:color="auto"/>
              <w:right w:val="single" w:sz="4" w:space="0" w:color="auto"/>
            </w:tcBorders>
            <w:shd w:val="clear" w:color="auto" w:fill="auto"/>
          </w:tcPr>
          <w:p w:rsidR="00547ABC" w:rsidRDefault="00547ABC" w:rsidP="00547ABC">
            <w:pPr>
              <w:jc w:val="right"/>
              <w:rPr>
                <w:sz w:val="20"/>
                <w:szCs w:val="20"/>
              </w:rPr>
            </w:pPr>
            <w:r>
              <w:rPr>
                <w:sz w:val="20"/>
                <w:szCs w:val="20"/>
              </w:rPr>
              <w:t>4 </w:t>
            </w:r>
          </w:p>
          <w:p w:rsidR="00B428C1" w:rsidRDefault="00547ABC" w:rsidP="00547ABC">
            <w:pPr>
              <w:jc w:val="right"/>
              <w:rPr>
                <w:sz w:val="20"/>
                <w:szCs w:val="20"/>
              </w:rPr>
            </w:pPr>
            <w:r>
              <w:rPr>
                <w:sz w:val="20"/>
                <w:szCs w:val="20"/>
              </w:rPr>
              <w:t>699,600</w:t>
            </w:r>
          </w:p>
        </w:tc>
        <w:tc>
          <w:tcPr>
            <w:tcW w:w="335" w:type="pct"/>
            <w:tcBorders>
              <w:top w:val="nil"/>
              <w:left w:val="nil"/>
              <w:bottom w:val="single" w:sz="4" w:space="0" w:color="auto"/>
              <w:right w:val="single" w:sz="4" w:space="0" w:color="auto"/>
            </w:tcBorders>
            <w:shd w:val="clear" w:color="auto" w:fill="auto"/>
          </w:tcPr>
          <w:p w:rsidR="00547ABC" w:rsidRDefault="00547ABC" w:rsidP="00547ABC">
            <w:pPr>
              <w:jc w:val="right"/>
              <w:rPr>
                <w:sz w:val="20"/>
                <w:szCs w:val="20"/>
              </w:rPr>
            </w:pPr>
            <w:r>
              <w:rPr>
                <w:sz w:val="20"/>
                <w:szCs w:val="20"/>
              </w:rPr>
              <w:t>4 </w:t>
            </w:r>
          </w:p>
          <w:p w:rsidR="00B428C1" w:rsidRDefault="00547ABC" w:rsidP="00547ABC">
            <w:pPr>
              <w:jc w:val="right"/>
              <w:rPr>
                <w:sz w:val="20"/>
                <w:szCs w:val="20"/>
              </w:rPr>
            </w:pPr>
            <w:r>
              <w:rPr>
                <w:sz w:val="20"/>
                <w:szCs w:val="20"/>
              </w:rPr>
              <w:t>699,600</w:t>
            </w:r>
          </w:p>
        </w:tc>
        <w:tc>
          <w:tcPr>
            <w:tcW w:w="335" w:type="pct"/>
            <w:tcBorders>
              <w:top w:val="nil"/>
              <w:left w:val="nil"/>
              <w:bottom w:val="single" w:sz="4" w:space="0" w:color="auto"/>
              <w:right w:val="single" w:sz="4" w:space="0" w:color="auto"/>
            </w:tcBorders>
            <w:shd w:val="clear" w:color="auto" w:fill="auto"/>
          </w:tcPr>
          <w:p w:rsidR="00547ABC" w:rsidRDefault="00547ABC" w:rsidP="00547ABC">
            <w:pPr>
              <w:jc w:val="right"/>
              <w:rPr>
                <w:sz w:val="20"/>
                <w:szCs w:val="20"/>
              </w:rPr>
            </w:pPr>
            <w:r>
              <w:rPr>
                <w:sz w:val="20"/>
                <w:szCs w:val="20"/>
              </w:rPr>
              <w:t>4 </w:t>
            </w:r>
          </w:p>
          <w:p w:rsidR="00B428C1" w:rsidRDefault="00547ABC" w:rsidP="00547ABC">
            <w:pPr>
              <w:jc w:val="right"/>
              <w:rPr>
                <w:sz w:val="20"/>
                <w:szCs w:val="20"/>
              </w:rPr>
            </w:pPr>
            <w:r>
              <w:rPr>
                <w:sz w:val="20"/>
                <w:szCs w:val="20"/>
              </w:rPr>
              <w:t>699,600</w:t>
            </w:r>
          </w:p>
        </w:tc>
        <w:tc>
          <w:tcPr>
            <w:tcW w:w="335" w:type="pct"/>
            <w:tcBorders>
              <w:top w:val="nil"/>
              <w:left w:val="nil"/>
              <w:bottom w:val="single" w:sz="4" w:space="0" w:color="auto"/>
              <w:right w:val="single" w:sz="4" w:space="0" w:color="auto"/>
            </w:tcBorders>
            <w:shd w:val="clear" w:color="auto" w:fill="auto"/>
          </w:tcPr>
          <w:p w:rsidR="00547ABC" w:rsidRDefault="00547ABC" w:rsidP="00547ABC">
            <w:pPr>
              <w:jc w:val="right"/>
              <w:rPr>
                <w:sz w:val="20"/>
                <w:szCs w:val="20"/>
              </w:rPr>
            </w:pPr>
            <w:r>
              <w:rPr>
                <w:sz w:val="20"/>
                <w:szCs w:val="20"/>
              </w:rPr>
              <w:t>4 </w:t>
            </w:r>
          </w:p>
          <w:p w:rsidR="00B428C1" w:rsidRDefault="00547ABC" w:rsidP="00547ABC">
            <w:pPr>
              <w:jc w:val="right"/>
              <w:rPr>
                <w:sz w:val="20"/>
                <w:szCs w:val="20"/>
              </w:rPr>
            </w:pPr>
            <w:r>
              <w:rPr>
                <w:sz w:val="20"/>
                <w:szCs w:val="20"/>
              </w:rPr>
              <w:t>699,600</w:t>
            </w:r>
          </w:p>
        </w:tc>
      </w:tr>
      <w:tr w:rsidR="00B428C1" w:rsidTr="00547ABC">
        <w:trPr>
          <w:trHeight w:val="20"/>
        </w:trPr>
        <w:tc>
          <w:tcPr>
            <w:tcW w:w="216" w:type="pct"/>
            <w:tcBorders>
              <w:top w:val="nil"/>
              <w:left w:val="single" w:sz="4" w:space="0" w:color="auto"/>
              <w:bottom w:val="single" w:sz="4" w:space="0" w:color="auto"/>
              <w:right w:val="nil"/>
            </w:tcBorders>
            <w:shd w:val="clear" w:color="auto" w:fill="auto"/>
          </w:tcPr>
          <w:p w:rsidR="00B428C1" w:rsidRDefault="00340DE0">
            <w:pPr>
              <w:jc w:val="center"/>
              <w:rPr>
                <w:sz w:val="20"/>
                <w:szCs w:val="20"/>
              </w:rPr>
            </w:pPr>
            <w:r>
              <w:rPr>
                <w:sz w:val="20"/>
                <w:szCs w:val="20"/>
              </w:rPr>
              <w:t> </w:t>
            </w:r>
          </w:p>
        </w:tc>
        <w:tc>
          <w:tcPr>
            <w:tcW w:w="1166" w:type="pct"/>
            <w:tcBorders>
              <w:top w:val="nil"/>
              <w:left w:val="nil"/>
              <w:bottom w:val="single" w:sz="4" w:space="0" w:color="auto"/>
              <w:right w:val="nil"/>
            </w:tcBorders>
            <w:shd w:val="clear" w:color="auto" w:fill="auto"/>
          </w:tcPr>
          <w:p w:rsidR="00B428C1" w:rsidRDefault="00B428C1">
            <w:pPr>
              <w:rPr>
                <w:color w:val="EEECE1"/>
                <w:sz w:val="20"/>
                <w:szCs w:val="20"/>
              </w:rPr>
            </w:pPr>
          </w:p>
        </w:tc>
        <w:tc>
          <w:tcPr>
            <w:tcW w:w="757" w:type="pct"/>
            <w:tcBorders>
              <w:top w:val="nil"/>
              <w:left w:val="nil"/>
              <w:bottom w:val="single" w:sz="4" w:space="0" w:color="auto"/>
              <w:right w:val="single" w:sz="4" w:space="0" w:color="auto"/>
            </w:tcBorders>
            <w:shd w:val="clear" w:color="auto" w:fill="auto"/>
          </w:tcPr>
          <w:p w:rsidR="00B428C1" w:rsidRDefault="00340DE0">
            <w:pPr>
              <w:jc w:val="center"/>
              <w:rPr>
                <w:sz w:val="20"/>
                <w:szCs w:val="20"/>
              </w:rPr>
            </w:pPr>
            <w:r>
              <w:rPr>
                <w:sz w:val="20"/>
                <w:szCs w:val="20"/>
              </w:rPr>
              <w:t> </w:t>
            </w: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r>
      <w:tr w:rsidR="00B428C1" w:rsidTr="00547ABC">
        <w:trPr>
          <w:trHeight w:val="20"/>
        </w:trPr>
        <w:tc>
          <w:tcPr>
            <w:tcW w:w="216" w:type="pct"/>
            <w:tcBorders>
              <w:top w:val="nil"/>
              <w:left w:val="single" w:sz="4" w:space="0" w:color="auto"/>
              <w:bottom w:val="single" w:sz="4" w:space="0" w:color="auto"/>
              <w:right w:val="single" w:sz="4" w:space="0" w:color="auto"/>
            </w:tcBorders>
            <w:shd w:val="clear" w:color="auto" w:fill="auto"/>
          </w:tcPr>
          <w:p w:rsidR="00B428C1" w:rsidRDefault="00340DE0">
            <w:pPr>
              <w:jc w:val="center"/>
              <w:outlineLvl w:val="0"/>
              <w:rPr>
                <w:sz w:val="20"/>
                <w:szCs w:val="20"/>
              </w:rPr>
            </w:pPr>
            <w:r>
              <w:rPr>
                <w:sz w:val="20"/>
                <w:szCs w:val="20"/>
              </w:rPr>
              <w:t>1</w:t>
            </w:r>
          </w:p>
        </w:tc>
        <w:tc>
          <w:tcPr>
            <w:tcW w:w="3109" w:type="pct"/>
            <w:gridSpan w:val="5"/>
            <w:tcBorders>
              <w:top w:val="nil"/>
              <w:left w:val="nil"/>
              <w:bottom w:val="single" w:sz="4" w:space="0" w:color="auto"/>
              <w:right w:val="nil"/>
            </w:tcBorders>
            <w:shd w:val="clear" w:color="auto" w:fill="auto"/>
          </w:tcPr>
          <w:p w:rsidR="00B428C1" w:rsidRDefault="00340DE0">
            <w:pPr>
              <w:outlineLvl w:val="0"/>
              <w:rPr>
                <w:sz w:val="20"/>
                <w:szCs w:val="20"/>
              </w:rPr>
            </w:pPr>
            <w:r>
              <w:rPr>
                <w:sz w:val="20"/>
                <w:szCs w:val="20"/>
              </w:rPr>
              <w:t>Цель: Совершенствование организационно-управленческой деятельности в сфере дошкольного образования Шалинского муниципального района</w:t>
            </w:r>
          </w:p>
        </w:tc>
        <w:tc>
          <w:tcPr>
            <w:tcW w:w="335" w:type="pct"/>
            <w:tcBorders>
              <w:top w:val="nil"/>
              <w:left w:val="single" w:sz="4" w:space="0" w:color="auto"/>
              <w:bottom w:val="single" w:sz="4" w:space="0" w:color="auto"/>
              <w:right w:val="single" w:sz="4" w:space="0" w:color="auto"/>
            </w:tcBorders>
            <w:shd w:val="clear" w:color="auto" w:fill="auto"/>
          </w:tcPr>
          <w:p w:rsidR="00B428C1" w:rsidRDefault="00340DE0">
            <w:pPr>
              <w:outlineLvl w:val="0"/>
              <w:rPr>
                <w:sz w:val="20"/>
                <w:szCs w:val="20"/>
              </w:rPr>
            </w:pPr>
            <w:r>
              <w:rPr>
                <w:sz w:val="20"/>
                <w:szCs w:val="20"/>
              </w:rPr>
              <w:t> </w:t>
            </w:r>
          </w:p>
        </w:tc>
        <w:tc>
          <w:tcPr>
            <w:tcW w:w="335" w:type="pct"/>
            <w:tcBorders>
              <w:top w:val="nil"/>
              <w:left w:val="nil"/>
              <w:bottom w:val="single" w:sz="4" w:space="0" w:color="auto"/>
              <w:right w:val="single" w:sz="4" w:space="0" w:color="auto"/>
            </w:tcBorders>
            <w:shd w:val="clear" w:color="auto" w:fill="auto"/>
          </w:tcPr>
          <w:p w:rsidR="00B428C1" w:rsidRDefault="00340DE0">
            <w:pPr>
              <w:outlineLvl w:val="0"/>
              <w:rPr>
                <w:sz w:val="20"/>
                <w:szCs w:val="20"/>
              </w:rPr>
            </w:pPr>
            <w:r>
              <w:rPr>
                <w:sz w:val="20"/>
                <w:szCs w:val="20"/>
              </w:rPr>
              <w:t> </w:t>
            </w:r>
          </w:p>
        </w:tc>
        <w:tc>
          <w:tcPr>
            <w:tcW w:w="335" w:type="pct"/>
            <w:tcBorders>
              <w:top w:val="nil"/>
              <w:left w:val="nil"/>
              <w:bottom w:val="single" w:sz="4" w:space="0" w:color="auto"/>
              <w:right w:val="single" w:sz="4" w:space="0" w:color="auto"/>
            </w:tcBorders>
            <w:shd w:val="clear" w:color="auto" w:fill="auto"/>
          </w:tcPr>
          <w:p w:rsidR="00B428C1" w:rsidRDefault="00340DE0">
            <w:pPr>
              <w:outlineLvl w:val="0"/>
              <w:rPr>
                <w:sz w:val="20"/>
                <w:szCs w:val="20"/>
              </w:rPr>
            </w:pPr>
            <w:r>
              <w:rPr>
                <w:sz w:val="20"/>
                <w:szCs w:val="20"/>
              </w:rPr>
              <w:t> </w:t>
            </w:r>
          </w:p>
        </w:tc>
        <w:tc>
          <w:tcPr>
            <w:tcW w:w="335" w:type="pct"/>
            <w:tcBorders>
              <w:top w:val="nil"/>
              <w:left w:val="nil"/>
              <w:bottom w:val="single" w:sz="4" w:space="0" w:color="auto"/>
              <w:right w:val="single" w:sz="4" w:space="0" w:color="auto"/>
            </w:tcBorders>
            <w:shd w:val="clear" w:color="auto" w:fill="auto"/>
          </w:tcPr>
          <w:p w:rsidR="00B428C1" w:rsidRDefault="00340DE0">
            <w:pPr>
              <w:outlineLvl w:val="0"/>
              <w:rPr>
                <w:sz w:val="20"/>
                <w:szCs w:val="20"/>
              </w:rPr>
            </w:pPr>
            <w:r>
              <w:rPr>
                <w:sz w:val="20"/>
                <w:szCs w:val="20"/>
              </w:rPr>
              <w:t> </w:t>
            </w:r>
          </w:p>
        </w:tc>
        <w:tc>
          <w:tcPr>
            <w:tcW w:w="335" w:type="pct"/>
            <w:tcBorders>
              <w:top w:val="nil"/>
              <w:left w:val="nil"/>
              <w:bottom w:val="single" w:sz="4" w:space="0" w:color="auto"/>
              <w:right w:val="single" w:sz="4" w:space="0" w:color="auto"/>
            </w:tcBorders>
            <w:shd w:val="clear" w:color="auto" w:fill="auto"/>
          </w:tcPr>
          <w:p w:rsidR="00B428C1" w:rsidRDefault="00340DE0">
            <w:pPr>
              <w:outlineLvl w:val="0"/>
              <w:rPr>
                <w:sz w:val="20"/>
                <w:szCs w:val="20"/>
              </w:rPr>
            </w:pPr>
            <w:r>
              <w:rPr>
                <w:sz w:val="20"/>
                <w:szCs w:val="20"/>
              </w:rPr>
              <w:t> </w:t>
            </w:r>
          </w:p>
        </w:tc>
      </w:tr>
      <w:tr w:rsidR="00B428C1" w:rsidTr="00547ABC">
        <w:trPr>
          <w:trHeight w:val="20"/>
        </w:trPr>
        <w:tc>
          <w:tcPr>
            <w:tcW w:w="216" w:type="pct"/>
            <w:tcBorders>
              <w:top w:val="nil"/>
              <w:left w:val="single" w:sz="4" w:space="0" w:color="auto"/>
              <w:bottom w:val="nil"/>
              <w:right w:val="single" w:sz="4" w:space="0" w:color="auto"/>
            </w:tcBorders>
            <w:shd w:val="clear" w:color="auto" w:fill="auto"/>
          </w:tcPr>
          <w:p w:rsidR="00B428C1" w:rsidRDefault="00340DE0">
            <w:pPr>
              <w:jc w:val="center"/>
              <w:outlineLvl w:val="0"/>
              <w:rPr>
                <w:sz w:val="20"/>
                <w:szCs w:val="20"/>
              </w:rPr>
            </w:pPr>
            <w:r>
              <w:rPr>
                <w:sz w:val="20"/>
                <w:szCs w:val="20"/>
              </w:rPr>
              <w:t>1.1</w:t>
            </w:r>
          </w:p>
        </w:tc>
        <w:tc>
          <w:tcPr>
            <w:tcW w:w="3109" w:type="pct"/>
            <w:gridSpan w:val="5"/>
            <w:tcBorders>
              <w:top w:val="single" w:sz="4" w:space="0" w:color="auto"/>
              <w:left w:val="nil"/>
              <w:bottom w:val="single" w:sz="4" w:space="0" w:color="000000"/>
              <w:right w:val="nil"/>
            </w:tcBorders>
            <w:shd w:val="clear" w:color="auto" w:fill="auto"/>
          </w:tcPr>
          <w:p w:rsidR="00B428C1" w:rsidRDefault="00340DE0">
            <w:pPr>
              <w:outlineLvl w:val="0"/>
              <w:rPr>
                <w:sz w:val="20"/>
                <w:szCs w:val="20"/>
              </w:rPr>
            </w:pPr>
            <w:r>
              <w:rPr>
                <w:sz w:val="20"/>
                <w:szCs w:val="20"/>
              </w:rPr>
              <w:t>Задача: Координация деятельности системы дошкольного образования на территории Шалинского муниципального района</w:t>
            </w:r>
          </w:p>
        </w:tc>
        <w:tc>
          <w:tcPr>
            <w:tcW w:w="335" w:type="pct"/>
            <w:tcBorders>
              <w:top w:val="nil"/>
              <w:left w:val="single" w:sz="4" w:space="0" w:color="auto"/>
              <w:bottom w:val="single" w:sz="4" w:space="0" w:color="auto"/>
              <w:right w:val="single" w:sz="4" w:space="0" w:color="auto"/>
            </w:tcBorders>
            <w:shd w:val="clear" w:color="auto" w:fill="auto"/>
          </w:tcPr>
          <w:p w:rsidR="00B428C1" w:rsidRDefault="00340DE0">
            <w:pPr>
              <w:outlineLvl w:val="0"/>
              <w:rPr>
                <w:sz w:val="20"/>
                <w:szCs w:val="20"/>
              </w:rPr>
            </w:pPr>
            <w:r>
              <w:rPr>
                <w:sz w:val="20"/>
                <w:szCs w:val="20"/>
              </w:rPr>
              <w:t> </w:t>
            </w:r>
          </w:p>
        </w:tc>
        <w:tc>
          <w:tcPr>
            <w:tcW w:w="335" w:type="pct"/>
            <w:tcBorders>
              <w:top w:val="nil"/>
              <w:left w:val="nil"/>
              <w:bottom w:val="single" w:sz="4" w:space="0" w:color="auto"/>
              <w:right w:val="single" w:sz="4" w:space="0" w:color="auto"/>
            </w:tcBorders>
            <w:shd w:val="clear" w:color="auto" w:fill="auto"/>
          </w:tcPr>
          <w:p w:rsidR="00B428C1" w:rsidRDefault="00340DE0">
            <w:pPr>
              <w:outlineLvl w:val="0"/>
              <w:rPr>
                <w:sz w:val="20"/>
                <w:szCs w:val="20"/>
              </w:rPr>
            </w:pPr>
            <w:r>
              <w:rPr>
                <w:sz w:val="20"/>
                <w:szCs w:val="20"/>
              </w:rPr>
              <w:t> </w:t>
            </w:r>
          </w:p>
        </w:tc>
        <w:tc>
          <w:tcPr>
            <w:tcW w:w="335" w:type="pct"/>
            <w:tcBorders>
              <w:top w:val="nil"/>
              <w:left w:val="nil"/>
              <w:bottom w:val="single" w:sz="4" w:space="0" w:color="auto"/>
              <w:right w:val="single" w:sz="4" w:space="0" w:color="auto"/>
            </w:tcBorders>
            <w:shd w:val="clear" w:color="auto" w:fill="auto"/>
          </w:tcPr>
          <w:p w:rsidR="00B428C1" w:rsidRDefault="00340DE0">
            <w:pPr>
              <w:outlineLvl w:val="0"/>
              <w:rPr>
                <w:sz w:val="20"/>
                <w:szCs w:val="20"/>
              </w:rPr>
            </w:pPr>
            <w:r>
              <w:rPr>
                <w:sz w:val="20"/>
                <w:szCs w:val="20"/>
              </w:rPr>
              <w:t> </w:t>
            </w:r>
          </w:p>
        </w:tc>
        <w:tc>
          <w:tcPr>
            <w:tcW w:w="335" w:type="pct"/>
            <w:tcBorders>
              <w:top w:val="nil"/>
              <w:left w:val="nil"/>
              <w:bottom w:val="single" w:sz="4" w:space="0" w:color="auto"/>
              <w:right w:val="single" w:sz="4" w:space="0" w:color="auto"/>
            </w:tcBorders>
            <w:shd w:val="clear" w:color="auto" w:fill="auto"/>
          </w:tcPr>
          <w:p w:rsidR="00B428C1" w:rsidRDefault="00340DE0">
            <w:pPr>
              <w:outlineLvl w:val="0"/>
              <w:rPr>
                <w:sz w:val="20"/>
                <w:szCs w:val="20"/>
              </w:rPr>
            </w:pPr>
            <w:r>
              <w:rPr>
                <w:sz w:val="20"/>
                <w:szCs w:val="20"/>
              </w:rPr>
              <w:t> </w:t>
            </w:r>
          </w:p>
        </w:tc>
        <w:tc>
          <w:tcPr>
            <w:tcW w:w="335" w:type="pct"/>
            <w:tcBorders>
              <w:top w:val="nil"/>
              <w:left w:val="nil"/>
              <w:bottom w:val="single" w:sz="4" w:space="0" w:color="auto"/>
              <w:right w:val="single" w:sz="4" w:space="0" w:color="auto"/>
            </w:tcBorders>
            <w:shd w:val="clear" w:color="auto" w:fill="auto"/>
          </w:tcPr>
          <w:p w:rsidR="00B428C1" w:rsidRDefault="00340DE0">
            <w:pPr>
              <w:outlineLvl w:val="0"/>
              <w:rPr>
                <w:sz w:val="20"/>
                <w:szCs w:val="20"/>
              </w:rPr>
            </w:pPr>
            <w:r>
              <w:rPr>
                <w:sz w:val="20"/>
                <w:szCs w:val="20"/>
              </w:rPr>
              <w:t> </w:t>
            </w:r>
          </w:p>
        </w:tc>
      </w:tr>
      <w:tr w:rsidR="00547ABC" w:rsidTr="00547ABC">
        <w:trPr>
          <w:trHeight w:val="20"/>
        </w:trPr>
        <w:tc>
          <w:tcPr>
            <w:tcW w:w="216" w:type="pct"/>
            <w:tcBorders>
              <w:top w:val="single" w:sz="4" w:space="0" w:color="auto"/>
              <w:left w:val="single" w:sz="4" w:space="0" w:color="auto"/>
              <w:bottom w:val="nil"/>
              <w:right w:val="nil"/>
            </w:tcBorders>
            <w:shd w:val="clear" w:color="auto" w:fill="auto"/>
          </w:tcPr>
          <w:p w:rsidR="00547ABC" w:rsidRDefault="00547ABC">
            <w:pPr>
              <w:jc w:val="center"/>
              <w:outlineLvl w:val="0"/>
              <w:rPr>
                <w:sz w:val="20"/>
                <w:szCs w:val="20"/>
              </w:rPr>
            </w:pPr>
            <w:r>
              <w:rPr>
                <w:sz w:val="20"/>
                <w:szCs w:val="20"/>
              </w:rPr>
              <w:t> </w:t>
            </w:r>
          </w:p>
        </w:tc>
        <w:tc>
          <w:tcPr>
            <w:tcW w:w="1166" w:type="pct"/>
            <w:tcBorders>
              <w:top w:val="nil"/>
              <w:left w:val="nil"/>
              <w:bottom w:val="nil"/>
              <w:right w:val="nil"/>
            </w:tcBorders>
            <w:shd w:val="clear" w:color="auto" w:fill="auto"/>
          </w:tcPr>
          <w:p w:rsidR="00547ABC" w:rsidRDefault="00547ABC">
            <w:pPr>
              <w:outlineLvl w:val="0"/>
              <w:rPr>
                <w:color w:val="EEECE1"/>
                <w:sz w:val="20"/>
                <w:szCs w:val="20"/>
              </w:rPr>
            </w:pPr>
          </w:p>
        </w:tc>
        <w:tc>
          <w:tcPr>
            <w:tcW w:w="757" w:type="pct"/>
            <w:tcBorders>
              <w:top w:val="nil"/>
              <w:left w:val="nil"/>
              <w:bottom w:val="nil"/>
              <w:right w:val="single" w:sz="4" w:space="0" w:color="auto"/>
            </w:tcBorders>
            <w:shd w:val="clear" w:color="auto" w:fill="auto"/>
          </w:tcPr>
          <w:p w:rsidR="00547ABC" w:rsidRDefault="00547ABC">
            <w:pPr>
              <w:jc w:val="center"/>
              <w:outlineLvl w:val="0"/>
              <w:rPr>
                <w:sz w:val="20"/>
                <w:szCs w:val="20"/>
              </w:rPr>
            </w:pPr>
            <w:r>
              <w:rPr>
                <w:sz w:val="20"/>
                <w:szCs w:val="20"/>
              </w:rPr>
              <w:t> </w:t>
            </w:r>
          </w:p>
        </w:tc>
        <w:tc>
          <w:tcPr>
            <w:tcW w:w="251" w:type="pct"/>
            <w:vMerge w:val="restart"/>
            <w:tcBorders>
              <w:top w:val="nil"/>
              <w:left w:val="single" w:sz="4" w:space="0" w:color="auto"/>
              <w:bottom w:val="single" w:sz="4" w:space="0" w:color="000000"/>
              <w:right w:val="single" w:sz="4" w:space="0" w:color="auto"/>
            </w:tcBorders>
            <w:shd w:val="clear" w:color="auto" w:fill="auto"/>
          </w:tcPr>
          <w:p w:rsidR="00547ABC" w:rsidRDefault="00547ABC">
            <w:pPr>
              <w:jc w:val="center"/>
              <w:outlineLvl w:val="0"/>
              <w:rPr>
                <w:sz w:val="20"/>
                <w:szCs w:val="20"/>
              </w:rPr>
            </w:pPr>
            <w:r>
              <w:rPr>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547ABC" w:rsidRDefault="00547ABC">
            <w:pPr>
              <w:jc w:val="center"/>
              <w:outlineLvl w:val="0"/>
              <w:rPr>
                <w:sz w:val="20"/>
                <w:szCs w:val="20"/>
              </w:rPr>
            </w:pPr>
            <w:r>
              <w:rPr>
                <w:sz w:val="20"/>
                <w:szCs w:val="20"/>
              </w:rPr>
              <w:t>2026</w:t>
            </w:r>
          </w:p>
        </w:tc>
        <w:tc>
          <w:tcPr>
            <w:tcW w:w="627" w:type="pct"/>
            <w:tcBorders>
              <w:top w:val="nil"/>
              <w:left w:val="nil"/>
              <w:bottom w:val="single" w:sz="4" w:space="0" w:color="auto"/>
              <w:right w:val="single" w:sz="4" w:space="0" w:color="auto"/>
            </w:tcBorders>
            <w:shd w:val="clear" w:color="auto" w:fill="auto"/>
          </w:tcPr>
          <w:p w:rsidR="00547ABC" w:rsidRDefault="00547ABC">
            <w:pPr>
              <w:outlineLvl w:val="0"/>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4 </w:t>
            </w:r>
          </w:p>
          <w:p w:rsidR="00547ABC" w:rsidRDefault="00547ABC" w:rsidP="00DB7806">
            <w:pPr>
              <w:jc w:val="right"/>
              <w:rPr>
                <w:sz w:val="20"/>
                <w:szCs w:val="20"/>
              </w:rPr>
            </w:pPr>
            <w:r>
              <w:rPr>
                <w:sz w:val="20"/>
                <w:szCs w:val="20"/>
              </w:rPr>
              <w:t>699,600</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4 </w:t>
            </w:r>
          </w:p>
          <w:p w:rsidR="00547ABC" w:rsidRDefault="00547ABC" w:rsidP="00DB7806">
            <w:pPr>
              <w:jc w:val="right"/>
              <w:rPr>
                <w:sz w:val="20"/>
                <w:szCs w:val="20"/>
              </w:rPr>
            </w:pPr>
            <w:r>
              <w:rPr>
                <w:sz w:val="20"/>
                <w:szCs w:val="20"/>
              </w:rPr>
              <w:t>699,600</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4 </w:t>
            </w:r>
          </w:p>
          <w:p w:rsidR="00547ABC" w:rsidRDefault="00547ABC" w:rsidP="00DB7806">
            <w:pPr>
              <w:jc w:val="right"/>
              <w:rPr>
                <w:sz w:val="20"/>
                <w:szCs w:val="20"/>
              </w:rPr>
            </w:pPr>
            <w:r>
              <w:rPr>
                <w:sz w:val="20"/>
                <w:szCs w:val="20"/>
              </w:rPr>
              <w:t>699,600</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4 </w:t>
            </w:r>
          </w:p>
          <w:p w:rsidR="00547ABC" w:rsidRDefault="00547ABC" w:rsidP="00DB7806">
            <w:pPr>
              <w:jc w:val="right"/>
              <w:rPr>
                <w:sz w:val="20"/>
                <w:szCs w:val="20"/>
              </w:rPr>
            </w:pPr>
            <w:r>
              <w:rPr>
                <w:sz w:val="20"/>
                <w:szCs w:val="20"/>
              </w:rPr>
              <w:t>699,600</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4 </w:t>
            </w:r>
          </w:p>
          <w:p w:rsidR="00547ABC" w:rsidRDefault="00547ABC" w:rsidP="00DB7806">
            <w:pPr>
              <w:jc w:val="right"/>
              <w:rPr>
                <w:sz w:val="20"/>
                <w:szCs w:val="20"/>
              </w:rPr>
            </w:pPr>
            <w:r>
              <w:rPr>
                <w:sz w:val="20"/>
                <w:szCs w:val="20"/>
              </w:rPr>
              <w:t>699,600</w:t>
            </w:r>
          </w:p>
        </w:tc>
      </w:tr>
      <w:tr w:rsidR="00B428C1" w:rsidTr="00547ABC">
        <w:trPr>
          <w:trHeight w:val="20"/>
        </w:trPr>
        <w:tc>
          <w:tcPr>
            <w:tcW w:w="216" w:type="pct"/>
            <w:tcBorders>
              <w:top w:val="nil"/>
              <w:left w:val="single" w:sz="4" w:space="0" w:color="auto"/>
              <w:bottom w:val="nil"/>
              <w:right w:val="nil"/>
            </w:tcBorders>
            <w:shd w:val="clear" w:color="auto" w:fill="auto"/>
          </w:tcPr>
          <w:p w:rsidR="00B428C1" w:rsidRDefault="00340DE0">
            <w:pPr>
              <w:jc w:val="center"/>
              <w:outlineLvl w:val="0"/>
              <w:rPr>
                <w:sz w:val="20"/>
                <w:szCs w:val="20"/>
              </w:rPr>
            </w:pPr>
            <w:r>
              <w:rPr>
                <w:sz w:val="20"/>
                <w:szCs w:val="20"/>
              </w:rPr>
              <w:t> </w:t>
            </w:r>
          </w:p>
        </w:tc>
        <w:tc>
          <w:tcPr>
            <w:tcW w:w="1166" w:type="pct"/>
            <w:tcBorders>
              <w:top w:val="nil"/>
              <w:left w:val="nil"/>
              <w:bottom w:val="nil"/>
              <w:right w:val="nil"/>
            </w:tcBorders>
            <w:shd w:val="clear" w:color="auto" w:fill="auto"/>
          </w:tcPr>
          <w:p w:rsidR="00B428C1" w:rsidRDefault="00B428C1">
            <w:pPr>
              <w:outlineLvl w:val="0"/>
              <w:rPr>
                <w:color w:val="EEECE1"/>
                <w:sz w:val="20"/>
                <w:szCs w:val="20"/>
              </w:rPr>
            </w:pPr>
          </w:p>
        </w:tc>
        <w:tc>
          <w:tcPr>
            <w:tcW w:w="757" w:type="pct"/>
            <w:tcBorders>
              <w:top w:val="nil"/>
              <w:left w:val="nil"/>
              <w:bottom w:val="nil"/>
              <w:right w:val="single" w:sz="4" w:space="0" w:color="auto"/>
            </w:tcBorders>
            <w:shd w:val="clear" w:color="auto" w:fill="auto"/>
          </w:tcPr>
          <w:p w:rsidR="00B428C1" w:rsidRDefault="00340DE0">
            <w:pPr>
              <w:jc w:val="center"/>
              <w:outlineLvl w:val="0"/>
              <w:rPr>
                <w:sz w:val="20"/>
                <w:szCs w:val="20"/>
              </w:rPr>
            </w:pPr>
            <w:r>
              <w:rPr>
                <w:sz w:val="20"/>
                <w:szCs w:val="20"/>
              </w:rPr>
              <w:t> </w:t>
            </w: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0"/>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r>
      <w:tr w:rsidR="00B428C1" w:rsidTr="00547ABC">
        <w:trPr>
          <w:trHeight w:val="20"/>
        </w:trPr>
        <w:tc>
          <w:tcPr>
            <w:tcW w:w="216" w:type="pct"/>
            <w:tcBorders>
              <w:top w:val="nil"/>
              <w:left w:val="single" w:sz="4" w:space="0" w:color="auto"/>
              <w:bottom w:val="nil"/>
              <w:right w:val="nil"/>
            </w:tcBorders>
            <w:shd w:val="clear" w:color="auto" w:fill="auto"/>
          </w:tcPr>
          <w:p w:rsidR="00B428C1" w:rsidRDefault="00340DE0">
            <w:pPr>
              <w:jc w:val="center"/>
              <w:outlineLvl w:val="0"/>
              <w:rPr>
                <w:sz w:val="20"/>
                <w:szCs w:val="20"/>
              </w:rPr>
            </w:pPr>
            <w:r>
              <w:rPr>
                <w:sz w:val="20"/>
                <w:szCs w:val="20"/>
              </w:rPr>
              <w:t> </w:t>
            </w:r>
          </w:p>
        </w:tc>
        <w:tc>
          <w:tcPr>
            <w:tcW w:w="1166" w:type="pct"/>
            <w:tcBorders>
              <w:top w:val="nil"/>
              <w:left w:val="nil"/>
              <w:bottom w:val="nil"/>
              <w:right w:val="nil"/>
            </w:tcBorders>
            <w:shd w:val="clear" w:color="auto" w:fill="auto"/>
          </w:tcPr>
          <w:p w:rsidR="00B428C1" w:rsidRDefault="00B428C1">
            <w:pPr>
              <w:outlineLvl w:val="0"/>
              <w:rPr>
                <w:color w:val="EEECE1"/>
                <w:sz w:val="20"/>
                <w:szCs w:val="20"/>
              </w:rPr>
            </w:pPr>
          </w:p>
        </w:tc>
        <w:tc>
          <w:tcPr>
            <w:tcW w:w="757" w:type="pct"/>
            <w:tcBorders>
              <w:top w:val="nil"/>
              <w:left w:val="nil"/>
              <w:bottom w:val="nil"/>
              <w:right w:val="single" w:sz="4" w:space="0" w:color="auto"/>
            </w:tcBorders>
            <w:shd w:val="clear" w:color="auto" w:fill="auto"/>
          </w:tcPr>
          <w:p w:rsidR="00B428C1" w:rsidRDefault="00340DE0">
            <w:pPr>
              <w:jc w:val="center"/>
              <w:outlineLvl w:val="0"/>
              <w:rPr>
                <w:sz w:val="20"/>
                <w:szCs w:val="20"/>
              </w:rPr>
            </w:pPr>
            <w:r>
              <w:rPr>
                <w:sz w:val="20"/>
                <w:szCs w:val="20"/>
              </w:rPr>
              <w:t> </w:t>
            </w: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0"/>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r>
      <w:tr w:rsidR="00547ABC" w:rsidTr="00547ABC">
        <w:trPr>
          <w:trHeight w:val="20"/>
        </w:trPr>
        <w:tc>
          <w:tcPr>
            <w:tcW w:w="216" w:type="pct"/>
            <w:tcBorders>
              <w:top w:val="nil"/>
              <w:left w:val="single" w:sz="4" w:space="0" w:color="auto"/>
              <w:bottom w:val="nil"/>
              <w:right w:val="nil"/>
            </w:tcBorders>
            <w:shd w:val="clear" w:color="auto" w:fill="auto"/>
          </w:tcPr>
          <w:p w:rsidR="00547ABC" w:rsidRDefault="00547ABC">
            <w:pPr>
              <w:jc w:val="center"/>
              <w:outlineLvl w:val="0"/>
              <w:rPr>
                <w:sz w:val="20"/>
                <w:szCs w:val="20"/>
              </w:rPr>
            </w:pPr>
            <w:r>
              <w:rPr>
                <w:sz w:val="20"/>
                <w:szCs w:val="20"/>
              </w:rPr>
              <w:t> </w:t>
            </w:r>
          </w:p>
        </w:tc>
        <w:tc>
          <w:tcPr>
            <w:tcW w:w="1166" w:type="pct"/>
            <w:tcBorders>
              <w:top w:val="nil"/>
              <w:left w:val="nil"/>
              <w:bottom w:val="nil"/>
              <w:right w:val="nil"/>
            </w:tcBorders>
            <w:shd w:val="clear" w:color="auto" w:fill="auto"/>
          </w:tcPr>
          <w:p w:rsidR="00547ABC" w:rsidRDefault="00547ABC">
            <w:pPr>
              <w:outlineLvl w:val="0"/>
              <w:rPr>
                <w:color w:val="EEECE1"/>
                <w:sz w:val="20"/>
                <w:szCs w:val="20"/>
              </w:rPr>
            </w:pPr>
          </w:p>
        </w:tc>
        <w:tc>
          <w:tcPr>
            <w:tcW w:w="757" w:type="pct"/>
            <w:tcBorders>
              <w:top w:val="nil"/>
              <w:left w:val="nil"/>
              <w:bottom w:val="nil"/>
              <w:right w:val="single" w:sz="4" w:space="0" w:color="auto"/>
            </w:tcBorders>
            <w:shd w:val="clear" w:color="auto" w:fill="auto"/>
          </w:tcPr>
          <w:p w:rsidR="00547ABC" w:rsidRDefault="00547ABC">
            <w:pPr>
              <w:jc w:val="center"/>
              <w:outlineLvl w:val="0"/>
              <w:rPr>
                <w:sz w:val="20"/>
                <w:szCs w:val="20"/>
              </w:rPr>
            </w:pPr>
            <w:r>
              <w:rPr>
                <w:sz w:val="20"/>
                <w:szCs w:val="20"/>
              </w:rPr>
              <w:t> </w:t>
            </w: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547ABC" w:rsidRDefault="00547ABC">
            <w:pPr>
              <w:outlineLvl w:val="0"/>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547ABC" w:rsidRDefault="00547ABC">
            <w:pPr>
              <w:outlineLvl w:val="0"/>
              <w:rPr>
                <w:sz w:val="20"/>
                <w:szCs w:val="20"/>
              </w:rPr>
            </w:pPr>
          </w:p>
        </w:tc>
        <w:tc>
          <w:tcPr>
            <w:tcW w:w="627" w:type="pct"/>
            <w:tcBorders>
              <w:top w:val="nil"/>
              <w:left w:val="nil"/>
              <w:bottom w:val="single" w:sz="4" w:space="0" w:color="auto"/>
              <w:right w:val="single" w:sz="4" w:space="0" w:color="auto"/>
            </w:tcBorders>
            <w:shd w:val="clear" w:color="auto" w:fill="auto"/>
          </w:tcPr>
          <w:p w:rsidR="00547ABC" w:rsidRDefault="00547ABC">
            <w:pPr>
              <w:outlineLvl w:val="0"/>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4 </w:t>
            </w:r>
          </w:p>
          <w:p w:rsidR="00547ABC" w:rsidRDefault="00547ABC" w:rsidP="00DB7806">
            <w:pPr>
              <w:jc w:val="right"/>
              <w:rPr>
                <w:sz w:val="20"/>
                <w:szCs w:val="20"/>
              </w:rPr>
            </w:pPr>
            <w:r>
              <w:rPr>
                <w:sz w:val="20"/>
                <w:szCs w:val="20"/>
              </w:rPr>
              <w:t>699,600</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4 </w:t>
            </w:r>
          </w:p>
          <w:p w:rsidR="00547ABC" w:rsidRDefault="00547ABC" w:rsidP="00DB7806">
            <w:pPr>
              <w:jc w:val="right"/>
              <w:rPr>
                <w:sz w:val="20"/>
                <w:szCs w:val="20"/>
              </w:rPr>
            </w:pPr>
            <w:r>
              <w:rPr>
                <w:sz w:val="20"/>
                <w:szCs w:val="20"/>
              </w:rPr>
              <w:t>699,600</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4 </w:t>
            </w:r>
          </w:p>
          <w:p w:rsidR="00547ABC" w:rsidRDefault="00547ABC" w:rsidP="00DB7806">
            <w:pPr>
              <w:jc w:val="right"/>
              <w:rPr>
                <w:sz w:val="20"/>
                <w:szCs w:val="20"/>
              </w:rPr>
            </w:pPr>
            <w:r>
              <w:rPr>
                <w:sz w:val="20"/>
                <w:szCs w:val="20"/>
              </w:rPr>
              <w:t>699,600</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4 </w:t>
            </w:r>
          </w:p>
          <w:p w:rsidR="00547ABC" w:rsidRDefault="00547ABC" w:rsidP="00DB7806">
            <w:pPr>
              <w:jc w:val="right"/>
              <w:rPr>
                <w:sz w:val="20"/>
                <w:szCs w:val="20"/>
              </w:rPr>
            </w:pPr>
            <w:r>
              <w:rPr>
                <w:sz w:val="20"/>
                <w:szCs w:val="20"/>
              </w:rPr>
              <w:t>699,600</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4 </w:t>
            </w:r>
          </w:p>
          <w:p w:rsidR="00547ABC" w:rsidRDefault="00547ABC" w:rsidP="00DB7806">
            <w:pPr>
              <w:jc w:val="right"/>
              <w:rPr>
                <w:sz w:val="20"/>
                <w:szCs w:val="20"/>
              </w:rPr>
            </w:pPr>
            <w:r>
              <w:rPr>
                <w:sz w:val="20"/>
                <w:szCs w:val="20"/>
              </w:rPr>
              <w:t>699,600</w:t>
            </w:r>
          </w:p>
        </w:tc>
      </w:tr>
      <w:tr w:rsidR="00B428C1" w:rsidTr="00547ABC">
        <w:trPr>
          <w:trHeight w:val="20"/>
        </w:trPr>
        <w:tc>
          <w:tcPr>
            <w:tcW w:w="216" w:type="pct"/>
            <w:tcBorders>
              <w:top w:val="nil"/>
              <w:left w:val="single" w:sz="4" w:space="0" w:color="auto"/>
              <w:bottom w:val="single" w:sz="4" w:space="0" w:color="auto"/>
              <w:right w:val="nil"/>
            </w:tcBorders>
            <w:shd w:val="clear" w:color="auto" w:fill="auto"/>
          </w:tcPr>
          <w:p w:rsidR="00B428C1" w:rsidRDefault="00340DE0">
            <w:pPr>
              <w:jc w:val="center"/>
              <w:outlineLvl w:val="0"/>
              <w:rPr>
                <w:sz w:val="20"/>
                <w:szCs w:val="20"/>
              </w:rPr>
            </w:pPr>
            <w:r>
              <w:rPr>
                <w:sz w:val="20"/>
                <w:szCs w:val="20"/>
              </w:rPr>
              <w:t> </w:t>
            </w:r>
          </w:p>
        </w:tc>
        <w:tc>
          <w:tcPr>
            <w:tcW w:w="1166" w:type="pct"/>
            <w:tcBorders>
              <w:top w:val="nil"/>
              <w:left w:val="nil"/>
              <w:bottom w:val="single" w:sz="4" w:space="0" w:color="auto"/>
              <w:right w:val="nil"/>
            </w:tcBorders>
            <w:shd w:val="clear" w:color="auto" w:fill="auto"/>
          </w:tcPr>
          <w:p w:rsidR="00B428C1" w:rsidRDefault="00B428C1">
            <w:pPr>
              <w:outlineLvl w:val="0"/>
              <w:rPr>
                <w:color w:val="EEECE1"/>
                <w:sz w:val="20"/>
                <w:szCs w:val="20"/>
              </w:rPr>
            </w:pPr>
          </w:p>
        </w:tc>
        <w:tc>
          <w:tcPr>
            <w:tcW w:w="757" w:type="pct"/>
            <w:tcBorders>
              <w:top w:val="nil"/>
              <w:left w:val="nil"/>
              <w:bottom w:val="single" w:sz="4" w:space="0" w:color="auto"/>
              <w:right w:val="single" w:sz="4" w:space="0" w:color="auto"/>
            </w:tcBorders>
            <w:shd w:val="clear" w:color="auto" w:fill="auto"/>
          </w:tcPr>
          <w:p w:rsidR="00B428C1" w:rsidRDefault="00340DE0">
            <w:pPr>
              <w:jc w:val="center"/>
              <w:outlineLvl w:val="0"/>
              <w:rPr>
                <w:sz w:val="20"/>
                <w:szCs w:val="20"/>
              </w:rPr>
            </w:pPr>
            <w:r>
              <w:rPr>
                <w:sz w:val="20"/>
                <w:szCs w:val="20"/>
              </w:rPr>
              <w:t> </w:t>
            </w: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0"/>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r>
      <w:tr w:rsidR="00B428C1" w:rsidTr="00547ABC">
        <w:trPr>
          <w:trHeight w:val="23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1"/>
              <w:rPr>
                <w:sz w:val="20"/>
                <w:szCs w:val="20"/>
              </w:rPr>
            </w:pPr>
            <w:r>
              <w:rPr>
                <w:sz w:val="20"/>
                <w:szCs w:val="20"/>
              </w:rPr>
              <w:t>1.1.1</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Совершенствование нормативно-правовой базы в сфере дошкольного образования Шалинского муниципального района</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62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1.1.1.1</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ind w:firstLineChars="100" w:firstLine="200"/>
              <w:outlineLvl w:val="2"/>
              <w:rPr>
                <w:i/>
                <w:iCs/>
                <w:sz w:val="20"/>
                <w:szCs w:val="20"/>
              </w:rPr>
            </w:pPr>
            <w:r>
              <w:rPr>
                <w:i/>
                <w:iCs/>
                <w:sz w:val="20"/>
                <w:szCs w:val="20"/>
              </w:rPr>
              <w:t>Разработка и реализация муниципальных программ развития дошкольного образования</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2"/>
              <w:rPr>
                <w:sz w:val="20"/>
                <w:szCs w:val="20"/>
              </w:rPr>
            </w:pPr>
            <w:r>
              <w:rPr>
                <w:sz w:val="20"/>
                <w:szCs w:val="20"/>
              </w:rPr>
              <w:t>МУ «Отдел дошкольного образования Шалинского муниципального района"</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2026</w:t>
            </w: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1.1.1.2</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ind w:firstLineChars="100" w:firstLine="200"/>
              <w:outlineLvl w:val="2"/>
              <w:rPr>
                <w:i/>
                <w:iCs/>
                <w:sz w:val="20"/>
                <w:szCs w:val="20"/>
              </w:rPr>
            </w:pPr>
            <w:r>
              <w:rPr>
                <w:i/>
                <w:iCs/>
                <w:sz w:val="20"/>
                <w:szCs w:val="20"/>
              </w:rPr>
              <w:t>Подготовка предложений по совершенствованию нормативно-правовой базы функционирования и развития системы дошкольного образования Шалинского муниципального района</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2"/>
              <w:rPr>
                <w:sz w:val="20"/>
                <w:szCs w:val="20"/>
              </w:rPr>
            </w:pPr>
            <w:r>
              <w:rPr>
                <w:sz w:val="20"/>
                <w:szCs w:val="20"/>
              </w:rPr>
              <w:t>МУ «Отдел дошкольного образования Шалинского муниципального района"</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2026</w:t>
            </w: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1.1.1.3</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ind w:firstLineChars="100" w:firstLine="200"/>
              <w:outlineLvl w:val="2"/>
              <w:rPr>
                <w:i/>
                <w:iCs/>
                <w:sz w:val="20"/>
                <w:szCs w:val="20"/>
              </w:rPr>
            </w:pPr>
            <w:r>
              <w:rPr>
                <w:i/>
                <w:iCs/>
                <w:sz w:val="20"/>
                <w:szCs w:val="20"/>
              </w:rPr>
              <w:t>Контроль за исполнением законодательства в сфере дошкольного образования</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2"/>
              <w:rPr>
                <w:sz w:val="20"/>
                <w:szCs w:val="20"/>
              </w:rPr>
            </w:pPr>
            <w:r>
              <w:rPr>
                <w:sz w:val="20"/>
                <w:szCs w:val="20"/>
              </w:rPr>
              <w:t>МУ «Отдел дошкольного образования Шалинского муниципального района"</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2026</w:t>
            </w: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3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1"/>
              <w:rPr>
                <w:sz w:val="20"/>
                <w:szCs w:val="20"/>
              </w:rPr>
            </w:pPr>
            <w:r>
              <w:rPr>
                <w:sz w:val="20"/>
                <w:szCs w:val="20"/>
              </w:rPr>
              <w:t>1.1.2</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Формирование и обеспечение сроков предоставления бюджетной отчетности об исполнении муниципального бюджета Шалинского муниципального района за отчетный период в сфере дошкольного образования</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62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1.1.2.1</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ind w:firstLineChars="100" w:firstLine="200"/>
              <w:outlineLvl w:val="2"/>
              <w:rPr>
                <w:i/>
                <w:iCs/>
                <w:sz w:val="20"/>
                <w:szCs w:val="20"/>
              </w:rPr>
            </w:pPr>
            <w:r>
              <w:rPr>
                <w:i/>
                <w:iCs/>
                <w:sz w:val="20"/>
                <w:szCs w:val="20"/>
              </w:rPr>
              <w:t>Разработка предложений по формированию местных бюджетов в части расходов на дошкольное образование</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2"/>
              <w:rPr>
                <w:sz w:val="20"/>
                <w:szCs w:val="20"/>
              </w:rPr>
            </w:pPr>
            <w:r>
              <w:rPr>
                <w:sz w:val="20"/>
                <w:szCs w:val="20"/>
              </w:rPr>
              <w:t>МУ «Отдел дошкольного образования Шалинского муниципального района"</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2026</w:t>
            </w: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1.1.2.2</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ind w:firstLineChars="100" w:firstLine="200"/>
              <w:outlineLvl w:val="2"/>
              <w:rPr>
                <w:i/>
                <w:iCs/>
                <w:sz w:val="20"/>
                <w:szCs w:val="20"/>
              </w:rPr>
            </w:pPr>
            <w:r>
              <w:rPr>
                <w:i/>
                <w:iCs/>
                <w:sz w:val="20"/>
                <w:szCs w:val="20"/>
              </w:rPr>
              <w:t xml:space="preserve">Сбор и консолидация бюджетной отчетности за отчетный период по </w:t>
            </w:r>
            <w:r>
              <w:rPr>
                <w:sz w:val="20"/>
                <w:szCs w:val="20"/>
              </w:rPr>
              <w:t>МУ «Отдел дошкольного образования Шалинского муниципального района"</w:t>
            </w:r>
            <w:r>
              <w:rPr>
                <w:i/>
                <w:iCs/>
                <w:sz w:val="20"/>
                <w:szCs w:val="20"/>
              </w:rPr>
              <w:t xml:space="preserve"> и ДОУ Шалинского муниципального района </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2"/>
              <w:rPr>
                <w:sz w:val="20"/>
                <w:szCs w:val="20"/>
              </w:rPr>
            </w:pPr>
            <w:r>
              <w:rPr>
                <w:sz w:val="20"/>
                <w:szCs w:val="20"/>
              </w:rPr>
              <w:t>МУ «Отдел дошкольного образования Шалинского муниципального района"</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2026</w:t>
            </w: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1.1.2.3</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ind w:firstLineChars="100" w:firstLine="200"/>
              <w:outlineLvl w:val="2"/>
              <w:rPr>
                <w:i/>
                <w:iCs/>
                <w:sz w:val="20"/>
                <w:szCs w:val="20"/>
              </w:rPr>
            </w:pPr>
            <w:r>
              <w:rPr>
                <w:i/>
                <w:iCs/>
                <w:sz w:val="20"/>
                <w:szCs w:val="20"/>
              </w:rPr>
              <w:t>Контроль финансово-хозяйственной деятельности ДОУ Шалинского муниципального района</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2"/>
              <w:rPr>
                <w:sz w:val="20"/>
                <w:szCs w:val="20"/>
              </w:rPr>
            </w:pPr>
            <w:r>
              <w:rPr>
                <w:sz w:val="20"/>
                <w:szCs w:val="20"/>
              </w:rPr>
              <w:t>МУ «Отдел дошкольного образования Шалинского муниципального района"</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2026</w:t>
            </w: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3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1"/>
              <w:rPr>
                <w:sz w:val="20"/>
                <w:szCs w:val="20"/>
              </w:rPr>
            </w:pPr>
            <w:r>
              <w:rPr>
                <w:sz w:val="20"/>
                <w:szCs w:val="20"/>
              </w:rPr>
              <w:t>1.1.3</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Кадровое, информационное и хозяйственное обеспечение деятельности МУ «Отдел дошкольного образования Шалинского муниципального района"</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62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547ABC" w:rsidTr="00547ABC">
        <w:trPr>
          <w:trHeight w:val="20"/>
        </w:trPr>
        <w:tc>
          <w:tcPr>
            <w:tcW w:w="216" w:type="pct"/>
            <w:vMerge w:val="restart"/>
            <w:tcBorders>
              <w:top w:val="nil"/>
              <w:left w:val="single" w:sz="4" w:space="0" w:color="auto"/>
              <w:bottom w:val="single" w:sz="4" w:space="0" w:color="000000"/>
              <w:right w:val="single" w:sz="4" w:space="0" w:color="auto"/>
            </w:tcBorders>
            <w:shd w:val="clear" w:color="auto" w:fill="auto"/>
          </w:tcPr>
          <w:p w:rsidR="00547ABC" w:rsidRDefault="00547ABC">
            <w:pPr>
              <w:jc w:val="center"/>
              <w:outlineLvl w:val="2"/>
              <w:rPr>
                <w:sz w:val="20"/>
                <w:szCs w:val="20"/>
              </w:rPr>
            </w:pPr>
            <w:r>
              <w:rPr>
                <w:sz w:val="20"/>
                <w:szCs w:val="20"/>
              </w:rPr>
              <w:t>1.1.3.1</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547ABC" w:rsidRDefault="00547ABC">
            <w:pPr>
              <w:ind w:firstLineChars="100" w:firstLine="200"/>
              <w:outlineLvl w:val="2"/>
              <w:rPr>
                <w:i/>
                <w:iCs/>
                <w:sz w:val="20"/>
                <w:szCs w:val="20"/>
              </w:rPr>
            </w:pPr>
            <w:r>
              <w:rPr>
                <w:i/>
                <w:iCs/>
                <w:sz w:val="20"/>
                <w:szCs w:val="20"/>
              </w:rPr>
              <w:t xml:space="preserve">Кадровое и материально-техническое обеспечение деятельности по осуществлению полномочий </w:t>
            </w:r>
            <w:r>
              <w:rPr>
                <w:sz w:val="20"/>
                <w:szCs w:val="20"/>
              </w:rPr>
              <w:t>МУ «Отдел дошкольного образования Шалинского муниципального района"</w:t>
            </w:r>
          </w:p>
        </w:tc>
        <w:tc>
          <w:tcPr>
            <w:tcW w:w="757" w:type="pct"/>
            <w:vMerge w:val="restart"/>
            <w:tcBorders>
              <w:top w:val="nil"/>
              <w:left w:val="single" w:sz="4" w:space="0" w:color="auto"/>
              <w:bottom w:val="single" w:sz="4" w:space="0" w:color="000000"/>
              <w:right w:val="single" w:sz="4" w:space="0" w:color="auto"/>
            </w:tcBorders>
            <w:shd w:val="clear" w:color="auto" w:fill="auto"/>
          </w:tcPr>
          <w:p w:rsidR="00547ABC" w:rsidRDefault="00547ABC">
            <w:pPr>
              <w:outlineLvl w:val="2"/>
              <w:rPr>
                <w:sz w:val="20"/>
                <w:szCs w:val="20"/>
              </w:rPr>
            </w:pPr>
            <w:r>
              <w:rPr>
                <w:sz w:val="20"/>
                <w:szCs w:val="20"/>
              </w:rPr>
              <w:t>МУ «Отдел дошкольного образования Шалинского муниципального района"</w:t>
            </w:r>
          </w:p>
        </w:tc>
        <w:tc>
          <w:tcPr>
            <w:tcW w:w="251" w:type="pct"/>
            <w:vMerge w:val="restart"/>
            <w:tcBorders>
              <w:top w:val="nil"/>
              <w:left w:val="single" w:sz="4" w:space="0" w:color="auto"/>
              <w:bottom w:val="single" w:sz="4" w:space="0" w:color="000000"/>
              <w:right w:val="single" w:sz="4" w:space="0" w:color="auto"/>
            </w:tcBorders>
            <w:shd w:val="clear" w:color="auto" w:fill="auto"/>
          </w:tcPr>
          <w:p w:rsidR="00547ABC" w:rsidRDefault="00547ABC">
            <w:pPr>
              <w:jc w:val="center"/>
              <w:outlineLvl w:val="2"/>
              <w:rPr>
                <w:sz w:val="20"/>
                <w:szCs w:val="20"/>
              </w:rPr>
            </w:pPr>
            <w:r>
              <w:rPr>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547ABC" w:rsidRDefault="00547ABC">
            <w:pPr>
              <w:jc w:val="center"/>
              <w:outlineLvl w:val="2"/>
              <w:rPr>
                <w:sz w:val="20"/>
                <w:szCs w:val="20"/>
              </w:rPr>
            </w:pPr>
            <w:r>
              <w:rPr>
                <w:sz w:val="20"/>
                <w:szCs w:val="20"/>
              </w:rPr>
              <w:t>2022</w:t>
            </w:r>
          </w:p>
        </w:tc>
        <w:tc>
          <w:tcPr>
            <w:tcW w:w="627" w:type="pct"/>
            <w:tcBorders>
              <w:top w:val="nil"/>
              <w:left w:val="nil"/>
              <w:bottom w:val="single" w:sz="4" w:space="0" w:color="auto"/>
              <w:right w:val="single" w:sz="4" w:space="0" w:color="auto"/>
            </w:tcBorders>
            <w:shd w:val="clear" w:color="auto" w:fill="auto"/>
          </w:tcPr>
          <w:p w:rsidR="00547ABC" w:rsidRDefault="00547ABC">
            <w:pPr>
              <w:outlineLvl w:val="2"/>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4 </w:t>
            </w:r>
          </w:p>
          <w:p w:rsidR="00547ABC" w:rsidRDefault="00547ABC" w:rsidP="00DB7806">
            <w:pPr>
              <w:jc w:val="right"/>
              <w:rPr>
                <w:sz w:val="20"/>
                <w:szCs w:val="20"/>
              </w:rPr>
            </w:pPr>
            <w:r>
              <w:rPr>
                <w:sz w:val="20"/>
                <w:szCs w:val="20"/>
              </w:rPr>
              <w:t>699,600</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4 </w:t>
            </w:r>
          </w:p>
          <w:p w:rsidR="00547ABC" w:rsidRDefault="00547ABC" w:rsidP="00DB7806">
            <w:pPr>
              <w:jc w:val="right"/>
              <w:rPr>
                <w:sz w:val="20"/>
                <w:szCs w:val="20"/>
              </w:rPr>
            </w:pPr>
            <w:r>
              <w:rPr>
                <w:sz w:val="20"/>
                <w:szCs w:val="20"/>
              </w:rPr>
              <w:t>699,600</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4 </w:t>
            </w:r>
          </w:p>
          <w:p w:rsidR="00547ABC" w:rsidRDefault="00547ABC" w:rsidP="00DB7806">
            <w:pPr>
              <w:jc w:val="right"/>
              <w:rPr>
                <w:sz w:val="20"/>
                <w:szCs w:val="20"/>
              </w:rPr>
            </w:pPr>
            <w:r>
              <w:rPr>
                <w:sz w:val="20"/>
                <w:szCs w:val="20"/>
              </w:rPr>
              <w:t>699,600</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4 </w:t>
            </w:r>
          </w:p>
          <w:p w:rsidR="00547ABC" w:rsidRDefault="00547ABC" w:rsidP="00DB7806">
            <w:pPr>
              <w:jc w:val="right"/>
              <w:rPr>
                <w:sz w:val="20"/>
                <w:szCs w:val="20"/>
              </w:rPr>
            </w:pPr>
            <w:r>
              <w:rPr>
                <w:sz w:val="20"/>
                <w:szCs w:val="20"/>
              </w:rPr>
              <w:t>699,600</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4 </w:t>
            </w:r>
          </w:p>
          <w:p w:rsidR="00547ABC" w:rsidRDefault="00547ABC" w:rsidP="00DB7806">
            <w:pPr>
              <w:jc w:val="right"/>
              <w:rPr>
                <w:sz w:val="20"/>
                <w:szCs w:val="20"/>
              </w:rPr>
            </w:pPr>
            <w:r>
              <w:rPr>
                <w:sz w:val="20"/>
                <w:szCs w:val="20"/>
              </w:rPr>
              <w:t>699,600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547ABC"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547ABC" w:rsidRDefault="00547ABC">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547ABC" w:rsidRDefault="00547ABC">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547ABC" w:rsidRDefault="00547ABC">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547ABC" w:rsidRDefault="00547ABC">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547ABC" w:rsidRDefault="00547ABC">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547ABC" w:rsidRDefault="00547ABC">
            <w:pPr>
              <w:outlineLvl w:val="2"/>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4 </w:t>
            </w:r>
          </w:p>
          <w:p w:rsidR="00547ABC" w:rsidRDefault="00547ABC" w:rsidP="00DB7806">
            <w:pPr>
              <w:jc w:val="right"/>
              <w:rPr>
                <w:sz w:val="20"/>
                <w:szCs w:val="20"/>
              </w:rPr>
            </w:pPr>
            <w:r>
              <w:rPr>
                <w:sz w:val="20"/>
                <w:szCs w:val="20"/>
              </w:rPr>
              <w:t>699,600</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4 </w:t>
            </w:r>
          </w:p>
          <w:p w:rsidR="00547ABC" w:rsidRDefault="00547ABC" w:rsidP="00DB7806">
            <w:pPr>
              <w:jc w:val="right"/>
              <w:rPr>
                <w:sz w:val="20"/>
                <w:szCs w:val="20"/>
              </w:rPr>
            </w:pPr>
            <w:r>
              <w:rPr>
                <w:sz w:val="20"/>
                <w:szCs w:val="20"/>
              </w:rPr>
              <w:t>699,600</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4 </w:t>
            </w:r>
          </w:p>
          <w:p w:rsidR="00547ABC" w:rsidRDefault="00547ABC" w:rsidP="00DB7806">
            <w:pPr>
              <w:jc w:val="right"/>
              <w:rPr>
                <w:sz w:val="20"/>
                <w:szCs w:val="20"/>
              </w:rPr>
            </w:pPr>
            <w:r>
              <w:rPr>
                <w:sz w:val="20"/>
                <w:szCs w:val="20"/>
              </w:rPr>
              <w:t>699,600</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4 </w:t>
            </w:r>
          </w:p>
          <w:p w:rsidR="00547ABC" w:rsidRDefault="00547ABC" w:rsidP="00DB7806">
            <w:pPr>
              <w:jc w:val="right"/>
              <w:rPr>
                <w:sz w:val="20"/>
                <w:szCs w:val="20"/>
              </w:rPr>
            </w:pPr>
            <w:r>
              <w:rPr>
                <w:sz w:val="20"/>
                <w:szCs w:val="20"/>
              </w:rPr>
              <w:t>699,600</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4 </w:t>
            </w:r>
          </w:p>
          <w:p w:rsidR="00547ABC" w:rsidRDefault="00547ABC" w:rsidP="00DB7806">
            <w:pPr>
              <w:jc w:val="right"/>
              <w:rPr>
                <w:sz w:val="20"/>
                <w:szCs w:val="20"/>
              </w:rPr>
            </w:pPr>
            <w:r>
              <w:rPr>
                <w:sz w:val="20"/>
                <w:szCs w:val="20"/>
              </w:rPr>
              <w:t>699,600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1.1.3.2</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ind w:firstLineChars="100" w:firstLine="200"/>
              <w:outlineLvl w:val="2"/>
              <w:rPr>
                <w:i/>
                <w:iCs/>
                <w:sz w:val="20"/>
                <w:szCs w:val="20"/>
              </w:rPr>
            </w:pPr>
            <w:r>
              <w:rPr>
                <w:i/>
                <w:iCs/>
                <w:sz w:val="20"/>
                <w:szCs w:val="20"/>
              </w:rPr>
              <w:t xml:space="preserve">Техническое и информационное сопровождение официального сайта </w:t>
            </w:r>
            <w:r>
              <w:rPr>
                <w:sz w:val="20"/>
                <w:szCs w:val="20"/>
              </w:rPr>
              <w:t>МУ «Отдел дошкольного образования Шалинского муниципального района"</w:t>
            </w:r>
            <w:r>
              <w:rPr>
                <w:i/>
                <w:iCs/>
                <w:sz w:val="20"/>
                <w:szCs w:val="20"/>
              </w:rPr>
              <w:t xml:space="preserve"> в сети Интернет</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2"/>
              <w:rPr>
                <w:sz w:val="20"/>
                <w:szCs w:val="20"/>
              </w:rPr>
            </w:pPr>
            <w:r>
              <w:rPr>
                <w:sz w:val="20"/>
                <w:szCs w:val="20"/>
              </w:rPr>
              <w:t>МУ «Отдел дошкольного образования Шалинского муниципального района"</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2026</w:t>
            </w: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3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1"/>
              <w:rPr>
                <w:sz w:val="20"/>
                <w:szCs w:val="20"/>
              </w:rPr>
            </w:pPr>
            <w:r>
              <w:rPr>
                <w:sz w:val="20"/>
                <w:szCs w:val="20"/>
              </w:rPr>
              <w:t>1.1.4</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Подготовка отчетов о реализации деятельности МУ «Отдел дошкольного образования Шалинского муниципального района"</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62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1.1.4.1</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ind w:firstLineChars="100" w:firstLine="200"/>
              <w:outlineLvl w:val="2"/>
              <w:rPr>
                <w:i/>
                <w:iCs/>
                <w:sz w:val="20"/>
                <w:szCs w:val="20"/>
              </w:rPr>
            </w:pPr>
            <w:r>
              <w:rPr>
                <w:i/>
                <w:iCs/>
                <w:sz w:val="20"/>
                <w:szCs w:val="20"/>
              </w:rPr>
              <w:t xml:space="preserve">Сбор и анализ статистической и ведомственной отчетности по вопросам развития дошкольного образования, подготовка ежегодного доклада о реализации деятельности </w:t>
            </w:r>
            <w:r>
              <w:rPr>
                <w:sz w:val="20"/>
                <w:szCs w:val="20"/>
              </w:rPr>
              <w:t>МУ «Отдел дошкольного образования Шалинского муниципального района"</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2"/>
              <w:rPr>
                <w:sz w:val="20"/>
                <w:szCs w:val="20"/>
              </w:rPr>
            </w:pPr>
            <w:r>
              <w:rPr>
                <w:sz w:val="20"/>
                <w:szCs w:val="20"/>
              </w:rPr>
              <w:t>МУ «Отдел дошкольного образования Шалинского муниципального района"</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2026</w:t>
            </w: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3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1"/>
              <w:rPr>
                <w:sz w:val="20"/>
                <w:szCs w:val="20"/>
              </w:rPr>
            </w:pPr>
            <w:r>
              <w:rPr>
                <w:sz w:val="20"/>
                <w:szCs w:val="20"/>
              </w:rPr>
              <w:t>1.1.5</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Предоставление МУ «Отдел дошкольного образования Шалинского муниципального района" муниципальных услуг</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62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1.1.5.1</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ind w:firstLineChars="100" w:firstLine="200"/>
              <w:outlineLvl w:val="2"/>
              <w:rPr>
                <w:i/>
                <w:iCs/>
                <w:sz w:val="20"/>
                <w:szCs w:val="20"/>
              </w:rPr>
            </w:pPr>
            <w:r>
              <w:rPr>
                <w:i/>
                <w:iCs/>
                <w:sz w:val="20"/>
                <w:szCs w:val="20"/>
              </w:rPr>
              <w:t>Предоставление информации об организации общедоступного и бесплатного дошкольного образования в муниципальных ДОУ  Шалинского муниципального района</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2"/>
              <w:rPr>
                <w:sz w:val="20"/>
                <w:szCs w:val="20"/>
              </w:rPr>
            </w:pPr>
            <w:r>
              <w:rPr>
                <w:sz w:val="20"/>
                <w:szCs w:val="20"/>
              </w:rPr>
              <w:t>МУ «Отдел дошкольного образования Шалинского муниципального района"</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2026</w:t>
            </w: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1.1.5.2</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ind w:firstLineChars="100" w:firstLine="200"/>
              <w:outlineLvl w:val="2"/>
              <w:rPr>
                <w:i/>
                <w:iCs/>
                <w:sz w:val="20"/>
                <w:szCs w:val="20"/>
              </w:rPr>
            </w:pPr>
            <w:r>
              <w:rPr>
                <w:i/>
                <w:iCs/>
                <w:sz w:val="20"/>
                <w:szCs w:val="20"/>
              </w:rPr>
              <w:t>Прием заявлений, постановка на учет и зачисление детей в муниципальные бюджетные ДОУ, реализующие основную образовательную программу дошкольного образования (детские сады) на территории Шалинского муниципального района</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2"/>
              <w:rPr>
                <w:sz w:val="20"/>
                <w:szCs w:val="20"/>
              </w:rPr>
            </w:pPr>
            <w:r>
              <w:rPr>
                <w:sz w:val="20"/>
                <w:szCs w:val="20"/>
              </w:rPr>
              <w:t>МУ «Отдел дошкольного образования Шалинского муниципального района"</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2026</w:t>
            </w: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tcBorders>
              <w:top w:val="nil"/>
              <w:left w:val="single" w:sz="4" w:space="0" w:color="auto"/>
              <w:bottom w:val="nil"/>
              <w:right w:val="single" w:sz="4" w:space="0" w:color="auto"/>
            </w:tcBorders>
            <w:shd w:val="clear" w:color="auto" w:fill="auto"/>
          </w:tcPr>
          <w:p w:rsidR="00B428C1" w:rsidRDefault="00340DE0">
            <w:pPr>
              <w:jc w:val="center"/>
              <w:outlineLvl w:val="0"/>
              <w:rPr>
                <w:sz w:val="20"/>
                <w:szCs w:val="20"/>
              </w:rPr>
            </w:pPr>
            <w:r>
              <w:rPr>
                <w:sz w:val="20"/>
                <w:szCs w:val="20"/>
              </w:rPr>
              <w:t>1.2</w:t>
            </w:r>
          </w:p>
        </w:tc>
        <w:tc>
          <w:tcPr>
            <w:tcW w:w="3109" w:type="pct"/>
            <w:gridSpan w:val="5"/>
            <w:tcBorders>
              <w:top w:val="single" w:sz="4" w:space="0" w:color="auto"/>
              <w:left w:val="nil"/>
              <w:bottom w:val="single" w:sz="4" w:space="0" w:color="auto"/>
              <w:right w:val="single" w:sz="4" w:space="0" w:color="000000"/>
            </w:tcBorders>
            <w:shd w:val="clear" w:color="auto" w:fill="auto"/>
          </w:tcPr>
          <w:p w:rsidR="00B428C1" w:rsidRDefault="00340DE0">
            <w:pPr>
              <w:outlineLvl w:val="0"/>
              <w:rPr>
                <w:sz w:val="20"/>
                <w:szCs w:val="20"/>
              </w:rPr>
            </w:pPr>
            <w:r>
              <w:rPr>
                <w:sz w:val="20"/>
                <w:szCs w:val="20"/>
              </w:rPr>
              <w:t>Задача: Оказание организационно-методической помощи ДОУ Шалинского муниципального района</w:t>
            </w:r>
          </w:p>
        </w:tc>
        <w:tc>
          <w:tcPr>
            <w:tcW w:w="335" w:type="pct"/>
            <w:tcBorders>
              <w:top w:val="nil"/>
              <w:left w:val="nil"/>
              <w:bottom w:val="single" w:sz="4" w:space="0" w:color="auto"/>
              <w:right w:val="single" w:sz="4" w:space="0" w:color="auto"/>
            </w:tcBorders>
            <w:shd w:val="clear" w:color="auto" w:fill="auto"/>
          </w:tcPr>
          <w:p w:rsidR="00B428C1" w:rsidRDefault="00340DE0">
            <w:pPr>
              <w:outlineLvl w:val="0"/>
              <w:rPr>
                <w:sz w:val="20"/>
                <w:szCs w:val="20"/>
              </w:rPr>
            </w:pPr>
            <w:r>
              <w:rPr>
                <w:sz w:val="20"/>
                <w:szCs w:val="20"/>
              </w:rPr>
              <w:t> </w:t>
            </w:r>
          </w:p>
        </w:tc>
        <w:tc>
          <w:tcPr>
            <w:tcW w:w="335" w:type="pct"/>
            <w:tcBorders>
              <w:top w:val="nil"/>
              <w:left w:val="nil"/>
              <w:bottom w:val="single" w:sz="4" w:space="0" w:color="auto"/>
              <w:right w:val="single" w:sz="4" w:space="0" w:color="auto"/>
            </w:tcBorders>
            <w:shd w:val="clear" w:color="auto" w:fill="auto"/>
          </w:tcPr>
          <w:p w:rsidR="00B428C1" w:rsidRDefault="00340DE0">
            <w:pPr>
              <w:outlineLvl w:val="0"/>
              <w:rPr>
                <w:sz w:val="20"/>
                <w:szCs w:val="20"/>
              </w:rPr>
            </w:pPr>
            <w:r>
              <w:rPr>
                <w:sz w:val="20"/>
                <w:szCs w:val="20"/>
              </w:rPr>
              <w:t> </w:t>
            </w:r>
          </w:p>
        </w:tc>
        <w:tc>
          <w:tcPr>
            <w:tcW w:w="335" w:type="pct"/>
            <w:tcBorders>
              <w:top w:val="nil"/>
              <w:left w:val="nil"/>
              <w:bottom w:val="single" w:sz="4" w:space="0" w:color="auto"/>
              <w:right w:val="single" w:sz="4" w:space="0" w:color="auto"/>
            </w:tcBorders>
            <w:shd w:val="clear" w:color="auto" w:fill="auto"/>
          </w:tcPr>
          <w:p w:rsidR="00B428C1" w:rsidRDefault="00340DE0">
            <w:pPr>
              <w:outlineLvl w:val="0"/>
              <w:rPr>
                <w:sz w:val="20"/>
                <w:szCs w:val="20"/>
              </w:rPr>
            </w:pPr>
            <w:r>
              <w:rPr>
                <w:sz w:val="20"/>
                <w:szCs w:val="20"/>
              </w:rPr>
              <w:t> </w:t>
            </w:r>
          </w:p>
        </w:tc>
        <w:tc>
          <w:tcPr>
            <w:tcW w:w="335" w:type="pct"/>
            <w:tcBorders>
              <w:top w:val="nil"/>
              <w:left w:val="nil"/>
              <w:bottom w:val="single" w:sz="4" w:space="0" w:color="auto"/>
              <w:right w:val="single" w:sz="4" w:space="0" w:color="auto"/>
            </w:tcBorders>
            <w:shd w:val="clear" w:color="auto" w:fill="auto"/>
          </w:tcPr>
          <w:p w:rsidR="00B428C1" w:rsidRDefault="00340DE0">
            <w:pPr>
              <w:outlineLvl w:val="0"/>
              <w:rPr>
                <w:sz w:val="20"/>
                <w:szCs w:val="20"/>
              </w:rPr>
            </w:pPr>
            <w:r>
              <w:rPr>
                <w:sz w:val="20"/>
                <w:szCs w:val="20"/>
              </w:rPr>
              <w:t> </w:t>
            </w:r>
          </w:p>
        </w:tc>
        <w:tc>
          <w:tcPr>
            <w:tcW w:w="335" w:type="pct"/>
            <w:tcBorders>
              <w:top w:val="nil"/>
              <w:left w:val="nil"/>
              <w:bottom w:val="single" w:sz="4" w:space="0" w:color="auto"/>
              <w:right w:val="single" w:sz="4" w:space="0" w:color="auto"/>
            </w:tcBorders>
            <w:shd w:val="clear" w:color="auto" w:fill="auto"/>
          </w:tcPr>
          <w:p w:rsidR="00B428C1" w:rsidRDefault="00340DE0">
            <w:pPr>
              <w:outlineLvl w:val="0"/>
              <w:rPr>
                <w:sz w:val="20"/>
                <w:szCs w:val="20"/>
              </w:rPr>
            </w:pPr>
            <w:r>
              <w:rPr>
                <w:sz w:val="20"/>
                <w:szCs w:val="20"/>
              </w:rPr>
              <w:t> </w:t>
            </w:r>
          </w:p>
        </w:tc>
      </w:tr>
      <w:tr w:rsidR="00B428C1" w:rsidTr="00547ABC">
        <w:trPr>
          <w:trHeight w:val="20"/>
        </w:trPr>
        <w:tc>
          <w:tcPr>
            <w:tcW w:w="216" w:type="pct"/>
            <w:tcBorders>
              <w:top w:val="single" w:sz="4" w:space="0" w:color="auto"/>
              <w:left w:val="single" w:sz="4" w:space="0" w:color="auto"/>
              <w:bottom w:val="nil"/>
              <w:right w:val="nil"/>
            </w:tcBorders>
            <w:shd w:val="clear" w:color="auto" w:fill="auto"/>
          </w:tcPr>
          <w:p w:rsidR="00B428C1" w:rsidRDefault="00340DE0">
            <w:pPr>
              <w:jc w:val="center"/>
              <w:outlineLvl w:val="0"/>
              <w:rPr>
                <w:sz w:val="20"/>
                <w:szCs w:val="20"/>
              </w:rPr>
            </w:pPr>
            <w:r>
              <w:rPr>
                <w:sz w:val="20"/>
                <w:szCs w:val="20"/>
              </w:rPr>
              <w:t> </w:t>
            </w:r>
          </w:p>
        </w:tc>
        <w:tc>
          <w:tcPr>
            <w:tcW w:w="1166" w:type="pct"/>
            <w:tcBorders>
              <w:top w:val="nil"/>
              <w:left w:val="nil"/>
              <w:bottom w:val="nil"/>
              <w:right w:val="nil"/>
            </w:tcBorders>
            <w:shd w:val="clear" w:color="auto" w:fill="auto"/>
          </w:tcPr>
          <w:p w:rsidR="00B428C1" w:rsidRDefault="00B428C1">
            <w:pPr>
              <w:outlineLvl w:val="0"/>
              <w:rPr>
                <w:color w:val="EEECE1"/>
                <w:sz w:val="20"/>
                <w:szCs w:val="20"/>
              </w:rPr>
            </w:pPr>
          </w:p>
        </w:tc>
        <w:tc>
          <w:tcPr>
            <w:tcW w:w="757" w:type="pct"/>
            <w:tcBorders>
              <w:top w:val="nil"/>
              <w:left w:val="nil"/>
              <w:bottom w:val="nil"/>
              <w:right w:val="single" w:sz="4" w:space="0" w:color="auto"/>
            </w:tcBorders>
            <w:shd w:val="clear" w:color="auto" w:fill="auto"/>
          </w:tcPr>
          <w:p w:rsidR="00B428C1" w:rsidRDefault="00340DE0">
            <w:pPr>
              <w:jc w:val="center"/>
              <w:outlineLvl w:val="0"/>
              <w:rPr>
                <w:sz w:val="20"/>
                <w:szCs w:val="20"/>
              </w:rPr>
            </w:pPr>
            <w:r>
              <w:rPr>
                <w:sz w:val="20"/>
                <w:szCs w:val="20"/>
              </w:rPr>
              <w:t> </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0"/>
              <w:rPr>
                <w:sz w:val="20"/>
                <w:szCs w:val="20"/>
              </w:rPr>
            </w:pPr>
            <w:r>
              <w:rPr>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0"/>
              <w:rPr>
                <w:sz w:val="20"/>
                <w:szCs w:val="20"/>
              </w:rPr>
            </w:pPr>
            <w:r>
              <w:rPr>
                <w:sz w:val="20"/>
                <w:szCs w:val="20"/>
              </w:rPr>
              <w:t>2026</w:t>
            </w:r>
          </w:p>
        </w:tc>
        <w:tc>
          <w:tcPr>
            <w:tcW w:w="627" w:type="pct"/>
            <w:tcBorders>
              <w:top w:val="nil"/>
              <w:left w:val="nil"/>
              <w:bottom w:val="single" w:sz="4" w:space="0" w:color="auto"/>
              <w:right w:val="single" w:sz="4" w:space="0" w:color="auto"/>
            </w:tcBorders>
            <w:shd w:val="clear" w:color="auto" w:fill="auto"/>
          </w:tcPr>
          <w:p w:rsidR="00B428C1" w:rsidRDefault="00340DE0">
            <w:pPr>
              <w:outlineLvl w:val="0"/>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r>
      <w:tr w:rsidR="00B428C1" w:rsidTr="00547ABC">
        <w:trPr>
          <w:trHeight w:val="20"/>
        </w:trPr>
        <w:tc>
          <w:tcPr>
            <w:tcW w:w="216" w:type="pct"/>
            <w:tcBorders>
              <w:top w:val="nil"/>
              <w:left w:val="single" w:sz="4" w:space="0" w:color="auto"/>
              <w:bottom w:val="nil"/>
              <w:right w:val="nil"/>
            </w:tcBorders>
            <w:shd w:val="clear" w:color="auto" w:fill="auto"/>
          </w:tcPr>
          <w:p w:rsidR="00B428C1" w:rsidRDefault="00340DE0">
            <w:pPr>
              <w:jc w:val="center"/>
              <w:outlineLvl w:val="0"/>
              <w:rPr>
                <w:sz w:val="20"/>
                <w:szCs w:val="20"/>
              </w:rPr>
            </w:pPr>
            <w:r>
              <w:rPr>
                <w:sz w:val="20"/>
                <w:szCs w:val="20"/>
              </w:rPr>
              <w:t> </w:t>
            </w:r>
          </w:p>
        </w:tc>
        <w:tc>
          <w:tcPr>
            <w:tcW w:w="1166" w:type="pct"/>
            <w:tcBorders>
              <w:top w:val="nil"/>
              <w:left w:val="nil"/>
              <w:bottom w:val="nil"/>
              <w:right w:val="nil"/>
            </w:tcBorders>
            <w:shd w:val="clear" w:color="auto" w:fill="auto"/>
          </w:tcPr>
          <w:p w:rsidR="00B428C1" w:rsidRDefault="00B428C1">
            <w:pPr>
              <w:outlineLvl w:val="0"/>
              <w:rPr>
                <w:color w:val="EEECE1"/>
                <w:sz w:val="20"/>
                <w:szCs w:val="20"/>
              </w:rPr>
            </w:pPr>
          </w:p>
        </w:tc>
        <w:tc>
          <w:tcPr>
            <w:tcW w:w="757" w:type="pct"/>
            <w:tcBorders>
              <w:top w:val="nil"/>
              <w:left w:val="nil"/>
              <w:bottom w:val="nil"/>
              <w:right w:val="single" w:sz="4" w:space="0" w:color="auto"/>
            </w:tcBorders>
            <w:shd w:val="clear" w:color="auto" w:fill="auto"/>
          </w:tcPr>
          <w:p w:rsidR="00B428C1" w:rsidRDefault="00340DE0">
            <w:pPr>
              <w:jc w:val="center"/>
              <w:outlineLvl w:val="0"/>
              <w:rPr>
                <w:sz w:val="20"/>
                <w:szCs w:val="20"/>
              </w:rPr>
            </w:pPr>
            <w:r>
              <w:rPr>
                <w:sz w:val="20"/>
                <w:szCs w:val="20"/>
              </w:rPr>
              <w:t> </w:t>
            </w: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0"/>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r>
      <w:tr w:rsidR="00B428C1" w:rsidTr="00547ABC">
        <w:trPr>
          <w:trHeight w:val="20"/>
        </w:trPr>
        <w:tc>
          <w:tcPr>
            <w:tcW w:w="216" w:type="pct"/>
            <w:tcBorders>
              <w:top w:val="nil"/>
              <w:left w:val="single" w:sz="4" w:space="0" w:color="auto"/>
              <w:bottom w:val="nil"/>
              <w:right w:val="nil"/>
            </w:tcBorders>
            <w:shd w:val="clear" w:color="auto" w:fill="auto"/>
          </w:tcPr>
          <w:p w:rsidR="00B428C1" w:rsidRDefault="00340DE0">
            <w:pPr>
              <w:jc w:val="center"/>
              <w:outlineLvl w:val="0"/>
              <w:rPr>
                <w:sz w:val="20"/>
                <w:szCs w:val="20"/>
              </w:rPr>
            </w:pPr>
            <w:r>
              <w:rPr>
                <w:sz w:val="20"/>
                <w:szCs w:val="20"/>
              </w:rPr>
              <w:t> </w:t>
            </w:r>
          </w:p>
        </w:tc>
        <w:tc>
          <w:tcPr>
            <w:tcW w:w="1166" w:type="pct"/>
            <w:tcBorders>
              <w:top w:val="nil"/>
              <w:left w:val="nil"/>
              <w:bottom w:val="nil"/>
              <w:right w:val="nil"/>
            </w:tcBorders>
            <w:shd w:val="clear" w:color="auto" w:fill="auto"/>
          </w:tcPr>
          <w:p w:rsidR="00B428C1" w:rsidRDefault="00B428C1">
            <w:pPr>
              <w:outlineLvl w:val="0"/>
              <w:rPr>
                <w:color w:val="EEECE1"/>
                <w:sz w:val="20"/>
                <w:szCs w:val="20"/>
              </w:rPr>
            </w:pPr>
          </w:p>
        </w:tc>
        <w:tc>
          <w:tcPr>
            <w:tcW w:w="757" w:type="pct"/>
            <w:tcBorders>
              <w:top w:val="nil"/>
              <w:left w:val="nil"/>
              <w:bottom w:val="nil"/>
              <w:right w:val="single" w:sz="4" w:space="0" w:color="auto"/>
            </w:tcBorders>
            <w:shd w:val="clear" w:color="auto" w:fill="auto"/>
          </w:tcPr>
          <w:p w:rsidR="00B428C1" w:rsidRDefault="00340DE0">
            <w:pPr>
              <w:jc w:val="center"/>
              <w:outlineLvl w:val="0"/>
              <w:rPr>
                <w:sz w:val="20"/>
                <w:szCs w:val="20"/>
              </w:rPr>
            </w:pPr>
            <w:r>
              <w:rPr>
                <w:sz w:val="20"/>
                <w:szCs w:val="20"/>
              </w:rPr>
              <w:t> </w:t>
            </w: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0"/>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r>
      <w:tr w:rsidR="00B428C1" w:rsidTr="00547ABC">
        <w:trPr>
          <w:trHeight w:val="20"/>
        </w:trPr>
        <w:tc>
          <w:tcPr>
            <w:tcW w:w="216" w:type="pct"/>
            <w:tcBorders>
              <w:top w:val="nil"/>
              <w:left w:val="single" w:sz="4" w:space="0" w:color="auto"/>
              <w:bottom w:val="nil"/>
              <w:right w:val="nil"/>
            </w:tcBorders>
            <w:shd w:val="clear" w:color="auto" w:fill="auto"/>
          </w:tcPr>
          <w:p w:rsidR="00B428C1" w:rsidRDefault="00340DE0">
            <w:pPr>
              <w:jc w:val="center"/>
              <w:outlineLvl w:val="0"/>
              <w:rPr>
                <w:sz w:val="20"/>
                <w:szCs w:val="20"/>
              </w:rPr>
            </w:pPr>
            <w:r>
              <w:rPr>
                <w:sz w:val="20"/>
                <w:szCs w:val="20"/>
              </w:rPr>
              <w:t> </w:t>
            </w:r>
          </w:p>
        </w:tc>
        <w:tc>
          <w:tcPr>
            <w:tcW w:w="1166" w:type="pct"/>
            <w:tcBorders>
              <w:top w:val="nil"/>
              <w:left w:val="nil"/>
              <w:bottom w:val="nil"/>
              <w:right w:val="nil"/>
            </w:tcBorders>
            <w:shd w:val="clear" w:color="auto" w:fill="auto"/>
          </w:tcPr>
          <w:p w:rsidR="00B428C1" w:rsidRDefault="00B428C1">
            <w:pPr>
              <w:outlineLvl w:val="0"/>
              <w:rPr>
                <w:color w:val="EEECE1"/>
                <w:sz w:val="20"/>
                <w:szCs w:val="20"/>
              </w:rPr>
            </w:pPr>
          </w:p>
        </w:tc>
        <w:tc>
          <w:tcPr>
            <w:tcW w:w="757" w:type="pct"/>
            <w:tcBorders>
              <w:top w:val="nil"/>
              <w:left w:val="nil"/>
              <w:bottom w:val="nil"/>
              <w:right w:val="single" w:sz="4" w:space="0" w:color="auto"/>
            </w:tcBorders>
            <w:shd w:val="clear" w:color="auto" w:fill="auto"/>
          </w:tcPr>
          <w:p w:rsidR="00B428C1" w:rsidRDefault="00340DE0">
            <w:pPr>
              <w:jc w:val="center"/>
              <w:outlineLvl w:val="0"/>
              <w:rPr>
                <w:sz w:val="20"/>
                <w:szCs w:val="20"/>
              </w:rPr>
            </w:pPr>
            <w:r>
              <w:rPr>
                <w:sz w:val="20"/>
                <w:szCs w:val="20"/>
              </w:rPr>
              <w:t> </w:t>
            </w: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0"/>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r>
      <w:tr w:rsidR="00B428C1" w:rsidTr="00547ABC">
        <w:trPr>
          <w:trHeight w:val="20"/>
        </w:trPr>
        <w:tc>
          <w:tcPr>
            <w:tcW w:w="216" w:type="pct"/>
            <w:tcBorders>
              <w:top w:val="nil"/>
              <w:left w:val="single" w:sz="4" w:space="0" w:color="auto"/>
              <w:bottom w:val="single" w:sz="4" w:space="0" w:color="auto"/>
              <w:right w:val="nil"/>
            </w:tcBorders>
            <w:shd w:val="clear" w:color="auto" w:fill="auto"/>
          </w:tcPr>
          <w:p w:rsidR="00B428C1" w:rsidRDefault="00340DE0">
            <w:pPr>
              <w:jc w:val="center"/>
              <w:outlineLvl w:val="0"/>
              <w:rPr>
                <w:sz w:val="20"/>
                <w:szCs w:val="20"/>
              </w:rPr>
            </w:pPr>
            <w:r>
              <w:rPr>
                <w:sz w:val="20"/>
                <w:szCs w:val="20"/>
              </w:rPr>
              <w:t> </w:t>
            </w:r>
          </w:p>
        </w:tc>
        <w:tc>
          <w:tcPr>
            <w:tcW w:w="1166" w:type="pct"/>
            <w:tcBorders>
              <w:top w:val="nil"/>
              <w:left w:val="nil"/>
              <w:bottom w:val="single" w:sz="4" w:space="0" w:color="auto"/>
              <w:right w:val="nil"/>
            </w:tcBorders>
            <w:shd w:val="clear" w:color="auto" w:fill="auto"/>
          </w:tcPr>
          <w:p w:rsidR="00B428C1" w:rsidRDefault="00B428C1">
            <w:pPr>
              <w:outlineLvl w:val="0"/>
              <w:rPr>
                <w:color w:val="EEECE1"/>
                <w:sz w:val="20"/>
                <w:szCs w:val="20"/>
              </w:rPr>
            </w:pPr>
          </w:p>
        </w:tc>
        <w:tc>
          <w:tcPr>
            <w:tcW w:w="757" w:type="pct"/>
            <w:tcBorders>
              <w:top w:val="nil"/>
              <w:left w:val="nil"/>
              <w:bottom w:val="single" w:sz="4" w:space="0" w:color="auto"/>
              <w:right w:val="single" w:sz="4" w:space="0" w:color="auto"/>
            </w:tcBorders>
            <w:shd w:val="clear" w:color="auto" w:fill="auto"/>
          </w:tcPr>
          <w:p w:rsidR="00B428C1" w:rsidRDefault="00340DE0">
            <w:pPr>
              <w:jc w:val="center"/>
              <w:outlineLvl w:val="0"/>
              <w:rPr>
                <w:sz w:val="20"/>
                <w:szCs w:val="20"/>
              </w:rPr>
            </w:pPr>
            <w:r>
              <w:rPr>
                <w:sz w:val="20"/>
                <w:szCs w:val="20"/>
              </w:rPr>
              <w:t> </w:t>
            </w: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0"/>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r>
      <w:tr w:rsidR="00B428C1" w:rsidTr="00547ABC">
        <w:trPr>
          <w:trHeight w:val="23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1"/>
              <w:rPr>
                <w:sz w:val="20"/>
                <w:szCs w:val="20"/>
              </w:rPr>
            </w:pPr>
            <w:r>
              <w:rPr>
                <w:sz w:val="20"/>
                <w:szCs w:val="20"/>
              </w:rPr>
              <w:t>1.2.1</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Оказание научно-методической помощи ДОУ</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62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1.2.1.1</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ind w:firstLineChars="100" w:firstLine="200"/>
              <w:outlineLvl w:val="2"/>
              <w:rPr>
                <w:i/>
                <w:iCs/>
                <w:sz w:val="20"/>
                <w:szCs w:val="20"/>
              </w:rPr>
            </w:pPr>
            <w:r>
              <w:rPr>
                <w:i/>
                <w:iCs/>
                <w:sz w:val="20"/>
                <w:szCs w:val="20"/>
              </w:rPr>
              <w:t>Реализация научных исследований, имеющих прикладное значение для системы дошкольного образования Шалинского муниципального района</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2"/>
              <w:rPr>
                <w:sz w:val="20"/>
                <w:szCs w:val="20"/>
              </w:rPr>
            </w:pPr>
            <w:r>
              <w:rPr>
                <w:sz w:val="20"/>
                <w:szCs w:val="20"/>
              </w:rPr>
              <w:t>МУ «Отдел дошкольного образования Шалинского муниципального района"</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2026</w:t>
            </w: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1.2.1.2</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ind w:firstLineChars="100" w:firstLine="200"/>
              <w:outlineLvl w:val="2"/>
              <w:rPr>
                <w:i/>
                <w:iCs/>
                <w:sz w:val="20"/>
                <w:szCs w:val="20"/>
              </w:rPr>
            </w:pPr>
            <w:r>
              <w:rPr>
                <w:i/>
                <w:iCs/>
                <w:sz w:val="20"/>
                <w:szCs w:val="20"/>
              </w:rPr>
              <w:t>Выявление, обобщение и распространение лучших региональных и муниципальных практик в системе дошкольного образования</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2"/>
              <w:rPr>
                <w:sz w:val="20"/>
                <w:szCs w:val="20"/>
              </w:rPr>
            </w:pPr>
            <w:r>
              <w:rPr>
                <w:sz w:val="20"/>
                <w:szCs w:val="20"/>
              </w:rPr>
              <w:t>МУ «Отдел дошкольного образования Шалинского муниципального района"</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2026</w:t>
            </w: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1.2.1.3</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ind w:firstLineChars="100" w:firstLine="200"/>
              <w:outlineLvl w:val="2"/>
              <w:rPr>
                <w:i/>
                <w:iCs/>
                <w:sz w:val="20"/>
                <w:szCs w:val="20"/>
              </w:rPr>
            </w:pPr>
            <w:r>
              <w:rPr>
                <w:i/>
                <w:iCs/>
                <w:sz w:val="20"/>
                <w:szCs w:val="20"/>
              </w:rPr>
              <w:t>Подготовка ежегодного информационного сборника «Дошкольное образование»</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2"/>
              <w:rPr>
                <w:sz w:val="20"/>
                <w:szCs w:val="20"/>
              </w:rPr>
            </w:pPr>
            <w:r>
              <w:rPr>
                <w:sz w:val="20"/>
                <w:szCs w:val="20"/>
              </w:rPr>
              <w:t>МУ «Отдел дошкольного образования Шалинского муниципального района"</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2026</w:t>
            </w: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1.2.1.4</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ind w:firstLineChars="100" w:firstLine="200"/>
              <w:outlineLvl w:val="2"/>
              <w:rPr>
                <w:i/>
                <w:iCs/>
                <w:sz w:val="20"/>
                <w:szCs w:val="20"/>
              </w:rPr>
            </w:pPr>
            <w:r>
              <w:rPr>
                <w:i/>
                <w:iCs/>
                <w:sz w:val="20"/>
                <w:szCs w:val="20"/>
              </w:rPr>
              <w:t>Организация работы методических объединений для ДОУ, расположенных на территории Шалинского муниципального района</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2"/>
              <w:rPr>
                <w:sz w:val="20"/>
                <w:szCs w:val="20"/>
              </w:rPr>
            </w:pPr>
            <w:r>
              <w:rPr>
                <w:sz w:val="20"/>
                <w:szCs w:val="20"/>
              </w:rPr>
              <w:t>МУ «Отдел дошкольного образования Шалинского муниципального района"</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2026</w:t>
            </w: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1.2.1.5</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ind w:firstLineChars="100" w:firstLine="200"/>
              <w:outlineLvl w:val="2"/>
              <w:rPr>
                <w:i/>
                <w:iCs/>
                <w:sz w:val="20"/>
                <w:szCs w:val="20"/>
              </w:rPr>
            </w:pPr>
            <w:r>
              <w:rPr>
                <w:i/>
                <w:iCs/>
                <w:sz w:val="20"/>
                <w:szCs w:val="20"/>
              </w:rPr>
              <w:t>Анализ и утверждение годовых календарных планов ДОУ</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2"/>
              <w:rPr>
                <w:sz w:val="20"/>
                <w:szCs w:val="20"/>
              </w:rPr>
            </w:pPr>
            <w:r>
              <w:rPr>
                <w:sz w:val="20"/>
                <w:szCs w:val="20"/>
              </w:rPr>
              <w:t>МУ «Отдел дошкольного образования Шалинского муниципального района"</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2026</w:t>
            </w: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3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1"/>
              <w:rPr>
                <w:sz w:val="20"/>
                <w:szCs w:val="20"/>
              </w:rPr>
            </w:pPr>
            <w:r>
              <w:rPr>
                <w:sz w:val="20"/>
                <w:szCs w:val="20"/>
              </w:rPr>
              <w:t>1.2.2</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Повышение уровня кадрового обеспечения ДОУ</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62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1.2.2.1</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ind w:firstLineChars="100" w:firstLine="200"/>
              <w:outlineLvl w:val="2"/>
              <w:rPr>
                <w:i/>
                <w:iCs/>
                <w:sz w:val="20"/>
                <w:szCs w:val="20"/>
              </w:rPr>
            </w:pPr>
            <w:r>
              <w:rPr>
                <w:i/>
                <w:iCs/>
                <w:sz w:val="20"/>
                <w:szCs w:val="20"/>
              </w:rPr>
              <w:t>Проведение аттестации педагогических и руководящих кадров системы дошкольного образования Шалинского муниципального района</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2"/>
              <w:rPr>
                <w:sz w:val="20"/>
                <w:szCs w:val="20"/>
              </w:rPr>
            </w:pPr>
            <w:r>
              <w:rPr>
                <w:sz w:val="20"/>
                <w:szCs w:val="20"/>
              </w:rPr>
              <w:t>МУ «Отдел дошкольного образования Шалинского муниципального района"</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2026</w:t>
            </w: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1.2.2.2</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ind w:firstLineChars="100" w:firstLine="200"/>
              <w:outlineLvl w:val="2"/>
              <w:rPr>
                <w:i/>
                <w:iCs/>
                <w:sz w:val="20"/>
                <w:szCs w:val="20"/>
              </w:rPr>
            </w:pPr>
            <w:r>
              <w:rPr>
                <w:i/>
                <w:iCs/>
                <w:sz w:val="20"/>
                <w:szCs w:val="20"/>
              </w:rPr>
              <w:t>Организация курсов подготовки, переподготовки и повышения квалификации педагогических и управленческих кадров ДОУ Шалинского муниципального района</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2"/>
              <w:rPr>
                <w:sz w:val="20"/>
                <w:szCs w:val="20"/>
              </w:rPr>
            </w:pPr>
            <w:r>
              <w:rPr>
                <w:sz w:val="20"/>
                <w:szCs w:val="20"/>
              </w:rPr>
              <w:t>МУ «Отдел дошкольного образования Шалинского муниципального района"</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2026</w:t>
            </w: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1.2.2.3</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ind w:firstLineChars="100" w:firstLine="200"/>
              <w:outlineLvl w:val="2"/>
              <w:rPr>
                <w:i/>
                <w:iCs/>
                <w:sz w:val="20"/>
                <w:szCs w:val="20"/>
              </w:rPr>
            </w:pPr>
            <w:r>
              <w:rPr>
                <w:i/>
                <w:iCs/>
                <w:sz w:val="20"/>
                <w:szCs w:val="20"/>
              </w:rPr>
              <w:t>Перевод руководителей и педагогических работников ДОУ Шалинского муниципального района на эффективный контракт</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2"/>
              <w:rPr>
                <w:sz w:val="20"/>
                <w:szCs w:val="20"/>
              </w:rPr>
            </w:pPr>
            <w:r>
              <w:rPr>
                <w:sz w:val="20"/>
                <w:szCs w:val="20"/>
              </w:rPr>
              <w:t>МУ «Отдел дошкольного образования Шалинского муниципального района"</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color w:val="000000"/>
                <w:sz w:val="20"/>
                <w:szCs w:val="20"/>
              </w:rPr>
            </w:pPr>
            <w:r>
              <w:rPr>
                <w:color w:val="000000"/>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color w:val="000000"/>
                <w:sz w:val="20"/>
                <w:szCs w:val="20"/>
              </w:rPr>
            </w:pPr>
            <w:r>
              <w:rPr>
                <w:color w:val="000000"/>
                <w:sz w:val="20"/>
                <w:szCs w:val="20"/>
              </w:rPr>
              <w:t>2026</w:t>
            </w: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color w:val="000000"/>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color w:val="000000"/>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color w:val="000000"/>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color w:val="000000"/>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color w:val="000000"/>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color w:val="000000"/>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color w:val="000000"/>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color w:val="000000"/>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3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1"/>
              <w:rPr>
                <w:sz w:val="20"/>
                <w:szCs w:val="20"/>
              </w:rPr>
            </w:pPr>
            <w:r>
              <w:rPr>
                <w:sz w:val="20"/>
                <w:szCs w:val="20"/>
              </w:rPr>
              <w:t>1.2.3</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Социальная поддержка работников образования</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62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1.2.3.1</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ind w:firstLineChars="100" w:firstLine="200"/>
              <w:outlineLvl w:val="2"/>
              <w:rPr>
                <w:i/>
                <w:iCs/>
                <w:sz w:val="20"/>
                <w:szCs w:val="20"/>
              </w:rPr>
            </w:pPr>
            <w:r>
              <w:rPr>
                <w:i/>
                <w:iCs/>
                <w:sz w:val="20"/>
                <w:szCs w:val="20"/>
              </w:rPr>
              <w:t>Реализация мер социальной защиты работников образования Шалинского муниципального района, включая меры по поддержке молодых воспитателей</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2"/>
              <w:rPr>
                <w:sz w:val="20"/>
                <w:szCs w:val="20"/>
              </w:rPr>
            </w:pPr>
            <w:r>
              <w:rPr>
                <w:sz w:val="20"/>
                <w:szCs w:val="20"/>
              </w:rPr>
              <w:t>МУ «Отдел дошкольного образования Шалинского муниципального района"</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2026</w:t>
            </w: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3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1"/>
              <w:rPr>
                <w:sz w:val="20"/>
                <w:szCs w:val="20"/>
              </w:rPr>
            </w:pPr>
            <w:r>
              <w:rPr>
                <w:sz w:val="20"/>
                <w:szCs w:val="20"/>
              </w:rPr>
              <w:t>1.2.4</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Выявление, обобщение и распространение лучших региональных и муниципальных практик в системе дошкольного образования</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62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1.2.4.1</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ind w:firstLineChars="100" w:firstLine="200"/>
              <w:outlineLvl w:val="2"/>
              <w:rPr>
                <w:i/>
                <w:iCs/>
                <w:sz w:val="20"/>
                <w:szCs w:val="20"/>
              </w:rPr>
            </w:pPr>
            <w:r>
              <w:rPr>
                <w:i/>
                <w:iCs/>
                <w:sz w:val="20"/>
                <w:szCs w:val="20"/>
              </w:rPr>
              <w:t>Организация и проведение конференций, совещаний, выставок и конкурсов в сфере дошкольного образования, освещение итогов мероприятий в СМИ</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2"/>
              <w:rPr>
                <w:sz w:val="20"/>
                <w:szCs w:val="20"/>
              </w:rPr>
            </w:pPr>
            <w:r>
              <w:rPr>
                <w:sz w:val="20"/>
                <w:szCs w:val="20"/>
              </w:rPr>
              <w:t>МУ «Отдел дошкольного образования Шалинского муниципального района"</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2026</w:t>
            </w: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3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1"/>
              <w:rPr>
                <w:sz w:val="20"/>
                <w:szCs w:val="20"/>
              </w:rPr>
            </w:pPr>
            <w:r>
              <w:rPr>
                <w:sz w:val="20"/>
                <w:szCs w:val="20"/>
              </w:rPr>
              <w:t>1.2.5</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Организация работы с одаренными детьми</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62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1.2.5.1</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ind w:firstLineChars="100" w:firstLine="200"/>
              <w:outlineLvl w:val="2"/>
              <w:rPr>
                <w:i/>
                <w:iCs/>
                <w:sz w:val="20"/>
                <w:szCs w:val="20"/>
              </w:rPr>
            </w:pPr>
            <w:r>
              <w:rPr>
                <w:i/>
                <w:iCs/>
                <w:sz w:val="20"/>
                <w:szCs w:val="20"/>
              </w:rPr>
              <w:t xml:space="preserve">Обеспечение участия победителей ежегодной районной олимпиады среди дошкольников в республиканском этапе олимпиады среди дошкольников </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2"/>
              <w:rPr>
                <w:sz w:val="20"/>
                <w:szCs w:val="20"/>
              </w:rPr>
            </w:pPr>
            <w:r>
              <w:rPr>
                <w:sz w:val="20"/>
                <w:szCs w:val="20"/>
              </w:rPr>
              <w:t>МУ «Отдел дошкольного образования Шалинского муниципального района"</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2026</w:t>
            </w: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tcBorders>
              <w:top w:val="nil"/>
              <w:left w:val="single" w:sz="4" w:space="0" w:color="auto"/>
              <w:bottom w:val="nil"/>
              <w:right w:val="single" w:sz="4" w:space="0" w:color="auto"/>
            </w:tcBorders>
            <w:shd w:val="clear" w:color="auto" w:fill="auto"/>
          </w:tcPr>
          <w:p w:rsidR="00B428C1" w:rsidRDefault="00340DE0">
            <w:pPr>
              <w:jc w:val="center"/>
              <w:outlineLvl w:val="0"/>
              <w:rPr>
                <w:sz w:val="20"/>
                <w:szCs w:val="20"/>
              </w:rPr>
            </w:pPr>
            <w:r>
              <w:rPr>
                <w:sz w:val="20"/>
                <w:szCs w:val="20"/>
              </w:rPr>
              <w:t>1.3</w:t>
            </w:r>
          </w:p>
        </w:tc>
        <w:tc>
          <w:tcPr>
            <w:tcW w:w="3109" w:type="pct"/>
            <w:gridSpan w:val="5"/>
            <w:tcBorders>
              <w:top w:val="single" w:sz="4" w:space="0" w:color="auto"/>
              <w:left w:val="nil"/>
              <w:bottom w:val="single" w:sz="4" w:space="0" w:color="auto"/>
              <w:right w:val="single" w:sz="4" w:space="0" w:color="000000"/>
            </w:tcBorders>
            <w:shd w:val="clear" w:color="auto" w:fill="auto"/>
            <w:noWrap/>
          </w:tcPr>
          <w:p w:rsidR="00B428C1" w:rsidRDefault="00340DE0">
            <w:pPr>
              <w:outlineLvl w:val="0"/>
              <w:rPr>
                <w:sz w:val="20"/>
                <w:szCs w:val="20"/>
              </w:rPr>
            </w:pPr>
            <w:r>
              <w:rPr>
                <w:sz w:val="20"/>
                <w:szCs w:val="20"/>
              </w:rPr>
              <w:t>Задача: Проведение оценки качества услуг в системе дошкольного образования Шалинского муниципального района</w:t>
            </w:r>
          </w:p>
        </w:tc>
        <w:tc>
          <w:tcPr>
            <w:tcW w:w="335" w:type="pct"/>
            <w:tcBorders>
              <w:top w:val="nil"/>
              <w:left w:val="nil"/>
              <w:bottom w:val="single" w:sz="4" w:space="0" w:color="auto"/>
              <w:right w:val="single" w:sz="4" w:space="0" w:color="auto"/>
            </w:tcBorders>
            <w:shd w:val="clear" w:color="auto" w:fill="auto"/>
          </w:tcPr>
          <w:p w:rsidR="00B428C1" w:rsidRDefault="00340DE0">
            <w:pPr>
              <w:outlineLvl w:val="0"/>
              <w:rPr>
                <w:sz w:val="20"/>
                <w:szCs w:val="20"/>
              </w:rPr>
            </w:pPr>
            <w:r>
              <w:rPr>
                <w:sz w:val="20"/>
                <w:szCs w:val="20"/>
              </w:rPr>
              <w:t> </w:t>
            </w:r>
          </w:p>
        </w:tc>
        <w:tc>
          <w:tcPr>
            <w:tcW w:w="335" w:type="pct"/>
            <w:tcBorders>
              <w:top w:val="nil"/>
              <w:left w:val="nil"/>
              <w:bottom w:val="single" w:sz="4" w:space="0" w:color="auto"/>
              <w:right w:val="single" w:sz="4" w:space="0" w:color="auto"/>
            </w:tcBorders>
            <w:shd w:val="clear" w:color="auto" w:fill="auto"/>
          </w:tcPr>
          <w:p w:rsidR="00B428C1" w:rsidRDefault="00340DE0">
            <w:pPr>
              <w:outlineLvl w:val="0"/>
              <w:rPr>
                <w:sz w:val="20"/>
                <w:szCs w:val="20"/>
              </w:rPr>
            </w:pPr>
            <w:r>
              <w:rPr>
                <w:sz w:val="20"/>
                <w:szCs w:val="20"/>
              </w:rPr>
              <w:t> </w:t>
            </w:r>
          </w:p>
        </w:tc>
        <w:tc>
          <w:tcPr>
            <w:tcW w:w="335" w:type="pct"/>
            <w:tcBorders>
              <w:top w:val="nil"/>
              <w:left w:val="nil"/>
              <w:bottom w:val="single" w:sz="4" w:space="0" w:color="auto"/>
              <w:right w:val="single" w:sz="4" w:space="0" w:color="auto"/>
            </w:tcBorders>
            <w:shd w:val="clear" w:color="auto" w:fill="auto"/>
          </w:tcPr>
          <w:p w:rsidR="00B428C1" w:rsidRDefault="00340DE0">
            <w:pPr>
              <w:outlineLvl w:val="0"/>
              <w:rPr>
                <w:sz w:val="20"/>
                <w:szCs w:val="20"/>
              </w:rPr>
            </w:pPr>
            <w:r>
              <w:rPr>
                <w:sz w:val="20"/>
                <w:szCs w:val="20"/>
              </w:rPr>
              <w:t> </w:t>
            </w:r>
          </w:p>
        </w:tc>
        <w:tc>
          <w:tcPr>
            <w:tcW w:w="335" w:type="pct"/>
            <w:tcBorders>
              <w:top w:val="nil"/>
              <w:left w:val="nil"/>
              <w:bottom w:val="single" w:sz="4" w:space="0" w:color="auto"/>
              <w:right w:val="single" w:sz="4" w:space="0" w:color="auto"/>
            </w:tcBorders>
            <w:shd w:val="clear" w:color="auto" w:fill="auto"/>
          </w:tcPr>
          <w:p w:rsidR="00B428C1" w:rsidRDefault="00340DE0">
            <w:pPr>
              <w:outlineLvl w:val="0"/>
              <w:rPr>
                <w:sz w:val="20"/>
                <w:szCs w:val="20"/>
              </w:rPr>
            </w:pPr>
            <w:r>
              <w:rPr>
                <w:sz w:val="20"/>
                <w:szCs w:val="20"/>
              </w:rPr>
              <w:t> </w:t>
            </w:r>
          </w:p>
        </w:tc>
        <w:tc>
          <w:tcPr>
            <w:tcW w:w="335" w:type="pct"/>
            <w:tcBorders>
              <w:top w:val="nil"/>
              <w:left w:val="nil"/>
              <w:bottom w:val="single" w:sz="4" w:space="0" w:color="auto"/>
              <w:right w:val="single" w:sz="4" w:space="0" w:color="auto"/>
            </w:tcBorders>
            <w:shd w:val="clear" w:color="auto" w:fill="auto"/>
          </w:tcPr>
          <w:p w:rsidR="00B428C1" w:rsidRDefault="00340DE0">
            <w:pPr>
              <w:outlineLvl w:val="0"/>
              <w:rPr>
                <w:sz w:val="20"/>
                <w:szCs w:val="20"/>
              </w:rPr>
            </w:pPr>
            <w:r>
              <w:rPr>
                <w:sz w:val="20"/>
                <w:szCs w:val="20"/>
              </w:rPr>
              <w:t> </w:t>
            </w:r>
          </w:p>
        </w:tc>
      </w:tr>
      <w:tr w:rsidR="00B428C1" w:rsidTr="00547ABC">
        <w:trPr>
          <w:trHeight w:val="20"/>
        </w:trPr>
        <w:tc>
          <w:tcPr>
            <w:tcW w:w="216" w:type="pct"/>
            <w:tcBorders>
              <w:top w:val="single" w:sz="4" w:space="0" w:color="auto"/>
              <w:left w:val="single" w:sz="4" w:space="0" w:color="auto"/>
              <w:bottom w:val="nil"/>
              <w:right w:val="nil"/>
            </w:tcBorders>
            <w:shd w:val="clear" w:color="auto" w:fill="auto"/>
          </w:tcPr>
          <w:p w:rsidR="00B428C1" w:rsidRDefault="00340DE0">
            <w:pPr>
              <w:jc w:val="center"/>
              <w:outlineLvl w:val="0"/>
              <w:rPr>
                <w:sz w:val="20"/>
                <w:szCs w:val="20"/>
              </w:rPr>
            </w:pPr>
            <w:r>
              <w:rPr>
                <w:sz w:val="20"/>
                <w:szCs w:val="20"/>
              </w:rPr>
              <w:t> </w:t>
            </w:r>
          </w:p>
        </w:tc>
        <w:tc>
          <w:tcPr>
            <w:tcW w:w="1166" w:type="pct"/>
            <w:tcBorders>
              <w:top w:val="nil"/>
              <w:left w:val="nil"/>
              <w:bottom w:val="nil"/>
              <w:right w:val="nil"/>
            </w:tcBorders>
            <w:shd w:val="clear" w:color="auto" w:fill="auto"/>
          </w:tcPr>
          <w:p w:rsidR="00B428C1" w:rsidRDefault="00B428C1">
            <w:pPr>
              <w:outlineLvl w:val="0"/>
              <w:rPr>
                <w:color w:val="EEECE1"/>
                <w:sz w:val="20"/>
                <w:szCs w:val="20"/>
              </w:rPr>
            </w:pPr>
          </w:p>
        </w:tc>
        <w:tc>
          <w:tcPr>
            <w:tcW w:w="757" w:type="pct"/>
            <w:tcBorders>
              <w:top w:val="nil"/>
              <w:left w:val="nil"/>
              <w:bottom w:val="nil"/>
              <w:right w:val="single" w:sz="4" w:space="0" w:color="auto"/>
            </w:tcBorders>
            <w:shd w:val="clear" w:color="auto" w:fill="auto"/>
          </w:tcPr>
          <w:p w:rsidR="00B428C1" w:rsidRDefault="00340DE0">
            <w:pPr>
              <w:jc w:val="center"/>
              <w:outlineLvl w:val="0"/>
              <w:rPr>
                <w:sz w:val="20"/>
                <w:szCs w:val="20"/>
              </w:rPr>
            </w:pPr>
            <w:r>
              <w:rPr>
                <w:sz w:val="20"/>
                <w:szCs w:val="20"/>
              </w:rPr>
              <w:t> </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0"/>
              <w:rPr>
                <w:sz w:val="20"/>
                <w:szCs w:val="20"/>
              </w:rPr>
            </w:pPr>
            <w:r>
              <w:rPr>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0"/>
              <w:rPr>
                <w:sz w:val="20"/>
                <w:szCs w:val="20"/>
              </w:rPr>
            </w:pPr>
            <w:r>
              <w:rPr>
                <w:sz w:val="20"/>
                <w:szCs w:val="20"/>
              </w:rPr>
              <w:t>2026</w:t>
            </w:r>
          </w:p>
        </w:tc>
        <w:tc>
          <w:tcPr>
            <w:tcW w:w="627" w:type="pct"/>
            <w:tcBorders>
              <w:top w:val="nil"/>
              <w:left w:val="nil"/>
              <w:bottom w:val="single" w:sz="4" w:space="0" w:color="auto"/>
              <w:right w:val="single" w:sz="4" w:space="0" w:color="auto"/>
            </w:tcBorders>
            <w:shd w:val="clear" w:color="auto" w:fill="auto"/>
          </w:tcPr>
          <w:p w:rsidR="00B428C1" w:rsidRDefault="00340DE0">
            <w:pPr>
              <w:outlineLvl w:val="0"/>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r>
      <w:tr w:rsidR="00B428C1" w:rsidTr="00547ABC">
        <w:trPr>
          <w:trHeight w:val="20"/>
        </w:trPr>
        <w:tc>
          <w:tcPr>
            <w:tcW w:w="216" w:type="pct"/>
            <w:tcBorders>
              <w:top w:val="nil"/>
              <w:left w:val="single" w:sz="4" w:space="0" w:color="auto"/>
              <w:bottom w:val="nil"/>
              <w:right w:val="nil"/>
            </w:tcBorders>
            <w:shd w:val="clear" w:color="auto" w:fill="auto"/>
          </w:tcPr>
          <w:p w:rsidR="00B428C1" w:rsidRDefault="00340DE0">
            <w:pPr>
              <w:jc w:val="center"/>
              <w:outlineLvl w:val="0"/>
              <w:rPr>
                <w:sz w:val="20"/>
                <w:szCs w:val="20"/>
              </w:rPr>
            </w:pPr>
            <w:r>
              <w:rPr>
                <w:sz w:val="20"/>
                <w:szCs w:val="20"/>
              </w:rPr>
              <w:t> </w:t>
            </w:r>
          </w:p>
        </w:tc>
        <w:tc>
          <w:tcPr>
            <w:tcW w:w="1166" w:type="pct"/>
            <w:tcBorders>
              <w:top w:val="nil"/>
              <w:left w:val="nil"/>
              <w:bottom w:val="nil"/>
              <w:right w:val="nil"/>
            </w:tcBorders>
            <w:shd w:val="clear" w:color="auto" w:fill="auto"/>
          </w:tcPr>
          <w:p w:rsidR="00B428C1" w:rsidRDefault="00B428C1">
            <w:pPr>
              <w:outlineLvl w:val="0"/>
              <w:rPr>
                <w:color w:val="EEECE1"/>
                <w:sz w:val="20"/>
                <w:szCs w:val="20"/>
              </w:rPr>
            </w:pPr>
          </w:p>
        </w:tc>
        <w:tc>
          <w:tcPr>
            <w:tcW w:w="757" w:type="pct"/>
            <w:tcBorders>
              <w:top w:val="nil"/>
              <w:left w:val="nil"/>
              <w:bottom w:val="nil"/>
              <w:right w:val="single" w:sz="4" w:space="0" w:color="auto"/>
            </w:tcBorders>
            <w:shd w:val="clear" w:color="auto" w:fill="auto"/>
          </w:tcPr>
          <w:p w:rsidR="00B428C1" w:rsidRDefault="00340DE0">
            <w:pPr>
              <w:jc w:val="center"/>
              <w:outlineLvl w:val="0"/>
              <w:rPr>
                <w:sz w:val="20"/>
                <w:szCs w:val="20"/>
              </w:rPr>
            </w:pPr>
            <w:r>
              <w:rPr>
                <w:sz w:val="20"/>
                <w:szCs w:val="20"/>
              </w:rPr>
              <w:t> </w:t>
            </w: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0"/>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r>
      <w:tr w:rsidR="00B428C1" w:rsidTr="00547ABC">
        <w:trPr>
          <w:trHeight w:val="20"/>
        </w:trPr>
        <w:tc>
          <w:tcPr>
            <w:tcW w:w="216" w:type="pct"/>
            <w:tcBorders>
              <w:top w:val="nil"/>
              <w:left w:val="single" w:sz="4" w:space="0" w:color="auto"/>
              <w:bottom w:val="nil"/>
              <w:right w:val="nil"/>
            </w:tcBorders>
            <w:shd w:val="clear" w:color="auto" w:fill="auto"/>
          </w:tcPr>
          <w:p w:rsidR="00B428C1" w:rsidRDefault="00340DE0">
            <w:pPr>
              <w:jc w:val="center"/>
              <w:outlineLvl w:val="0"/>
              <w:rPr>
                <w:sz w:val="20"/>
                <w:szCs w:val="20"/>
              </w:rPr>
            </w:pPr>
            <w:r>
              <w:rPr>
                <w:sz w:val="20"/>
                <w:szCs w:val="20"/>
              </w:rPr>
              <w:t> </w:t>
            </w:r>
          </w:p>
        </w:tc>
        <w:tc>
          <w:tcPr>
            <w:tcW w:w="1166" w:type="pct"/>
            <w:tcBorders>
              <w:top w:val="nil"/>
              <w:left w:val="nil"/>
              <w:bottom w:val="nil"/>
              <w:right w:val="nil"/>
            </w:tcBorders>
            <w:shd w:val="clear" w:color="auto" w:fill="auto"/>
          </w:tcPr>
          <w:p w:rsidR="00B428C1" w:rsidRDefault="00B428C1">
            <w:pPr>
              <w:outlineLvl w:val="0"/>
              <w:rPr>
                <w:color w:val="EEECE1"/>
                <w:sz w:val="20"/>
                <w:szCs w:val="20"/>
              </w:rPr>
            </w:pPr>
          </w:p>
        </w:tc>
        <w:tc>
          <w:tcPr>
            <w:tcW w:w="757" w:type="pct"/>
            <w:tcBorders>
              <w:top w:val="nil"/>
              <w:left w:val="nil"/>
              <w:bottom w:val="nil"/>
              <w:right w:val="single" w:sz="4" w:space="0" w:color="auto"/>
            </w:tcBorders>
            <w:shd w:val="clear" w:color="auto" w:fill="auto"/>
          </w:tcPr>
          <w:p w:rsidR="00B428C1" w:rsidRDefault="00340DE0">
            <w:pPr>
              <w:jc w:val="center"/>
              <w:outlineLvl w:val="0"/>
              <w:rPr>
                <w:sz w:val="20"/>
                <w:szCs w:val="20"/>
              </w:rPr>
            </w:pPr>
            <w:r>
              <w:rPr>
                <w:sz w:val="20"/>
                <w:szCs w:val="20"/>
              </w:rPr>
              <w:t> </w:t>
            </w: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0"/>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r>
      <w:tr w:rsidR="00B428C1" w:rsidTr="00547ABC">
        <w:trPr>
          <w:trHeight w:val="20"/>
        </w:trPr>
        <w:tc>
          <w:tcPr>
            <w:tcW w:w="216" w:type="pct"/>
            <w:tcBorders>
              <w:top w:val="nil"/>
              <w:left w:val="single" w:sz="4" w:space="0" w:color="auto"/>
              <w:bottom w:val="nil"/>
              <w:right w:val="nil"/>
            </w:tcBorders>
            <w:shd w:val="clear" w:color="auto" w:fill="auto"/>
          </w:tcPr>
          <w:p w:rsidR="00B428C1" w:rsidRDefault="00340DE0">
            <w:pPr>
              <w:jc w:val="center"/>
              <w:outlineLvl w:val="0"/>
              <w:rPr>
                <w:sz w:val="20"/>
                <w:szCs w:val="20"/>
              </w:rPr>
            </w:pPr>
            <w:r>
              <w:rPr>
                <w:sz w:val="20"/>
                <w:szCs w:val="20"/>
              </w:rPr>
              <w:t> </w:t>
            </w:r>
          </w:p>
        </w:tc>
        <w:tc>
          <w:tcPr>
            <w:tcW w:w="1166" w:type="pct"/>
            <w:tcBorders>
              <w:top w:val="nil"/>
              <w:left w:val="nil"/>
              <w:bottom w:val="nil"/>
              <w:right w:val="nil"/>
            </w:tcBorders>
            <w:shd w:val="clear" w:color="auto" w:fill="auto"/>
          </w:tcPr>
          <w:p w:rsidR="00B428C1" w:rsidRDefault="00B428C1">
            <w:pPr>
              <w:outlineLvl w:val="0"/>
              <w:rPr>
                <w:color w:val="EEECE1"/>
                <w:sz w:val="20"/>
                <w:szCs w:val="20"/>
              </w:rPr>
            </w:pPr>
          </w:p>
        </w:tc>
        <w:tc>
          <w:tcPr>
            <w:tcW w:w="757" w:type="pct"/>
            <w:tcBorders>
              <w:top w:val="nil"/>
              <w:left w:val="nil"/>
              <w:bottom w:val="nil"/>
              <w:right w:val="single" w:sz="4" w:space="0" w:color="auto"/>
            </w:tcBorders>
            <w:shd w:val="clear" w:color="auto" w:fill="auto"/>
          </w:tcPr>
          <w:p w:rsidR="00B428C1" w:rsidRDefault="00340DE0">
            <w:pPr>
              <w:jc w:val="center"/>
              <w:outlineLvl w:val="0"/>
              <w:rPr>
                <w:sz w:val="20"/>
                <w:szCs w:val="20"/>
              </w:rPr>
            </w:pPr>
            <w:r>
              <w:rPr>
                <w:sz w:val="20"/>
                <w:szCs w:val="20"/>
              </w:rPr>
              <w:t> </w:t>
            </w: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0"/>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r>
      <w:tr w:rsidR="00B428C1" w:rsidTr="00547ABC">
        <w:trPr>
          <w:trHeight w:val="20"/>
        </w:trPr>
        <w:tc>
          <w:tcPr>
            <w:tcW w:w="216" w:type="pct"/>
            <w:tcBorders>
              <w:top w:val="nil"/>
              <w:left w:val="single" w:sz="4" w:space="0" w:color="auto"/>
              <w:bottom w:val="single" w:sz="4" w:space="0" w:color="auto"/>
              <w:right w:val="nil"/>
            </w:tcBorders>
            <w:shd w:val="clear" w:color="auto" w:fill="auto"/>
          </w:tcPr>
          <w:p w:rsidR="00B428C1" w:rsidRDefault="00340DE0">
            <w:pPr>
              <w:jc w:val="center"/>
              <w:outlineLvl w:val="0"/>
              <w:rPr>
                <w:sz w:val="20"/>
                <w:szCs w:val="20"/>
              </w:rPr>
            </w:pPr>
            <w:r>
              <w:rPr>
                <w:sz w:val="20"/>
                <w:szCs w:val="20"/>
              </w:rPr>
              <w:t> </w:t>
            </w:r>
          </w:p>
        </w:tc>
        <w:tc>
          <w:tcPr>
            <w:tcW w:w="1166" w:type="pct"/>
            <w:tcBorders>
              <w:top w:val="nil"/>
              <w:left w:val="nil"/>
              <w:bottom w:val="single" w:sz="4" w:space="0" w:color="auto"/>
              <w:right w:val="nil"/>
            </w:tcBorders>
            <w:shd w:val="clear" w:color="auto" w:fill="auto"/>
          </w:tcPr>
          <w:p w:rsidR="00B428C1" w:rsidRDefault="00B428C1">
            <w:pPr>
              <w:outlineLvl w:val="0"/>
              <w:rPr>
                <w:color w:val="EEECE1"/>
                <w:sz w:val="20"/>
                <w:szCs w:val="20"/>
              </w:rPr>
            </w:pPr>
          </w:p>
        </w:tc>
        <w:tc>
          <w:tcPr>
            <w:tcW w:w="757" w:type="pct"/>
            <w:tcBorders>
              <w:top w:val="nil"/>
              <w:left w:val="nil"/>
              <w:bottom w:val="single" w:sz="4" w:space="0" w:color="auto"/>
              <w:right w:val="single" w:sz="4" w:space="0" w:color="auto"/>
            </w:tcBorders>
            <w:shd w:val="clear" w:color="auto" w:fill="auto"/>
          </w:tcPr>
          <w:p w:rsidR="00B428C1" w:rsidRDefault="00340DE0">
            <w:pPr>
              <w:jc w:val="center"/>
              <w:outlineLvl w:val="0"/>
              <w:rPr>
                <w:sz w:val="20"/>
                <w:szCs w:val="20"/>
              </w:rPr>
            </w:pPr>
            <w:r>
              <w:rPr>
                <w:sz w:val="20"/>
                <w:szCs w:val="20"/>
              </w:rPr>
              <w:t> </w:t>
            </w: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0"/>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r>
      <w:tr w:rsidR="00B428C1" w:rsidTr="00547ABC">
        <w:trPr>
          <w:trHeight w:val="23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1"/>
              <w:rPr>
                <w:sz w:val="20"/>
                <w:szCs w:val="20"/>
              </w:rPr>
            </w:pPr>
            <w:r>
              <w:rPr>
                <w:sz w:val="20"/>
                <w:szCs w:val="20"/>
              </w:rPr>
              <w:t>1.3.1</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Проведение оценки качества муниципальных услуг и организация обратной связи с потребителями муниципальных услуг в сфере дошкольного образования</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62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1.3.1.1</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ind w:firstLineChars="100" w:firstLine="200"/>
              <w:outlineLvl w:val="2"/>
              <w:rPr>
                <w:i/>
                <w:iCs/>
                <w:sz w:val="20"/>
                <w:szCs w:val="20"/>
              </w:rPr>
            </w:pPr>
            <w:r>
              <w:rPr>
                <w:i/>
                <w:iCs/>
                <w:sz w:val="20"/>
                <w:szCs w:val="20"/>
              </w:rPr>
              <w:t>Организация проведения независимой оценки и изучения мнения населения о качестве муниципальных услуг, предоставляемых ДОУ, расположенными на территории Шалинского муниципального района</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2"/>
              <w:rPr>
                <w:sz w:val="20"/>
                <w:szCs w:val="20"/>
              </w:rPr>
            </w:pPr>
            <w:r>
              <w:rPr>
                <w:sz w:val="20"/>
                <w:szCs w:val="20"/>
              </w:rPr>
              <w:t>МУ «Отдел дошкольного образования Шалинского муниципального района"</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2026</w:t>
            </w: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1.3.1.2</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ind w:firstLineChars="100" w:firstLine="200"/>
              <w:outlineLvl w:val="2"/>
              <w:rPr>
                <w:i/>
                <w:iCs/>
                <w:sz w:val="20"/>
                <w:szCs w:val="20"/>
              </w:rPr>
            </w:pPr>
            <w:r>
              <w:rPr>
                <w:i/>
                <w:iCs/>
                <w:sz w:val="20"/>
                <w:szCs w:val="20"/>
              </w:rPr>
              <w:t>Организация и координация проведения самообследования ДОУ, расположенных на территории Шалинского муниципального района</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2"/>
              <w:rPr>
                <w:sz w:val="20"/>
                <w:szCs w:val="20"/>
              </w:rPr>
            </w:pPr>
            <w:r>
              <w:rPr>
                <w:sz w:val="20"/>
                <w:szCs w:val="20"/>
              </w:rPr>
              <w:t>МУ «Отдел дошкольного образования Шалинского муниципального района"</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2017</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2021</w:t>
            </w: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1.3.1.3</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ind w:firstLineChars="100" w:firstLine="200"/>
              <w:outlineLvl w:val="2"/>
              <w:rPr>
                <w:i/>
                <w:iCs/>
                <w:sz w:val="20"/>
                <w:szCs w:val="20"/>
              </w:rPr>
            </w:pPr>
            <w:r>
              <w:rPr>
                <w:i/>
                <w:iCs/>
                <w:sz w:val="20"/>
                <w:szCs w:val="20"/>
              </w:rPr>
              <w:t>Развитие системы обратной связи с потребителями услуг</w:t>
            </w:r>
            <w:r>
              <w:rPr>
                <w:i/>
                <w:iCs/>
                <w:sz w:val="20"/>
                <w:szCs w:val="20"/>
              </w:rPr>
              <w:br/>
              <w:t>дошкольного образования</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2"/>
              <w:rPr>
                <w:sz w:val="20"/>
                <w:szCs w:val="20"/>
              </w:rPr>
            </w:pPr>
            <w:r>
              <w:rPr>
                <w:sz w:val="20"/>
                <w:szCs w:val="20"/>
              </w:rPr>
              <w:t>МУ «Отдел дошкольного образования Шалинского муниципального района"</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2026</w:t>
            </w: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3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1"/>
              <w:rPr>
                <w:sz w:val="20"/>
                <w:szCs w:val="20"/>
              </w:rPr>
            </w:pPr>
            <w:r>
              <w:rPr>
                <w:sz w:val="20"/>
                <w:szCs w:val="20"/>
              </w:rPr>
              <w:t>1.3.2</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Реализация мониторинговой деятельности МУ «Отдел дошкольного образования Шалинского муниципального района"</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62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1.3.2.1</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ind w:firstLineChars="100" w:firstLine="200"/>
              <w:outlineLvl w:val="2"/>
              <w:rPr>
                <w:i/>
                <w:iCs/>
                <w:sz w:val="20"/>
                <w:szCs w:val="20"/>
              </w:rPr>
            </w:pPr>
            <w:r>
              <w:rPr>
                <w:i/>
                <w:iCs/>
                <w:sz w:val="20"/>
                <w:szCs w:val="20"/>
              </w:rPr>
              <w:t>Мониторинг основных показателей деятельности ДОУ по итогам работы за год  в форме подготовки отчета и собеседования с руководителем ДОУ</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2"/>
              <w:rPr>
                <w:sz w:val="20"/>
                <w:szCs w:val="20"/>
              </w:rPr>
            </w:pPr>
            <w:r>
              <w:rPr>
                <w:sz w:val="20"/>
                <w:szCs w:val="20"/>
              </w:rPr>
              <w:t>МУ «Отдел дошкольного образования Шалинского муниципального района"</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2026</w:t>
            </w: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1.3.2.2</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ind w:firstLineChars="100" w:firstLine="200"/>
              <w:outlineLvl w:val="2"/>
              <w:rPr>
                <w:i/>
                <w:iCs/>
                <w:sz w:val="20"/>
                <w:szCs w:val="20"/>
              </w:rPr>
            </w:pPr>
            <w:r>
              <w:rPr>
                <w:i/>
                <w:iCs/>
                <w:sz w:val="20"/>
                <w:szCs w:val="20"/>
              </w:rPr>
              <w:t>Мониторинг готовности детей к школьному обучению</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2"/>
              <w:rPr>
                <w:sz w:val="20"/>
                <w:szCs w:val="20"/>
              </w:rPr>
            </w:pPr>
            <w:r>
              <w:rPr>
                <w:sz w:val="20"/>
                <w:szCs w:val="20"/>
              </w:rPr>
              <w:t>МУ «Отдел дошкольного образования Шалинского муниципального района"</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2026</w:t>
            </w: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1.3.2.3</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ind w:firstLineChars="100" w:firstLine="200"/>
              <w:outlineLvl w:val="2"/>
              <w:rPr>
                <w:i/>
                <w:iCs/>
                <w:sz w:val="20"/>
                <w:szCs w:val="20"/>
              </w:rPr>
            </w:pPr>
            <w:r>
              <w:rPr>
                <w:i/>
                <w:iCs/>
                <w:sz w:val="20"/>
                <w:szCs w:val="20"/>
              </w:rPr>
              <w:t xml:space="preserve">Мониторинг сайтов ДОУ </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2"/>
              <w:rPr>
                <w:sz w:val="20"/>
                <w:szCs w:val="20"/>
              </w:rPr>
            </w:pPr>
            <w:r>
              <w:rPr>
                <w:sz w:val="20"/>
                <w:szCs w:val="20"/>
              </w:rPr>
              <w:t>МУ «Отдел дошкольного образования Шалинского муниципального района"</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2026</w:t>
            </w: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3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1"/>
              <w:rPr>
                <w:sz w:val="20"/>
                <w:szCs w:val="20"/>
              </w:rPr>
            </w:pPr>
            <w:r>
              <w:rPr>
                <w:sz w:val="20"/>
                <w:szCs w:val="20"/>
              </w:rPr>
              <w:t>1.3.3</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Контроль деятельности ДОУ</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62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1.3.3.1</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ind w:firstLineChars="100" w:firstLine="200"/>
              <w:outlineLvl w:val="2"/>
              <w:rPr>
                <w:i/>
                <w:iCs/>
                <w:sz w:val="20"/>
                <w:szCs w:val="20"/>
              </w:rPr>
            </w:pPr>
            <w:r>
              <w:rPr>
                <w:i/>
                <w:iCs/>
                <w:sz w:val="20"/>
                <w:szCs w:val="20"/>
              </w:rPr>
              <w:t>Тематическая проверка отдельных ДОУ</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2"/>
              <w:rPr>
                <w:sz w:val="20"/>
                <w:szCs w:val="20"/>
              </w:rPr>
            </w:pPr>
            <w:r>
              <w:rPr>
                <w:sz w:val="20"/>
                <w:szCs w:val="20"/>
              </w:rPr>
              <w:t>МУ «Отдел дошкольного образования Шалинского муниципального района"</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2026</w:t>
            </w: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1.3.3.2</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ind w:firstLineChars="100" w:firstLine="200"/>
              <w:outlineLvl w:val="2"/>
              <w:rPr>
                <w:i/>
                <w:iCs/>
                <w:sz w:val="20"/>
                <w:szCs w:val="20"/>
              </w:rPr>
            </w:pPr>
            <w:r>
              <w:rPr>
                <w:i/>
                <w:iCs/>
                <w:sz w:val="20"/>
                <w:szCs w:val="20"/>
              </w:rPr>
              <w:t>Участие в организации и проведении лицензирования, аттестации и аккредитации муниципальных ДОУ</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2"/>
              <w:rPr>
                <w:sz w:val="20"/>
                <w:szCs w:val="20"/>
              </w:rPr>
            </w:pPr>
            <w:r>
              <w:rPr>
                <w:sz w:val="20"/>
                <w:szCs w:val="20"/>
              </w:rPr>
              <w:t>МУ «Отдел дошкольного образования Шалинского муниципального района"</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2026</w:t>
            </w: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3324" w:type="pct"/>
            <w:gridSpan w:val="6"/>
            <w:tcBorders>
              <w:top w:val="single" w:sz="4" w:space="0" w:color="auto"/>
              <w:left w:val="single" w:sz="4" w:space="0" w:color="auto"/>
              <w:bottom w:val="single" w:sz="4" w:space="0" w:color="000000"/>
              <w:right w:val="single" w:sz="4" w:space="0" w:color="000000"/>
            </w:tcBorders>
            <w:shd w:val="clear" w:color="auto" w:fill="auto"/>
            <w:noWrap/>
          </w:tcPr>
          <w:p w:rsidR="00B428C1" w:rsidRDefault="00340DE0">
            <w:pPr>
              <w:jc w:val="center"/>
              <w:rPr>
                <w:color w:val="000000"/>
                <w:sz w:val="20"/>
                <w:szCs w:val="20"/>
              </w:rPr>
            </w:pPr>
            <w:r>
              <w:rPr>
                <w:color w:val="000000"/>
                <w:sz w:val="20"/>
                <w:szCs w:val="20"/>
              </w:rPr>
              <w:t xml:space="preserve">Подпрограмма 2. Повышение доступности и качества услуг в сфере дошкольного образования Шалинского муниципального района </w:t>
            </w:r>
          </w:p>
        </w:tc>
        <w:tc>
          <w:tcPr>
            <w:tcW w:w="335" w:type="pct"/>
            <w:tcBorders>
              <w:top w:val="nil"/>
              <w:left w:val="nil"/>
              <w:bottom w:val="single" w:sz="4" w:space="0" w:color="auto"/>
              <w:right w:val="single" w:sz="4" w:space="0" w:color="auto"/>
            </w:tcBorders>
            <w:shd w:val="clear" w:color="auto" w:fill="auto"/>
            <w:noWrap/>
          </w:tcPr>
          <w:p w:rsidR="00B428C1" w:rsidRDefault="00340DE0">
            <w:pPr>
              <w:rPr>
                <w:color w:val="000000"/>
                <w:sz w:val="20"/>
                <w:szCs w:val="20"/>
              </w:rPr>
            </w:pPr>
            <w:r>
              <w:rPr>
                <w:color w:val="000000"/>
                <w:sz w:val="20"/>
                <w:szCs w:val="20"/>
              </w:rPr>
              <w:t> </w:t>
            </w:r>
          </w:p>
        </w:tc>
        <w:tc>
          <w:tcPr>
            <w:tcW w:w="335" w:type="pct"/>
            <w:tcBorders>
              <w:top w:val="nil"/>
              <w:left w:val="nil"/>
              <w:bottom w:val="single" w:sz="4" w:space="0" w:color="auto"/>
              <w:right w:val="single" w:sz="4" w:space="0" w:color="auto"/>
            </w:tcBorders>
            <w:shd w:val="clear" w:color="auto" w:fill="auto"/>
            <w:noWrap/>
          </w:tcPr>
          <w:p w:rsidR="00B428C1" w:rsidRDefault="00340DE0">
            <w:pPr>
              <w:rPr>
                <w:color w:val="000000"/>
                <w:sz w:val="20"/>
                <w:szCs w:val="20"/>
              </w:rPr>
            </w:pPr>
            <w:r>
              <w:rPr>
                <w:color w:val="000000"/>
                <w:sz w:val="20"/>
                <w:szCs w:val="20"/>
              </w:rPr>
              <w:t> </w:t>
            </w:r>
          </w:p>
        </w:tc>
        <w:tc>
          <w:tcPr>
            <w:tcW w:w="335" w:type="pct"/>
            <w:tcBorders>
              <w:top w:val="nil"/>
              <w:left w:val="nil"/>
              <w:bottom w:val="single" w:sz="4" w:space="0" w:color="auto"/>
              <w:right w:val="single" w:sz="4" w:space="0" w:color="auto"/>
            </w:tcBorders>
            <w:shd w:val="clear" w:color="auto" w:fill="auto"/>
            <w:noWrap/>
          </w:tcPr>
          <w:p w:rsidR="00B428C1" w:rsidRDefault="00340DE0">
            <w:pPr>
              <w:rPr>
                <w:color w:val="000000"/>
                <w:sz w:val="20"/>
                <w:szCs w:val="20"/>
              </w:rPr>
            </w:pPr>
            <w:r>
              <w:rPr>
                <w:color w:val="000000"/>
                <w:sz w:val="20"/>
                <w:szCs w:val="20"/>
              </w:rPr>
              <w:t> </w:t>
            </w:r>
          </w:p>
        </w:tc>
        <w:tc>
          <w:tcPr>
            <w:tcW w:w="335" w:type="pct"/>
            <w:tcBorders>
              <w:top w:val="nil"/>
              <w:left w:val="nil"/>
              <w:bottom w:val="single" w:sz="4" w:space="0" w:color="auto"/>
              <w:right w:val="single" w:sz="4" w:space="0" w:color="auto"/>
            </w:tcBorders>
            <w:shd w:val="clear" w:color="auto" w:fill="auto"/>
            <w:noWrap/>
          </w:tcPr>
          <w:p w:rsidR="00B428C1" w:rsidRDefault="00340DE0">
            <w:pPr>
              <w:rPr>
                <w:color w:val="000000"/>
                <w:sz w:val="20"/>
                <w:szCs w:val="20"/>
              </w:rPr>
            </w:pPr>
            <w:r>
              <w:rPr>
                <w:color w:val="000000"/>
                <w:sz w:val="20"/>
                <w:szCs w:val="20"/>
              </w:rPr>
              <w:t> </w:t>
            </w:r>
          </w:p>
        </w:tc>
        <w:tc>
          <w:tcPr>
            <w:tcW w:w="335" w:type="pct"/>
            <w:tcBorders>
              <w:top w:val="nil"/>
              <w:left w:val="nil"/>
              <w:bottom w:val="single" w:sz="4" w:space="0" w:color="auto"/>
              <w:right w:val="single" w:sz="4" w:space="0" w:color="auto"/>
            </w:tcBorders>
            <w:shd w:val="clear" w:color="auto" w:fill="auto"/>
            <w:noWrap/>
          </w:tcPr>
          <w:p w:rsidR="00B428C1" w:rsidRDefault="00340DE0">
            <w:pPr>
              <w:rPr>
                <w:color w:val="000000"/>
                <w:sz w:val="20"/>
                <w:szCs w:val="20"/>
              </w:rPr>
            </w:pPr>
            <w:r>
              <w:rPr>
                <w:color w:val="000000"/>
                <w:sz w:val="20"/>
                <w:szCs w:val="20"/>
              </w:rPr>
              <w:t> </w:t>
            </w:r>
          </w:p>
        </w:tc>
      </w:tr>
      <w:tr w:rsidR="00B428C1" w:rsidTr="00547ABC">
        <w:trPr>
          <w:trHeight w:val="20"/>
        </w:trPr>
        <w:tc>
          <w:tcPr>
            <w:tcW w:w="216" w:type="pct"/>
            <w:tcBorders>
              <w:top w:val="nil"/>
              <w:left w:val="single" w:sz="4" w:space="0" w:color="auto"/>
              <w:bottom w:val="nil"/>
              <w:right w:val="nil"/>
            </w:tcBorders>
            <w:shd w:val="clear" w:color="auto" w:fill="auto"/>
          </w:tcPr>
          <w:p w:rsidR="00B428C1" w:rsidRDefault="00340DE0">
            <w:pPr>
              <w:jc w:val="center"/>
              <w:rPr>
                <w:sz w:val="20"/>
                <w:szCs w:val="20"/>
              </w:rPr>
            </w:pPr>
            <w:r>
              <w:rPr>
                <w:sz w:val="20"/>
                <w:szCs w:val="20"/>
              </w:rPr>
              <w:t> </w:t>
            </w:r>
          </w:p>
        </w:tc>
        <w:tc>
          <w:tcPr>
            <w:tcW w:w="1166" w:type="pct"/>
            <w:tcBorders>
              <w:top w:val="nil"/>
              <w:left w:val="nil"/>
              <w:bottom w:val="nil"/>
              <w:right w:val="nil"/>
            </w:tcBorders>
            <w:shd w:val="clear" w:color="auto" w:fill="auto"/>
          </w:tcPr>
          <w:p w:rsidR="00B428C1" w:rsidRDefault="00B428C1">
            <w:pPr>
              <w:rPr>
                <w:color w:val="EEECE1"/>
                <w:sz w:val="20"/>
                <w:szCs w:val="20"/>
              </w:rPr>
            </w:pPr>
          </w:p>
        </w:tc>
        <w:tc>
          <w:tcPr>
            <w:tcW w:w="757" w:type="pct"/>
            <w:tcBorders>
              <w:top w:val="nil"/>
              <w:left w:val="nil"/>
              <w:bottom w:val="nil"/>
              <w:right w:val="single" w:sz="4" w:space="0" w:color="auto"/>
            </w:tcBorders>
            <w:shd w:val="clear" w:color="auto" w:fill="auto"/>
          </w:tcPr>
          <w:p w:rsidR="00B428C1" w:rsidRDefault="00340DE0">
            <w:pPr>
              <w:jc w:val="center"/>
              <w:rPr>
                <w:sz w:val="20"/>
                <w:szCs w:val="20"/>
              </w:rPr>
            </w:pPr>
            <w:r>
              <w:rPr>
                <w:sz w:val="20"/>
                <w:szCs w:val="20"/>
              </w:rPr>
              <w:t> </w:t>
            </w:r>
          </w:p>
        </w:tc>
        <w:tc>
          <w:tcPr>
            <w:tcW w:w="251" w:type="pct"/>
            <w:vMerge w:val="restart"/>
            <w:tcBorders>
              <w:top w:val="nil"/>
              <w:left w:val="nil"/>
              <w:bottom w:val="single" w:sz="4" w:space="0" w:color="000000"/>
              <w:right w:val="single" w:sz="4" w:space="0" w:color="auto"/>
            </w:tcBorders>
            <w:shd w:val="clear" w:color="auto" w:fill="auto"/>
          </w:tcPr>
          <w:p w:rsidR="00B428C1" w:rsidRDefault="00340DE0">
            <w:pPr>
              <w:jc w:val="center"/>
              <w:rPr>
                <w:sz w:val="20"/>
                <w:szCs w:val="20"/>
              </w:rPr>
            </w:pPr>
            <w:r>
              <w:rPr>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rPr>
                <w:sz w:val="20"/>
                <w:szCs w:val="20"/>
              </w:rPr>
            </w:pPr>
            <w:r>
              <w:rPr>
                <w:sz w:val="20"/>
                <w:szCs w:val="20"/>
              </w:rPr>
              <w:t>2026</w:t>
            </w:r>
          </w:p>
        </w:tc>
        <w:tc>
          <w:tcPr>
            <w:tcW w:w="627" w:type="pct"/>
            <w:tcBorders>
              <w:top w:val="nil"/>
              <w:left w:val="nil"/>
              <w:bottom w:val="single" w:sz="4" w:space="0" w:color="auto"/>
              <w:right w:val="single" w:sz="4" w:space="0" w:color="auto"/>
            </w:tcBorders>
            <w:shd w:val="clear" w:color="auto" w:fill="auto"/>
          </w:tcPr>
          <w:p w:rsidR="00B428C1" w:rsidRDefault="00340DE0">
            <w:pPr>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547ABC" w:rsidRDefault="00547ABC">
            <w:pPr>
              <w:jc w:val="right"/>
              <w:rPr>
                <w:sz w:val="20"/>
                <w:szCs w:val="20"/>
              </w:rPr>
            </w:pPr>
            <w:r>
              <w:rPr>
                <w:sz w:val="20"/>
                <w:szCs w:val="20"/>
              </w:rPr>
              <w:t>771 </w:t>
            </w:r>
          </w:p>
          <w:p w:rsidR="00B428C1" w:rsidRDefault="00547ABC">
            <w:pPr>
              <w:jc w:val="right"/>
              <w:rPr>
                <w:sz w:val="20"/>
                <w:szCs w:val="20"/>
              </w:rPr>
            </w:pPr>
            <w:r>
              <w:rPr>
                <w:sz w:val="20"/>
                <w:szCs w:val="20"/>
              </w:rPr>
              <w:t>166,500</w:t>
            </w:r>
          </w:p>
        </w:tc>
        <w:tc>
          <w:tcPr>
            <w:tcW w:w="335" w:type="pct"/>
            <w:tcBorders>
              <w:top w:val="nil"/>
              <w:left w:val="nil"/>
              <w:bottom w:val="single" w:sz="4" w:space="0" w:color="auto"/>
              <w:right w:val="single" w:sz="4" w:space="0" w:color="auto"/>
            </w:tcBorders>
            <w:shd w:val="clear" w:color="auto" w:fill="auto"/>
          </w:tcPr>
          <w:p w:rsidR="00547ABC" w:rsidRDefault="00547ABC">
            <w:pPr>
              <w:jc w:val="right"/>
              <w:rPr>
                <w:sz w:val="20"/>
                <w:szCs w:val="20"/>
              </w:rPr>
            </w:pPr>
            <w:r>
              <w:rPr>
                <w:sz w:val="20"/>
                <w:szCs w:val="20"/>
              </w:rPr>
              <w:t>771</w:t>
            </w:r>
          </w:p>
          <w:p w:rsidR="00B428C1" w:rsidRDefault="00547ABC">
            <w:pPr>
              <w:jc w:val="right"/>
              <w:rPr>
                <w:sz w:val="20"/>
                <w:szCs w:val="20"/>
              </w:rPr>
            </w:pPr>
            <w:r>
              <w:rPr>
                <w:sz w:val="20"/>
                <w:szCs w:val="20"/>
              </w:rPr>
              <w:t> 166,500</w:t>
            </w:r>
          </w:p>
        </w:tc>
        <w:tc>
          <w:tcPr>
            <w:tcW w:w="335" w:type="pct"/>
            <w:tcBorders>
              <w:top w:val="nil"/>
              <w:left w:val="nil"/>
              <w:bottom w:val="single" w:sz="4" w:space="0" w:color="auto"/>
              <w:right w:val="single" w:sz="4" w:space="0" w:color="auto"/>
            </w:tcBorders>
            <w:shd w:val="clear" w:color="auto" w:fill="auto"/>
          </w:tcPr>
          <w:p w:rsidR="00547ABC" w:rsidRDefault="00547ABC">
            <w:pPr>
              <w:jc w:val="right"/>
              <w:rPr>
                <w:sz w:val="20"/>
                <w:szCs w:val="20"/>
              </w:rPr>
            </w:pPr>
            <w:r>
              <w:rPr>
                <w:sz w:val="20"/>
                <w:szCs w:val="20"/>
              </w:rPr>
              <w:t>771</w:t>
            </w:r>
          </w:p>
          <w:p w:rsidR="00B428C1" w:rsidRDefault="00547ABC">
            <w:pPr>
              <w:jc w:val="right"/>
              <w:rPr>
                <w:sz w:val="20"/>
                <w:szCs w:val="20"/>
              </w:rPr>
            </w:pPr>
            <w:r>
              <w:rPr>
                <w:sz w:val="20"/>
                <w:szCs w:val="20"/>
              </w:rPr>
              <w:t> 166,500</w:t>
            </w:r>
          </w:p>
        </w:tc>
        <w:tc>
          <w:tcPr>
            <w:tcW w:w="335" w:type="pct"/>
            <w:tcBorders>
              <w:top w:val="nil"/>
              <w:left w:val="nil"/>
              <w:bottom w:val="single" w:sz="4" w:space="0" w:color="auto"/>
              <w:right w:val="single" w:sz="4" w:space="0" w:color="auto"/>
            </w:tcBorders>
            <w:shd w:val="clear" w:color="auto" w:fill="auto"/>
          </w:tcPr>
          <w:p w:rsidR="00547ABC" w:rsidRDefault="00547ABC">
            <w:pPr>
              <w:jc w:val="right"/>
              <w:rPr>
                <w:sz w:val="20"/>
                <w:szCs w:val="20"/>
              </w:rPr>
            </w:pPr>
            <w:r>
              <w:rPr>
                <w:sz w:val="20"/>
                <w:szCs w:val="20"/>
              </w:rPr>
              <w:t>771</w:t>
            </w:r>
          </w:p>
          <w:p w:rsidR="00B428C1" w:rsidRDefault="00547ABC">
            <w:pPr>
              <w:jc w:val="right"/>
              <w:rPr>
                <w:sz w:val="20"/>
                <w:szCs w:val="20"/>
              </w:rPr>
            </w:pPr>
            <w:r>
              <w:rPr>
                <w:sz w:val="20"/>
                <w:szCs w:val="20"/>
              </w:rPr>
              <w:t> 166,500</w:t>
            </w:r>
          </w:p>
        </w:tc>
        <w:tc>
          <w:tcPr>
            <w:tcW w:w="335" w:type="pct"/>
            <w:tcBorders>
              <w:top w:val="nil"/>
              <w:left w:val="nil"/>
              <w:bottom w:val="single" w:sz="4" w:space="0" w:color="auto"/>
              <w:right w:val="single" w:sz="4" w:space="0" w:color="auto"/>
            </w:tcBorders>
            <w:shd w:val="clear" w:color="auto" w:fill="auto"/>
          </w:tcPr>
          <w:p w:rsidR="00547ABC" w:rsidRDefault="00547ABC">
            <w:pPr>
              <w:jc w:val="right"/>
              <w:rPr>
                <w:sz w:val="20"/>
                <w:szCs w:val="20"/>
              </w:rPr>
            </w:pPr>
            <w:r>
              <w:rPr>
                <w:sz w:val="20"/>
                <w:szCs w:val="20"/>
              </w:rPr>
              <w:t>771 </w:t>
            </w:r>
          </w:p>
          <w:p w:rsidR="00B428C1" w:rsidRDefault="00547ABC">
            <w:pPr>
              <w:jc w:val="right"/>
              <w:rPr>
                <w:sz w:val="20"/>
                <w:szCs w:val="20"/>
              </w:rPr>
            </w:pPr>
            <w:r>
              <w:rPr>
                <w:sz w:val="20"/>
                <w:szCs w:val="20"/>
              </w:rPr>
              <w:t>166,500</w:t>
            </w:r>
          </w:p>
        </w:tc>
      </w:tr>
      <w:tr w:rsidR="00B428C1" w:rsidTr="00547ABC">
        <w:trPr>
          <w:trHeight w:val="20"/>
        </w:trPr>
        <w:tc>
          <w:tcPr>
            <w:tcW w:w="216" w:type="pct"/>
            <w:tcBorders>
              <w:top w:val="nil"/>
              <w:left w:val="single" w:sz="4" w:space="0" w:color="auto"/>
              <w:bottom w:val="nil"/>
              <w:right w:val="nil"/>
            </w:tcBorders>
            <w:shd w:val="clear" w:color="auto" w:fill="auto"/>
          </w:tcPr>
          <w:p w:rsidR="00B428C1" w:rsidRDefault="00340DE0">
            <w:pPr>
              <w:jc w:val="center"/>
              <w:rPr>
                <w:sz w:val="20"/>
                <w:szCs w:val="20"/>
              </w:rPr>
            </w:pPr>
            <w:r>
              <w:rPr>
                <w:sz w:val="20"/>
                <w:szCs w:val="20"/>
              </w:rPr>
              <w:t> </w:t>
            </w:r>
          </w:p>
        </w:tc>
        <w:tc>
          <w:tcPr>
            <w:tcW w:w="1166" w:type="pct"/>
            <w:tcBorders>
              <w:top w:val="nil"/>
              <w:left w:val="nil"/>
              <w:bottom w:val="nil"/>
              <w:right w:val="nil"/>
            </w:tcBorders>
            <w:shd w:val="clear" w:color="auto" w:fill="auto"/>
          </w:tcPr>
          <w:p w:rsidR="00B428C1" w:rsidRDefault="00B428C1">
            <w:pPr>
              <w:rPr>
                <w:color w:val="EEECE1"/>
                <w:sz w:val="20"/>
                <w:szCs w:val="20"/>
              </w:rPr>
            </w:pPr>
          </w:p>
        </w:tc>
        <w:tc>
          <w:tcPr>
            <w:tcW w:w="757" w:type="pct"/>
            <w:tcBorders>
              <w:top w:val="nil"/>
              <w:left w:val="nil"/>
              <w:bottom w:val="nil"/>
              <w:right w:val="single" w:sz="4" w:space="0" w:color="auto"/>
            </w:tcBorders>
            <w:shd w:val="clear" w:color="auto" w:fill="auto"/>
          </w:tcPr>
          <w:p w:rsidR="00B428C1" w:rsidRDefault="00340DE0">
            <w:pPr>
              <w:jc w:val="center"/>
              <w:rPr>
                <w:sz w:val="20"/>
                <w:szCs w:val="20"/>
              </w:rPr>
            </w:pPr>
            <w:r>
              <w:rPr>
                <w:sz w:val="20"/>
                <w:szCs w:val="20"/>
              </w:rPr>
              <w:t> </w:t>
            </w:r>
          </w:p>
        </w:tc>
        <w:tc>
          <w:tcPr>
            <w:tcW w:w="251" w:type="pct"/>
            <w:vMerge/>
            <w:tcBorders>
              <w:top w:val="nil"/>
              <w:left w:val="nil"/>
              <w:bottom w:val="single" w:sz="4" w:space="0" w:color="000000"/>
              <w:right w:val="single" w:sz="4" w:space="0" w:color="auto"/>
            </w:tcBorders>
            <w:shd w:val="clear" w:color="auto" w:fill="auto"/>
            <w:vAlign w:val="center"/>
          </w:tcPr>
          <w:p w:rsidR="00B428C1" w:rsidRDefault="00B428C1">
            <w:pPr>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r>
      <w:tr w:rsidR="00B428C1" w:rsidTr="00547ABC">
        <w:trPr>
          <w:trHeight w:val="20"/>
        </w:trPr>
        <w:tc>
          <w:tcPr>
            <w:tcW w:w="216" w:type="pct"/>
            <w:tcBorders>
              <w:top w:val="nil"/>
              <w:left w:val="single" w:sz="4" w:space="0" w:color="auto"/>
              <w:bottom w:val="nil"/>
              <w:right w:val="nil"/>
            </w:tcBorders>
            <w:shd w:val="clear" w:color="auto" w:fill="auto"/>
          </w:tcPr>
          <w:p w:rsidR="00B428C1" w:rsidRDefault="00340DE0">
            <w:pPr>
              <w:jc w:val="center"/>
              <w:rPr>
                <w:sz w:val="20"/>
                <w:szCs w:val="20"/>
              </w:rPr>
            </w:pPr>
            <w:r>
              <w:rPr>
                <w:sz w:val="20"/>
                <w:szCs w:val="20"/>
              </w:rPr>
              <w:t> </w:t>
            </w:r>
          </w:p>
        </w:tc>
        <w:tc>
          <w:tcPr>
            <w:tcW w:w="1166" w:type="pct"/>
            <w:tcBorders>
              <w:top w:val="nil"/>
              <w:left w:val="nil"/>
              <w:bottom w:val="nil"/>
              <w:right w:val="nil"/>
            </w:tcBorders>
            <w:shd w:val="clear" w:color="auto" w:fill="auto"/>
          </w:tcPr>
          <w:p w:rsidR="00B428C1" w:rsidRDefault="00B428C1">
            <w:pPr>
              <w:rPr>
                <w:color w:val="EEECE1"/>
                <w:sz w:val="20"/>
                <w:szCs w:val="20"/>
              </w:rPr>
            </w:pPr>
          </w:p>
        </w:tc>
        <w:tc>
          <w:tcPr>
            <w:tcW w:w="757" w:type="pct"/>
            <w:tcBorders>
              <w:top w:val="nil"/>
              <w:left w:val="nil"/>
              <w:bottom w:val="nil"/>
              <w:right w:val="single" w:sz="4" w:space="0" w:color="auto"/>
            </w:tcBorders>
            <w:shd w:val="clear" w:color="auto" w:fill="auto"/>
          </w:tcPr>
          <w:p w:rsidR="00B428C1" w:rsidRDefault="00340DE0">
            <w:pPr>
              <w:jc w:val="center"/>
              <w:rPr>
                <w:sz w:val="20"/>
                <w:szCs w:val="20"/>
              </w:rPr>
            </w:pPr>
            <w:r>
              <w:rPr>
                <w:sz w:val="20"/>
                <w:szCs w:val="20"/>
              </w:rPr>
              <w:t> </w:t>
            </w:r>
          </w:p>
        </w:tc>
        <w:tc>
          <w:tcPr>
            <w:tcW w:w="251" w:type="pct"/>
            <w:vMerge/>
            <w:tcBorders>
              <w:top w:val="nil"/>
              <w:left w:val="nil"/>
              <w:bottom w:val="single" w:sz="4" w:space="0" w:color="000000"/>
              <w:right w:val="single" w:sz="4" w:space="0" w:color="auto"/>
            </w:tcBorders>
            <w:shd w:val="clear" w:color="auto" w:fill="auto"/>
            <w:vAlign w:val="center"/>
          </w:tcPr>
          <w:p w:rsidR="00B428C1" w:rsidRDefault="00B428C1">
            <w:pPr>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r>
      <w:tr w:rsidR="00547ABC" w:rsidTr="00547ABC">
        <w:trPr>
          <w:trHeight w:val="20"/>
        </w:trPr>
        <w:tc>
          <w:tcPr>
            <w:tcW w:w="216" w:type="pct"/>
            <w:tcBorders>
              <w:top w:val="nil"/>
              <w:left w:val="single" w:sz="4" w:space="0" w:color="auto"/>
              <w:bottom w:val="nil"/>
              <w:right w:val="nil"/>
            </w:tcBorders>
            <w:shd w:val="clear" w:color="auto" w:fill="auto"/>
          </w:tcPr>
          <w:p w:rsidR="00547ABC" w:rsidRDefault="00547ABC">
            <w:pPr>
              <w:jc w:val="center"/>
              <w:rPr>
                <w:sz w:val="20"/>
                <w:szCs w:val="20"/>
              </w:rPr>
            </w:pPr>
            <w:r>
              <w:rPr>
                <w:sz w:val="20"/>
                <w:szCs w:val="20"/>
              </w:rPr>
              <w:t> </w:t>
            </w:r>
          </w:p>
        </w:tc>
        <w:tc>
          <w:tcPr>
            <w:tcW w:w="1166" w:type="pct"/>
            <w:tcBorders>
              <w:top w:val="nil"/>
              <w:left w:val="nil"/>
              <w:bottom w:val="nil"/>
              <w:right w:val="nil"/>
            </w:tcBorders>
            <w:shd w:val="clear" w:color="auto" w:fill="auto"/>
          </w:tcPr>
          <w:p w:rsidR="00547ABC" w:rsidRDefault="00547ABC">
            <w:pPr>
              <w:rPr>
                <w:color w:val="EEECE1"/>
                <w:sz w:val="20"/>
                <w:szCs w:val="20"/>
              </w:rPr>
            </w:pPr>
          </w:p>
        </w:tc>
        <w:tc>
          <w:tcPr>
            <w:tcW w:w="757" w:type="pct"/>
            <w:tcBorders>
              <w:top w:val="nil"/>
              <w:left w:val="nil"/>
              <w:bottom w:val="nil"/>
              <w:right w:val="single" w:sz="4" w:space="0" w:color="auto"/>
            </w:tcBorders>
            <w:shd w:val="clear" w:color="auto" w:fill="auto"/>
          </w:tcPr>
          <w:p w:rsidR="00547ABC" w:rsidRDefault="00547ABC">
            <w:pPr>
              <w:jc w:val="center"/>
              <w:rPr>
                <w:sz w:val="20"/>
                <w:szCs w:val="20"/>
              </w:rPr>
            </w:pPr>
            <w:r>
              <w:rPr>
                <w:sz w:val="20"/>
                <w:szCs w:val="20"/>
              </w:rPr>
              <w:t> </w:t>
            </w:r>
          </w:p>
        </w:tc>
        <w:tc>
          <w:tcPr>
            <w:tcW w:w="251" w:type="pct"/>
            <w:vMerge/>
            <w:tcBorders>
              <w:top w:val="nil"/>
              <w:left w:val="nil"/>
              <w:bottom w:val="single" w:sz="4" w:space="0" w:color="000000"/>
              <w:right w:val="single" w:sz="4" w:space="0" w:color="auto"/>
            </w:tcBorders>
            <w:shd w:val="clear" w:color="auto" w:fill="auto"/>
            <w:vAlign w:val="center"/>
          </w:tcPr>
          <w:p w:rsidR="00547ABC" w:rsidRDefault="00547ABC">
            <w:pPr>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547ABC" w:rsidRDefault="00547ABC">
            <w:pPr>
              <w:rPr>
                <w:sz w:val="20"/>
                <w:szCs w:val="20"/>
              </w:rPr>
            </w:pPr>
          </w:p>
        </w:tc>
        <w:tc>
          <w:tcPr>
            <w:tcW w:w="627" w:type="pct"/>
            <w:tcBorders>
              <w:top w:val="nil"/>
              <w:left w:val="nil"/>
              <w:bottom w:val="single" w:sz="4" w:space="0" w:color="auto"/>
              <w:right w:val="single" w:sz="4" w:space="0" w:color="auto"/>
            </w:tcBorders>
            <w:shd w:val="clear" w:color="auto" w:fill="auto"/>
          </w:tcPr>
          <w:p w:rsidR="00547ABC" w:rsidRDefault="00547ABC">
            <w:pPr>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771 </w:t>
            </w:r>
          </w:p>
          <w:p w:rsidR="00547ABC" w:rsidRDefault="00547ABC" w:rsidP="00DB7806">
            <w:pPr>
              <w:jc w:val="right"/>
              <w:rPr>
                <w:sz w:val="20"/>
                <w:szCs w:val="20"/>
              </w:rPr>
            </w:pPr>
            <w:r>
              <w:rPr>
                <w:sz w:val="20"/>
                <w:szCs w:val="20"/>
              </w:rPr>
              <w:t>166,500</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771</w:t>
            </w:r>
          </w:p>
          <w:p w:rsidR="00547ABC" w:rsidRDefault="00547ABC" w:rsidP="00DB7806">
            <w:pPr>
              <w:jc w:val="right"/>
              <w:rPr>
                <w:sz w:val="20"/>
                <w:szCs w:val="20"/>
              </w:rPr>
            </w:pPr>
            <w:r>
              <w:rPr>
                <w:sz w:val="20"/>
                <w:szCs w:val="20"/>
              </w:rPr>
              <w:t> 166,500</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771</w:t>
            </w:r>
          </w:p>
          <w:p w:rsidR="00547ABC" w:rsidRDefault="00547ABC" w:rsidP="00DB7806">
            <w:pPr>
              <w:jc w:val="right"/>
              <w:rPr>
                <w:sz w:val="20"/>
                <w:szCs w:val="20"/>
              </w:rPr>
            </w:pPr>
            <w:r>
              <w:rPr>
                <w:sz w:val="20"/>
                <w:szCs w:val="20"/>
              </w:rPr>
              <w:t> 166,500</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771</w:t>
            </w:r>
          </w:p>
          <w:p w:rsidR="00547ABC" w:rsidRDefault="00547ABC" w:rsidP="00DB7806">
            <w:pPr>
              <w:jc w:val="right"/>
              <w:rPr>
                <w:sz w:val="20"/>
                <w:szCs w:val="20"/>
              </w:rPr>
            </w:pPr>
            <w:r>
              <w:rPr>
                <w:sz w:val="20"/>
                <w:szCs w:val="20"/>
              </w:rPr>
              <w:t> 166,500</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771 </w:t>
            </w:r>
          </w:p>
          <w:p w:rsidR="00547ABC" w:rsidRDefault="00547ABC" w:rsidP="00DB7806">
            <w:pPr>
              <w:jc w:val="right"/>
              <w:rPr>
                <w:sz w:val="20"/>
                <w:szCs w:val="20"/>
              </w:rPr>
            </w:pPr>
            <w:r>
              <w:rPr>
                <w:sz w:val="20"/>
                <w:szCs w:val="20"/>
              </w:rPr>
              <w:t>166,500</w:t>
            </w:r>
          </w:p>
        </w:tc>
      </w:tr>
      <w:tr w:rsidR="00B428C1" w:rsidTr="00547ABC">
        <w:trPr>
          <w:trHeight w:val="20"/>
        </w:trPr>
        <w:tc>
          <w:tcPr>
            <w:tcW w:w="216" w:type="pct"/>
            <w:tcBorders>
              <w:top w:val="nil"/>
              <w:left w:val="single" w:sz="4" w:space="0" w:color="auto"/>
              <w:bottom w:val="single" w:sz="4" w:space="0" w:color="auto"/>
              <w:right w:val="nil"/>
            </w:tcBorders>
            <w:shd w:val="clear" w:color="auto" w:fill="auto"/>
          </w:tcPr>
          <w:p w:rsidR="00B428C1" w:rsidRDefault="00340DE0">
            <w:pPr>
              <w:jc w:val="center"/>
              <w:rPr>
                <w:sz w:val="20"/>
                <w:szCs w:val="20"/>
              </w:rPr>
            </w:pPr>
            <w:r>
              <w:rPr>
                <w:sz w:val="20"/>
                <w:szCs w:val="20"/>
              </w:rPr>
              <w:t> </w:t>
            </w:r>
          </w:p>
        </w:tc>
        <w:tc>
          <w:tcPr>
            <w:tcW w:w="1166" w:type="pct"/>
            <w:tcBorders>
              <w:top w:val="nil"/>
              <w:left w:val="nil"/>
              <w:bottom w:val="single" w:sz="4" w:space="0" w:color="auto"/>
              <w:right w:val="nil"/>
            </w:tcBorders>
            <w:shd w:val="clear" w:color="auto" w:fill="auto"/>
          </w:tcPr>
          <w:p w:rsidR="00B428C1" w:rsidRDefault="00B428C1">
            <w:pPr>
              <w:rPr>
                <w:color w:val="EEECE1"/>
                <w:sz w:val="20"/>
                <w:szCs w:val="20"/>
              </w:rPr>
            </w:pPr>
          </w:p>
        </w:tc>
        <w:tc>
          <w:tcPr>
            <w:tcW w:w="757" w:type="pct"/>
            <w:tcBorders>
              <w:top w:val="nil"/>
              <w:left w:val="nil"/>
              <w:bottom w:val="single" w:sz="4" w:space="0" w:color="auto"/>
              <w:right w:val="single" w:sz="4" w:space="0" w:color="auto"/>
            </w:tcBorders>
            <w:shd w:val="clear" w:color="auto" w:fill="auto"/>
          </w:tcPr>
          <w:p w:rsidR="00B428C1" w:rsidRDefault="00340DE0">
            <w:pPr>
              <w:jc w:val="center"/>
              <w:rPr>
                <w:sz w:val="20"/>
                <w:szCs w:val="20"/>
              </w:rPr>
            </w:pPr>
            <w:r>
              <w:rPr>
                <w:sz w:val="20"/>
                <w:szCs w:val="20"/>
              </w:rPr>
              <w:t> </w:t>
            </w:r>
          </w:p>
        </w:tc>
        <w:tc>
          <w:tcPr>
            <w:tcW w:w="251" w:type="pct"/>
            <w:vMerge/>
            <w:tcBorders>
              <w:top w:val="nil"/>
              <w:left w:val="nil"/>
              <w:bottom w:val="single" w:sz="4" w:space="0" w:color="000000"/>
              <w:right w:val="single" w:sz="4" w:space="0" w:color="auto"/>
            </w:tcBorders>
            <w:shd w:val="clear" w:color="auto" w:fill="auto"/>
            <w:vAlign w:val="center"/>
          </w:tcPr>
          <w:p w:rsidR="00B428C1" w:rsidRDefault="00B428C1">
            <w:pPr>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r>
      <w:tr w:rsidR="00B428C1" w:rsidTr="00547ABC">
        <w:trPr>
          <w:trHeight w:val="20"/>
        </w:trPr>
        <w:tc>
          <w:tcPr>
            <w:tcW w:w="216" w:type="pct"/>
            <w:tcBorders>
              <w:top w:val="nil"/>
              <w:left w:val="single" w:sz="4" w:space="0" w:color="auto"/>
              <w:bottom w:val="single" w:sz="4" w:space="0" w:color="auto"/>
              <w:right w:val="single" w:sz="4" w:space="0" w:color="auto"/>
            </w:tcBorders>
            <w:shd w:val="clear" w:color="auto" w:fill="auto"/>
          </w:tcPr>
          <w:p w:rsidR="00B428C1" w:rsidRDefault="00340DE0">
            <w:pPr>
              <w:jc w:val="center"/>
              <w:outlineLvl w:val="0"/>
              <w:rPr>
                <w:sz w:val="20"/>
                <w:szCs w:val="20"/>
              </w:rPr>
            </w:pPr>
            <w:r>
              <w:rPr>
                <w:sz w:val="20"/>
                <w:szCs w:val="20"/>
              </w:rPr>
              <w:t>2</w:t>
            </w:r>
          </w:p>
        </w:tc>
        <w:tc>
          <w:tcPr>
            <w:tcW w:w="3109" w:type="pct"/>
            <w:gridSpan w:val="5"/>
            <w:tcBorders>
              <w:top w:val="nil"/>
              <w:left w:val="nil"/>
              <w:bottom w:val="single" w:sz="4" w:space="0" w:color="auto"/>
              <w:right w:val="nil"/>
            </w:tcBorders>
            <w:shd w:val="clear" w:color="auto" w:fill="auto"/>
          </w:tcPr>
          <w:p w:rsidR="00B428C1" w:rsidRDefault="00340DE0">
            <w:pPr>
              <w:outlineLvl w:val="0"/>
              <w:rPr>
                <w:sz w:val="20"/>
                <w:szCs w:val="20"/>
              </w:rPr>
            </w:pPr>
            <w:r>
              <w:rPr>
                <w:sz w:val="20"/>
                <w:szCs w:val="20"/>
              </w:rPr>
              <w:t xml:space="preserve">Цель: Предоставление качественных муниципальных услуг в сфере дошкольного образования детей Шалинского муниципального района </w:t>
            </w:r>
          </w:p>
        </w:tc>
        <w:tc>
          <w:tcPr>
            <w:tcW w:w="335" w:type="pct"/>
            <w:tcBorders>
              <w:top w:val="nil"/>
              <w:left w:val="single" w:sz="4" w:space="0" w:color="auto"/>
              <w:bottom w:val="single" w:sz="4" w:space="0" w:color="auto"/>
              <w:right w:val="single" w:sz="4" w:space="0" w:color="auto"/>
            </w:tcBorders>
            <w:shd w:val="clear" w:color="auto" w:fill="auto"/>
          </w:tcPr>
          <w:p w:rsidR="00B428C1" w:rsidRDefault="00340DE0">
            <w:pPr>
              <w:outlineLvl w:val="0"/>
              <w:rPr>
                <w:sz w:val="20"/>
                <w:szCs w:val="20"/>
              </w:rPr>
            </w:pPr>
            <w:r>
              <w:rPr>
                <w:sz w:val="20"/>
                <w:szCs w:val="20"/>
              </w:rPr>
              <w:t> </w:t>
            </w:r>
          </w:p>
        </w:tc>
        <w:tc>
          <w:tcPr>
            <w:tcW w:w="335" w:type="pct"/>
            <w:tcBorders>
              <w:top w:val="nil"/>
              <w:left w:val="nil"/>
              <w:bottom w:val="single" w:sz="4" w:space="0" w:color="auto"/>
              <w:right w:val="single" w:sz="4" w:space="0" w:color="auto"/>
            </w:tcBorders>
            <w:shd w:val="clear" w:color="auto" w:fill="auto"/>
          </w:tcPr>
          <w:p w:rsidR="00B428C1" w:rsidRDefault="00340DE0">
            <w:pPr>
              <w:outlineLvl w:val="0"/>
              <w:rPr>
                <w:sz w:val="20"/>
                <w:szCs w:val="20"/>
              </w:rPr>
            </w:pPr>
            <w:r>
              <w:rPr>
                <w:sz w:val="20"/>
                <w:szCs w:val="20"/>
              </w:rPr>
              <w:t> </w:t>
            </w:r>
          </w:p>
        </w:tc>
        <w:tc>
          <w:tcPr>
            <w:tcW w:w="335" w:type="pct"/>
            <w:tcBorders>
              <w:top w:val="nil"/>
              <w:left w:val="nil"/>
              <w:bottom w:val="single" w:sz="4" w:space="0" w:color="auto"/>
              <w:right w:val="single" w:sz="4" w:space="0" w:color="auto"/>
            </w:tcBorders>
            <w:shd w:val="clear" w:color="auto" w:fill="auto"/>
          </w:tcPr>
          <w:p w:rsidR="00B428C1" w:rsidRDefault="00340DE0">
            <w:pPr>
              <w:outlineLvl w:val="0"/>
              <w:rPr>
                <w:sz w:val="20"/>
                <w:szCs w:val="20"/>
              </w:rPr>
            </w:pPr>
            <w:r>
              <w:rPr>
                <w:sz w:val="20"/>
                <w:szCs w:val="20"/>
              </w:rPr>
              <w:t> </w:t>
            </w:r>
          </w:p>
        </w:tc>
        <w:tc>
          <w:tcPr>
            <w:tcW w:w="335" w:type="pct"/>
            <w:tcBorders>
              <w:top w:val="nil"/>
              <w:left w:val="nil"/>
              <w:bottom w:val="single" w:sz="4" w:space="0" w:color="auto"/>
              <w:right w:val="single" w:sz="4" w:space="0" w:color="auto"/>
            </w:tcBorders>
            <w:shd w:val="clear" w:color="auto" w:fill="auto"/>
          </w:tcPr>
          <w:p w:rsidR="00B428C1" w:rsidRDefault="00340DE0">
            <w:pPr>
              <w:outlineLvl w:val="0"/>
              <w:rPr>
                <w:sz w:val="20"/>
                <w:szCs w:val="20"/>
              </w:rPr>
            </w:pPr>
            <w:r>
              <w:rPr>
                <w:sz w:val="20"/>
                <w:szCs w:val="20"/>
              </w:rPr>
              <w:t> </w:t>
            </w:r>
          </w:p>
        </w:tc>
        <w:tc>
          <w:tcPr>
            <w:tcW w:w="335" w:type="pct"/>
            <w:tcBorders>
              <w:top w:val="nil"/>
              <w:left w:val="nil"/>
              <w:bottom w:val="single" w:sz="4" w:space="0" w:color="auto"/>
              <w:right w:val="single" w:sz="4" w:space="0" w:color="auto"/>
            </w:tcBorders>
            <w:shd w:val="clear" w:color="auto" w:fill="auto"/>
          </w:tcPr>
          <w:p w:rsidR="00B428C1" w:rsidRDefault="00340DE0">
            <w:pPr>
              <w:outlineLvl w:val="0"/>
              <w:rPr>
                <w:sz w:val="20"/>
                <w:szCs w:val="20"/>
              </w:rPr>
            </w:pPr>
            <w:r>
              <w:rPr>
                <w:sz w:val="20"/>
                <w:szCs w:val="20"/>
              </w:rPr>
              <w:t> </w:t>
            </w:r>
          </w:p>
        </w:tc>
      </w:tr>
      <w:tr w:rsidR="00B428C1" w:rsidTr="00547ABC">
        <w:trPr>
          <w:trHeight w:val="20"/>
        </w:trPr>
        <w:tc>
          <w:tcPr>
            <w:tcW w:w="216" w:type="pct"/>
            <w:tcBorders>
              <w:top w:val="nil"/>
              <w:left w:val="single" w:sz="4" w:space="0" w:color="auto"/>
              <w:bottom w:val="nil"/>
              <w:right w:val="single" w:sz="4" w:space="0" w:color="auto"/>
            </w:tcBorders>
            <w:shd w:val="clear" w:color="auto" w:fill="auto"/>
          </w:tcPr>
          <w:p w:rsidR="00B428C1" w:rsidRDefault="00340DE0">
            <w:pPr>
              <w:jc w:val="center"/>
              <w:outlineLvl w:val="0"/>
              <w:rPr>
                <w:sz w:val="20"/>
                <w:szCs w:val="20"/>
              </w:rPr>
            </w:pPr>
            <w:r>
              <w:rPr>
                <w:sz w:val="20"/>
                <w:szCs w:val="20"/>
              </w:rPr>
              <w:t>2.1</w:t>
            </w:r>
          </w:p>
        </w:tc>
        <w:tc>
          <w:tcPr>
            <w:tcW w:w="3109" w:type="pct"/>
            <w:gridSpan w:val="5"/>
            <w:tcBorders>
              <w:top w:val="single" w:sz="4" w:space="0" w:color="auto"/>
              <w:left w:val="nil"/>
              <w:bottom w:val="single" w:sz="4" w:space="0" w:color="auto"/>
              <w:right w:val="nil"/>
            </w:tcBorders>
            <w:shd w:val="clear" w:color="auto" w:fill="auto"/>
          </w:tcPr>
          <w:p w:rsidR="00B428C1" w:rsidRDefault="00340DE0">
            <w:pPr>
              <w:outlineLvl w:val="0"/>
              <w:rPr>
                <w:sz w:val="20"/>
                <w:szCs w:val="20"/>
              </w:rPr>
            </w:pPr>
            <w:r>
              <w:rPr>
                <w:sz w:val="20"/>
                <w:szCs w:val="20"/>
              </w:rPr>
              <w:t>Задача: Развитие сети ДОУ Шалинского муниципального района</w:t>
            </w:r>
          </w:p>
        </w:tc>
        <w:tc>
          <w:tcPr>
            <w:tcW w:w="335" w:type="pct"/>
            <w:tcBorders>
              <w:top w:val="nil"/>
              <w:left w:val="single" w:sz="4" w:space="0" w:color="auto"/>
              <w:bottom w:val="single" w:sz="4" w:space="0" w:color="auto"/>
              <w:right w:val="single" w:sz="4" w:space="0" w:color="auto"/>
            </w:tcBorders>
            <w:shd w:val="clear" w:color="auto" w:fill="auto"/>
          </w:tcPr>
          <w:p w:rsidR="00B428C1" w:rsidRDefault="00340DE0">
            <w:pPr>
              <w:outlineLvl w:val="0"/>
              <w:rPr>
                <w:sz w:val="20"/>
                <w:szCs w:val="20"/>
              </w:rPr>
            </w:pPr>
            <w:r>
              <w:rPr>
                <w:sz w:val="20"/>
                <w:szCs w:val="20"/>
              </w:rPr>
              <w:t> </w:t>
            </w:r>
          </w:p>
        </w:tc>
        <w:tc>
          <w:tcPr>
            <w:tcW w:w="335" w:type="pct"/>
            <w:tcBorders>
              <w:top w:val="nil"/>
              <w:left w:val="nil"/>
              <w:bottom w:val="single" w:sz="4" w:space="0" w:color="auto"/>
              <w:right w:val="single" w:sz="4" w:space="0" w:color="auto"/>
            </w:tcBorders>
            <w:shd w:val="clear" w:color="auto" w:fill="auto"/>
          </w:tcPr>
          <w:p w:rsidR="00B428C1" w:rsidRDefault="00340DE0">
            <w:pPr>
              <w:outlineLvl w:val="0"/>
              <w:rPr>
                <w:sz w:val="20"/>
                <w:szCs w:val="20"/>
              </w:rPr>
            </w:pPr>
            <w:r>
              <w:rPr>
                <w:sz w:val="20"/>
                <w:szCs w:val="20"/>
              </w:rPr>
              <w:t> </w:t>
            </w:r>
          </w:p>
        </w:tc>
        <w:tc>
          <w:tcPr>
            <w:tcW w:w="335" w:type="pct"/>
            <w:tcBorders>
              <w:top w:val="nil"/>
              <w:left w:val="nil"/>
              <w:bottom w:val="single" w:sz="4" w:space="0" w:color="auto"/>
              <w:right w:val="single" w:sz="4" w:space="0" w:color="auto"/>
            </w:tcBorders>
            <w:shd w:val="clear" w:color="auto" w:fill="auto"/>
          </w:tcPr>
          <w:p w:rsidR="00B428C1" w:rsidRDefault="00340DE0">
            <w:pPr>
              <w:outlineLvl w:val="0"/>
              <w:rPr>
                <w:sz w:val="20"/>
                <w:szCs w:val="20"/>
              </w:rPr>
            </w:pPr>
            <w:r>
              <w:rPr>
                <w:sz w:val="20"/>
                <w:szCs w:val="20"/>
              </w:rPr>
              <w:t> </w:t>
            </w:r>
          </w:p>
        </w:tc>
        <w:tc>
          <w:tcPr>
            <w:tcW w:w="335" w:type="pct"/>
            <w:tcBorders>
              <w:top w:val="nil"/>
              <w:left w:val="nil"/>
              <w:bottom w:val="single" w:sz="4" w:space="0" w:color="auto"/>
              <w:right w:val="single" w:sz="4" w:space="0" w:color="auto"/>
            </w:tcBorders>
            <w:shd w:val="clear" w:color="auto" w:fill="auto"/>
          </w:tcPr>
          <w:p w:rsidR="00B428C1" w:rsidRDefault="00340DE0">
            <w:pPr>
              <w:outlineLvl w:val="0"/>
              <w:rPr>
                <w:sz w:val="20"/>
                <w:szCs w:val="20"/>
              </w:rPr>
            </w:pPr>
            <w:r>
              <w:rPr>
                <w:sz w:val="20"/>
                <w:szCs w:val="20"/>
              </w:rPr>
              <w:t> </w:t>
            </w:r>
          </w:p>
        </w:tc>
        <w:tc>
          <w:tcPr>
            <w:tcW w:w="335" w:type="pct"/>
            <w:tcBorders>
              <w:top w:val="nil"/>
              <w:left w:val="nil"/>
              <w:bottom w:val="single" w:sz="4" w:space="0" w:color="auto"/>
              <w:right w:val="single" w:sz="4" w:space="0" w:color="auto"/>
            </w:tcBorders>
            <w:shd w:val="clear" w:color="auto" w:fill="auto"/>
          </w:tcPr>
          <w:p w:rsidR="00B428C1" w:rsidRDefault="00340DE0">
            <w:pPr>
              <w:outlineLvl w:val="0"/>
              <w:rPr>
                <w:sz w:val="20"/>
                <w:szCs w:val="20"/>
              </w:rPr>
            </w:pPr>
            <w:r>
              <w:rPr>
                <w:sz w:val="20"/>
                <w:szCs w:val="20"/>
              </w:rPr>
              <w:t> </w:t>
            </w:r>
          </w:p>
        </w:tc>
      </w:tr>
      <w:tr w:rsidR="00B428C1" w:rsidTr="00547ABC">
        <w:trPr>
          <w:trHeight w:val="20"/>
        </w:trPr>
        <w:tc>
          <w:tcPr>
            <w:tcW w:w="216" w:type="pct"/>
            <w:tcBorders>
              <w:top w:val="single" w:sz="4" w:space="0" w:color="auto"/>
              <w:left w:val="single" w:sz="4" w:space="0" w:color="auto"/>
              <w:bottom w:val="nil"/>
              <w:right w:val="nil"/>
            </w:tcBorders>
            <w:shd w:val="clear" w:color="auto" w:fill="auto"/>
          </w:tcPr>
          <w:p w:rsidR="00B428C1" w:rsidRDefault="00340DE0">
            <w:pPr>
              <w:jc w:val="center"/>
              <w:outlineLvl w:val="0"/>
              <w:rPr>
                <w:sz w:val="20"/>
                <w:szCs w:val="20"/>
              </w:rPr>
            </w:pPr>
            <w:r>
              <w:rPr>
                <w:sz w:val="20"/>
                <w:szCs w:val="20"/>
              </w:rPr>
              <w:t> </w:t>
            </w:r>
          </w:p>
        </w:tc>
        <w:tc>
          <w:tcPr>
            <w:tcW w:w="1166" w:type="pct"/>
            <w:tcBorders>
              <w:top w:val="nil"/>
              <w:left w:val="nil"/>
              <w:bottom w:val="nil"/>
              <w:right w:val="nil"/>
            </w:tcBorders>
            <w:shd w:val="clear" w:color="auto" w:fill="auto"/>
          </w:tcPr>
          <w:p w:rsidR="00B428C1" w:rsidRDefault="00B428C1">
            <w:pPr>
              <w:outlineLvl w:val="0"/>
              <w:rPr>
                <w:color w:val="EEECE1"/>
                <w:sz w:val="20"/>
                <w:szCs w:val="20"/>
              </w:rPr>
            </w:pPr>
          </w:p>
        </w:tc>
        <w:tc>
          <w:tcPr>
            <w:tcW w:w="757" w:type="pct"/>
            <w:tcBorders>
              <w:top w:val="nil"/>
              <w:left w:val="nil"/>
              <w:bottom w:val="nil"/>
              <w:right w:val="single" w:sz="4" w:space="0" w:color="auto"/>
            </w:tcBorders>
            <w:shd w:val="clear" w:color="auto" w:fill="auto"/>
          </w:tcPr>
          <w:p w:rsidR="00B428C1" w:rsidRDefault="00340DE0">
            <w:pPr>
              <w:jc w:val="center"/>
              <w:outlineLvl w:val="0"/>
              <w:rPr>
                <w:sz w:val="20"/>
                <w:szCs w:val="20"/>
              </w:rPr>
            </w:pPr>
            <w:r>
              <w:rPr>
                <w:sz w:val="20"/>
                <w:szCs w:val="20"/>
              </w:rPr>
              <w:t> </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0"/>
              <w:rPr>
                <w:sz w:val="20"/>
                <w:szCs w:val="20"/>
              </w:rPr>
            </w:pPr>
            <w:r>
              <w:rPr>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0"/>
              <w:rPr>
                <w:sz w:val="20"/>
                <w:szCs w:val="20"/>
              </w:rPr>
            </w:pPr>
            <w:r>
              <w:rPr>
                <w:sz w:val="20"/>
                <w:szCs w:val="20"/>
              </w:rPr>
              <w:t>2026</w:t>
            </w:r>
          </w:p>
        </w:tc>
        <w:tc>
          <w:tcPr>
            <w:tcW w:w="627" w:type="pct"/>
            <w:tcBorders>
              <w:top w:val="nil"/>
              <w:left w:val="nil"/>
              <w:bottom w:val="single" w:sz="4" w:space="0" w:color="auto"/>
              <w:right w:val="single" w:sz="4" w:space="0" w:color="auto"/>
            </w:tcBorders>
            <w:shd w:val="clear" w:color="auto" w:fill="auto"/>
          </w:tcPr>
          <w:p w:rsidR="00B428C1" w:rsidRDefault="00340DE0">
            <w:pPr>
              <w:outlineLvl w:val="0"/>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r>
      <w:tr w:rsidR="00B428C1" w:rsidTr="00547ABC">
        <w:trPr>
          <w:trHeight w:val="20"/>
        </w:trPr>
        <w:tc>
          <w:tcPr>
            <w:tcW w:w="216" w:type="pct"/>
            <w:tcBorders>
              <w:top w:val="nil"/>
              <w:left w:val="single" w:sz="4" w:space="0" w:color="auto"/>
              <w:bottom w:val="nil"/>
              <w:right w:val="nil"/>
            </w:tcBorders>
            <w:shd w:val="clear" w:color="auto" w:fill="auto"/>
          </w:tcPr>
          <w:p w:rsidR="00B428C1" w:rsidRDefault="00340DE0">
            <w:pPr>
              <w:jc w:val="center"/>
              <w:outlineLvl w:val="0"/>
              <w:rPr>
                <w:sz w:val="20"/>
                <w:szCs w:val="20"/>
              </w:rPr>
            </w:pPr>
            <w:r>
              <w:rPr>
                <w:sz w:val="20"/>
                <w:szCs w:val="20"/>
              </w:rPr>
              <w:t> </w:t>
            </w:r>
          </w:p>
        </w:tc>
        <w:tc>
          <w:tcPr>
            <w:tcW w:w="1166" w:type="pct"/>
            <w:tcBorders>
              <w:top w:val="nil"/>
              <w:left w:val="nil"/>
              <w:bottom w:val="nil"/>
              <w:right w:val="nil"/>
            </w:tcBorders>
            <w:shd w:val="clear" w:color="auto" w:fill="auto"/>
          </w:tcPr>
          <w:p w:rsidR="00B428C1" w:rsidRDefault="00B428C1">
            <w:pPr>
              <w:outlineLvl w:val="0"/>
              <w:rPr>
                <w:color w:val="EEECE1"/>
                <w:sz w:val="20"/>
                <w:szCs w:val="20"/>
              </w:rPr>
            </w:pPr>
          </w:p>
        </w:tc>
        <w:tc>
          <w:tcPr>
            <w:tcW w:w="757" w:type="pct"/>
            <w:tcBorders>
              <w:top w:val="nil"/>
              <w:left w:val="nil"/>
              <w:bottom w:val="nil"/>
              <w:right w:val="single" w:sz="4" w:space="0" w:color="auto"/>
            </w:tcBorders>
            <w:shd w:val="clear" w:color="auto" w:fill="auto"/>
          </w:tcPr>
          <w:p w:rsidR="00B428C1" w:rsidRDefault="00340DE0">
            <w:pPr>
              <w:jc w:val="center"/>
              <w:outlineLvl w:val="0"/>
              <w:rPr>
                <w:sz w:val="20"/>
                <w:szCs w:val="20"/>
              </w:rPr>
            </w:pPr>
            <w:r>
              <w:rPr>
                <w:sz w:val="20"/>
                <w:szCs w:val="20"/>
              </w:rPr>
              <w:t> </w:t>
            </w: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0"/>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r>
      <w:tr w:rsidR="00B428C1" w:rsidTr="00547ABC">
        <w:trPr>
          <w:trHeight w:val="20"/>
        </w:trPr>
        <w:tc>
          <w:tcPr>
            <w:tcW w:w="216" w:type="pct"/>
            <w:tcBorders>
              <w:top w:val="nil"/>
              <w:left w:val="single" w:sz="4" w:space="0" w:color="auto"/>
              <w:bottom w:val="nil"/>
              <w:right w:val="nil"/>
            </w:tcBorders>
            <w:shd w:val="clear" w:color="auto" w:fill="auto"/>
          </w:tcPr>
          <w:p w:rsidR="00B428C1" w:rsidRDefault="00340DE0">
            <w:pPr>
              <w:jc w:val="center"/>
              <w:outlineLvl w:val="0"/>
              <w:rPr>
                <w:sz w:val="20"/>
                <w:szCs w:val="20"/>
              </w:rPr>
            </w:pPr>
            <w:r>
              <w:rPr>
                <w:sz w:val="20"/>
                <w:szCs w:val="20"/>
              </w:rPr>
              <w:t> </w:t>
            </w:r>
          </w:p>
        </w:tc>
        <w:tc>
          <w:tcPr>
            <w:tcW w:w="1166" w:type="pct"/>
            <w:tcBorders>
              <w:top w:val="nil"/>
              <w:left w:val="nil"/>
              <w:bottom w:val="nil"/>
              <w:right w:val="nil"/>
            </w:tcBorders>
            <w:shd w:val="clear" w:color="auto" w:fill="auto"/>
          </w:tcPr>
          <w:p w:rsidR="00B428C1" w:rsidRDefault="00B428C1">
            <w:pPr>
              <w:outlineLvl w:val="0"/>
              <w:rPr>
                <w:color w:val="EEECE1"/>
                <w:sz w:val="20"/>
                <w:szCs w:val="20"/>
              </w:rPr>
            </w:pPr>
          </w:p>
        </w:tc>
        <w:tc>
          <w:tcPr>
            <w:tcW w:w="757" w:type="pct"/>
            <w:tcBorders>
              <w:top w:val="nil"/>
              <w:left w:val="nil"/>
              <w:bottom w:val="nil"/>
              <w:right w:val="single" w:sz="4" w:space="0" w:color="auto"/>
            </w:tcBorders>
            <w:shd w:val="clear" w:color="auto" w:fill="auto"/>
          </w:tcPr>
          <w:p w:rsidR="00B428C1" w:rsidRDefault="00340DE0">
            <w:pPr>
              <w:jc w:val="center"/>
              <w:outlineLvl w:val="0"/>
              <w:rPr>
                <w:sz w:val="20"/>
                <w:szCs w:val="20"/>
              </w:rPr>
            </w:pPr>
            <w:r>
              <w:rPr>
                <w:sz w:val="20"/>
                <w:szCs w:val="20"/>
              </w:rPr>
              <w:t> </w:t>
            </w: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0"/>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r>
      <w:tr w:rsidR="00B428C1" w:rsidTr="00547ABC">
        <w:trPr>
          <w:trHeight w:val="20"/>
        </w:trPr>
        <w:tc>
          <w:tcPr>
            <w:tcW w:w="216" w:type="pct"/>
            <w:tcBorders>
              <w:top w:val="nil"/>
              <w:left w:val="single" w:sz="4" w:space="0" w:color="auto"/>
              <w:bottom w:val="nil"/>
              <w:right w:val="nil"/>
            </w:tcBorders>
            <w:shd w:val="clear" w:color="auto" w:fill="auto"/>
          </w:tcPr>
          <w:p w:rsidR="00B428C1" w:rsidRDefault="00340DE0">
            <w:pPr>
              <w:jc w:val="center"/>
              <w:outlineLvl w:val="0"/>
              <w:rPr>
                <w:sz w:val="20"/>
                <w:szCs w:val="20"/>
              </w:rPr>
            </w:pPr>
            <w:r>
              <w:rPr>
                <w:sz w:val="20"/>
                <w:szCs w:val="20"/>
              </w:rPr>
              <w:t> </w:t>
            </w:r>
          </w:p>
        </w:tc>
        <w:tc>
          <w:tcPr>
            <w:tcW w:w="1166" w:type="pct"/>
            <w:tcBorders>
              <w:top w:val="nil"/>
              <w:left w:val="nil"/>
              <w:bottom w:val="nil"/>
              <w:right w:val="nil"/>
            </w:tcBorders>
            <w:shd w:val="clear" w:color="auto" w:fill="auto"/>
          </w:tcPr>
          <w:p w:rsidR="00B428C1" w:rsidRDefault="00B428C1">
            <w:pPr>
              <w:outlineLvl w:val="0"/>
              <w:rPr>
                <w:color w:val="EEECE1"/>
                <w:sz w:val="20"/>
                <w:szCs w:val="20"/>
              </w:rPr>
            </w:pPr>
          </w:p>
        </w:tc>
        <w:tc>
          <w:tcPr>
            <w:tcW w:w="757" w:type="pct"/>
            <w:tcBorders>
              <w:top w:val="nil"/>
              <w:left w:val="nil"/>
              <w:bottom w:val="nil"/>
              <w:right w:val="single" w:sz="4" w:space="0" w:color="auto"/>
            </w:tcBorders>
            <w:shd w:val="clear" w:color="auto" w:fill="auto"/>
          </w:tcPr>
          <w:p w:rsidR="00B428C1" w:rsidRDefault="00340DE0">
            <w:pPr>
              <w:jc w:val="center"/>
              <w:outlineLvl w:val="0"/>
              <w:rPr>
                <w:sz w:val="20"/>
                <w:szCs w:val="20"/>
              </w:rPr>
            </w:pPr>
            <w:r>
              <w:rPr>
                <w:sz w:val="20"/>
                <w:szCs w:val="20"/>
              </w:rPr>
              <w:t> </w:t>
            </w: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0"/>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r>
      <w:tr w:rsidR="00B428C1" w:rsidTr="00547ABC">
        <w:trPr>
          <w:trHeight w:val="20"/>
        </w:trPr>
        <w:tc>
          <w:tcPr>
            <w:tcW w:w="216" w:type="pct"/>
            <w:tcBorders>
              <w:top w:val="nil"/>
              <w:left w:val="single" w:sz="4" w:space="0" w:color="auto"/>
              <w:bottom w:val="single" w:sz="4" w:space="0" w:color="auto"/>
              <w:right w:val="nil"/>
            </w:tcBorders>
            <w:shd w:val="clear" w:color="auto" w:fill="auto"/>
          </w:tcPr>
          <w:p w:rsidR="00B428C1" w:rsidRDefault="00340DE0">
            <w:pPr>
              <w:jc w:val="center"/>
              <w:outlineLvl w:val="0"/>
              <w:rPr>
                <w:sz w:val="20"/>
                <w:szCs w:val="20"/>
              </w:rPr>
            </w:pPr>
            <w:r>
              <w:rPr>
                <w:sz w:val="20"/>
                <w:szCs w:val="20"/>
              </w:rPr>
              <w:t> </w:t>
            </w:r>
          </w:p>
        </w:tc>
        <w:tc>
          <w:tcPr>
            <w:tcW w:w="1166" w:type="pct"/>
            <w:tcBorders>
              <w:top w:val="nil"/>
              <w:left w:val="nil"/>
              <w:bottom w:val="single" w:sz="4" w:space="0" w:color="auto"/>
              <w:right w:val="nil"/>
            </w:tcBorders>
            <w:shd w:val="clear" w:color="auto" w:fill="auto"/>
          </w:tcPr>
          <w:p w:rsidR="00B428C1" w:rsidRDefault="00B428C1">
            <w:pPr>
              <w:outlineLvl w:val="0"/>
              <w:rPr>
                <w:color w:val="EEECE1"/>
                <w:sz w:val="20"/>
                <w:szCs w:val="20"/>
              </w:rPr>
            </w:pPr>
          </w:p>
        </w:tc>
        <w:tc>
          <w:tcPr>
            <w:tcW w:w="757" w:type="pct"/>
            <w:tcBorders>
              <w:top w:val="nil"/>
              <w:left w:val="nil"/>
              <w:bottom w:val="single" w:sz="4" w:space="0" w:color="auto"/>
              <w:right w:val="single" w:sz="4" w:space="0" w:color="auto"/>
            </w:tcBorders>
            <w:shd w:val="clear" w:color="auto" w:fill="auto"/>
          </w:tcPr>
          <w:p w:rsidR="00B428C1" w:rsidRDefault="00340DE0">
            <w:pPr>
              <w:jc w:val="center"/>
              <w:outlineLvl w:val="0"/>
              <w:rPr>
                <w:sz w:val="20"/>
                <w:szCs w:val="20"/>
              </w:rPr>
            </w:pPr>
            <w:r>
              <w:rPr>
                <w:sz w:val="20"/>
                <w:szCs w:val="20"/>
              </w:rPr>
              <w:t> </w:t>
            </w: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0"/>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r>
      <w:tr w:rsidR="00B428C1" w:rsidTr="00547ABC">
        <w:trPr>
          <w:trHeight w:val="23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1"/>
              <w:rPr>
                <w:sz w:val="20"/>
                <w:szCs w:val="20"/>
              </w:rPr>
            </w:pPr>
            <w:r>
              <w:rPr>
                <w:sz w:val="20"/>
                <w:szCs w:val="20"/>
              </w:rPr>
              <w:t>2.1.1</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Расширение сферы представляемых образовательных и воспитательных услуг на территории Шалинского муниципального района</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62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2.1.1.1</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ind w:firstLineChars="100" w:firstLine="200"/>
              <w:outlineLvl w:val="2"/>
              <w:rPr>
                <w:i/>
                <w:iCs/>
                <w:sz w:val="20"/>
                <w:szCs w:val="20"/>
              </w:rPr>
            </w:pPr>
            <w:r>
              <w:rPr>
                <w:i/>
                <w:iCs/>
                <w:sz w:val="20"/>
                <w:szCs w:val="20"/>
              </w:rPr>
              <w:t>Разработка предложений по развитию сети муниципальных ДОУ, проектированию и строительству новых объектов дошкольного образования на территории Шалинского муниципального района</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2"/>
              <w:rPr>
                <w:sz w:val="20"/>
                <w:szCs w:val="20"/>
              </w:rPr>
            </w:pPr>
            <w:r>
              <w:rPr>
                <w:sz w:val="20"/>
                <w:szCs w:val="20"/>
              </w:rPr>
              <w:t>МУ «Отдел дошкольного образования Шалинского муниципального района"</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2026</w:t>
            </w: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2.1.1.2</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ind w:firstLineChars="100" w:firstLine="200"/>
              <w:outlineLvl w:val="2"/>
              <w:rPr>
                <w:i/>
                <w:iCs/>
                <w:sz w:val="20"/>
                <w:szCs w:val="20"/>
              </w:rPr>
            </w:pPr>
            <w:r>
              <w:rPr>
                <w:i/>
                <w:iCs/>
                <w:sz w:val="20"/>
                <w:szCs w:val="20"/>
              </w:rPr>
              <w:t>Развитие сети вариативных ДОУ и расширение сферы представляемых ими образовательных и воспитательных услуг</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2"/>
              <w:rPr>
                <w:sz w:val="20"/>
                <w:szCs w:val="20"/>
              </w:rPr>
            </w:pPr>
            <w:r>
              <w:rPr>
                <w:sz w:val="20"/>
                <w:szCs w:val="20"/>
              </w:rPr>
              <w:t>МУ «Отдел дошкольного образования Шалинского муниципального района"</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color w:val="000000"/>
                <w:sz w:val="20"/>
                <w:szCs w:val="20"/>
              </w:rPr>
            </w:pPr>
            <w:r>
              <w:rPr>
                <w:color w:val="000000"/>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color w:val="000000"/>
                <w:sz w:val="20"/>
                <w:szCs w:val="20"/>
              </w:rPr>
            </w:pPr>
            <w:r>
              <w:rPr>
                <w:color w:val="000000"/>
                <w:sz w:val="20"/>
                <w:szCs w:val="20"/>
              </w:rPr>
              <w:t>2026</w:t>
            </w: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color w:val="000000"/>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color w:val="000000"/>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color w:val="000000"/>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color w:val="000000"/>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color w:val="000000"/>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color w:val="000000"/>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color w:val="000000"/>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color w:val="000000"/>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2.1.1.3</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ind w:firstLineChars="100" w:firstLine="200"/>
              <w:outlineLvl w:val="2"/>
              <w:rPr>
                <w:i/>
                <w:iCs/>
                <w:sz w:val="20"/>
                <w:szCs w:val="20"/>
              </w:rPr>
            </w:pPr>
            <w:r>
              <w:rPr>
                <w:i/>
                <w:iCs/>
                <w:sz w:val="20"/>
                <w:szCs w:val="20"/>
              </w:rPr>
              <w:t>Организационное и методическое содействие развитию сети негосударственных ДОУ на территории Шалинского муниципального района</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2"/>
              <w:rPr>
                <w:sz w:val="20"/>
                <w:szCs w:val="20"/>
              </w:rPr>
            </w:pPr>
            <w:r>
              <w:rPr>
                <w:sz w:val="20"/>
                <w:szCs w:val="20"/>
              </w:rPr>
              <w:t>МУ «Отдел дошкольного образования Шалинского муниципального района"</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color w:val="000000"/>
                <w:sz w:val="20"/>
                <w:szCs w:val="20"/>
              </w:rPr>
            </w:pPr>
            <w:r>
              <w:rPr>
                <w:color w:val="000000"/>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color w:val="000000"/>
                <w:sz w:val="20"/>
                <w:szCs w:val="20"/>
              </w:rPr>
            </w:pPr>
            <w:r>
              <w:rPr>
                <w:color w:val="000000"/>
                <w:sz w:val="20"/>
                <w:szCs w:val="20"/>
              </w:rPr>
              <w:t>2026</w:t>
            </w: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color w:val="000000"/>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color w:val="000000"/>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color w:val="000000"/>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color w:val="000000"/>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color w:val="000000"/>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color w:val="000000"/>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color w:val="000000"/>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color w:val="000000"/>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tcBorders>
              <w:top w:val="nil"/>
              <w:left w:val="single" w:sz="4" w:space="0" w:color="auto"/>
              <w:bottom w:val="nil"/>
              <w:right w:val="single" w:sz="4" w:space="0" w:color="auto"/>
            </w:tcBorders>
            <w:shd w:val="clear" w:color="auto" w:fill="auto"/>
          </w:tcPr>
          <w:p w:rsidR="00B428C1" w:rsidRDefault="00340DE0">
            <w:pPr>
              <w:jc w:val="center"/>
              <w:outlineLvl w:val="0"/>
              <w:rPr>
                <w:sz w:val="20"/>
                <w:szCs w:val="20"/>
              </w:rPr>
            </w:pPr>
            <w:r>
              <w:rPr>
                <w:sz w:val="20"/>
                <w:szCs w:val="20"/>
              </w:rPr>
              <w:t>2.2</w:t>
            </w:r>
          </w:p>
        </w:tc>
        <w:tc>
          <w:tcPr>
            <w:tcW w:w="3109" w:type="pct"/>
            <w:gridSpan w:val="5"/>
            <w:tcBorders>
              <w:top w:val="single" w:sz="4" w:space="0" w:color="auto"/>
              <w:left w:val="nil"/>
              <w:bottom w:val="single" w:sz="4" w:space="0" w:color="000000"/>
              <w:right w:val="nil"/>
            </w:tcBorders>
            <w:shd w:val="clear" w:color="auto" w:fill="auto"/>
          </w:tcPr>
          <w:p w:rsidR="00B428C1" w:rsidRDefault="00340DE0">
            <w:pPr>
              <w:outlineLvl w:val="0"/>
              <w:rPr>
                <w:sz w:val="20"/>
                <w:szCs w:val="20"/>
              </w:rPr>
            </w:pPr>
            <w:r>
              <w:rPr>
                <w:sz w:val="20"/>
                <w:szCs w:val="20"/>
              </w:rPr>
              <w:t>Задача: Формирование благоприятных условий для реализации образовательных услуг и пребывания детей в ДОУ Шалинского муниципального района</w:t>
            </w:r>
          </w:p>
        </w:tc>
        <w:tc>
          <w:tcPr>
            <w:tcW w:w="335" w:type="pct"/>
            <w:tcBorders>
              <w:top w:val="nil"/>
              <w:left w:val="single" w:sz="4" w:space="0" w:color="auto"/>
              <w:bottom w:val="single" w:sz="4" w:space="0" w:color="auto"/>
              <w:right w:val="single" w:sz="4" w:space="0" w:color="auto"/>
            </w:tcBorders>
            <w:shd w:val="clear" w:color="auto" w:fill="auto"/>
          </w:tcPr>
          <w:p w:rsidR="00B428C1" w:rsidRDefault="00340DE0">
            <w:pPr>
              <w:outlineLvl w:val="0"/>
              <w:rPr>
                <w:sz w:val="20"/>
                <w:szCs w:val="20"/>
              </w:rPr>
            </w:pPr>
            <w:r>
              <w:rPr>
                <w:sz w:val="20"/>
                <w:szCs w:val="20"/>
              </w:rPr>
              <w:t> </w:t>
            </w:r>
          </w:p>
        </w:tc>
        <w:tc>
          <w:tcPr>
            <w:tcW w:w="335" w:type="pct"/>
            <w:tcBorders>
              <w:top w:val="nil"/>
              <w:left w:val="nil"/>
              <w:bottom w:val="single" w:sz="4" w:space="0" w:color="auto"/>
              <w:right w:val="single" w:sz="4" w:space="0" w:color="auto"/>
            </w:tcBorders>
            <w:shd w:val="clear" w:color="auto" w:fill="auto"/>
          </w:tcPr>
          <w:p w:rsidR="00B428C1" w:rsidRDefault="00340DE0">
            <w:pPr>
              <w:outlineLvl w:val="0"/>
              <w:rPr>
                <w:sz w:val="20"/>
                <w:szCs w:val="20"/>
              </w:rPr>
            </w:pPr>
            <w:r>
              <w:rPr>
                <w:sz w:val="20"/>
                <w:szCs w:val="20"/>
              </w:rPr>
              <w:t> </w:t>
            </w:r>
          </w:p>
        </w:tc>
        <w:tc>
          <w:tcPr>
            <w:tcW w:w="335" w:type="pct"/>
            <w:tcBorders>
              <w:top w:val="nil"/>
              <w:left w:val="nil"/>
              <w:bottom w:val="single" w:sz="4" w:space="0" w:color="auto"/>
              <w:right w:val="single" w:sz="4" w:space="0" w:color="auto"/>
            </w:tcBorders>
            <w:shd w:val="clear" w:color="auto" w:fill="auto"/>
          </w:tcPr>
          <w:p w:rsidR="00B428C1" w:rsidRDefault="00340DE0">
            <w:pPr>
              <w:outlineLvl w:val="0"/>
              <w:rPr>
                <w:sz w:val="20"/>
                <w:szCs w:val="20"/>
              </w:rPr>
            </w:pPr>
            <w:r>
              <w:rPr>
                <w:sz w:val="20"/>
                <w:szCs w:val="20"/>
              </w:rPr>
              <w:t> </w:t>
            </w:r>
          </w:p>
        </w:tc>
        <w:tc>
          <w:tcPr>
            <w:tcW w:w="335" w:type="pct"/>
            <w:tcBorders>
              <w:top w:val="nil"/>
              <w:left w:val="nil"/>
              <w:bottom w:val="single" w:sz="4" w:space="0" w:color="auto"/>
              <w:right w:val="single" w:sz="4" w:space="0" w:color="auto"/>
            </w:tcBorders>
            <w:shd w:val="clear" w:color="auto" w:fill="auto"/>
          </w:tcPr>
          <w:p w:rsidR="00B428C1" w:rsidRDefault="00340DE0">
            <w:pPr>
              <w:outlineLvl w:val="0"/>
              <w:rPr>
                <w:sz w:val="20"/>
                <w:szCs w:val="20"/>
              </w:rPr>
            </w:pPr>
            <w:r>
              <w:rPr>
                <w:sz w:val="20"/>
                <w:szCs w:val="20"/>
              </w:rPr>
              <w:t> </w:t>
            </w:r>
          </w:p>
        </w:tc>
        <w:tc>
          <w:tcPr>
            <w:tcW w:w="335" w:type="pct"/>
            <w:tcBorders>
              <w:top w:val="nil"/>
              <w:left w:val="nil"/>
              <w:bottom w:val="single" w:sz="4" w:space="0" w:color="auto"/>
              <w:right w:val="single" w:sz="4" w:space="0" w:color="auto"/>
            </w:tcBorders>
            <w:shd w:val="clear" w:color="auto" w:fill="auto"/>
          </w:tcPr>
          <w:p w:rsidR="00B428C1" w:rsidRDefault="00340DE0">
            <w:pPr>
              <w:outlineLvl w:val="0"/>
              <w:rPr>
                <w:sz w:val="20"/>
                <w:szCs w:val="20"/>
              </w:rPr>
            </w:pPr>
            <w:r>
              <w:rPr>
                <w:sz w:val="20"/>
                <w:szCs w:val="20"/>
              </w:rPr>
              <w:t> </w:t>
            </w:r>
          </w:p>
        </w:tc>
      </w:tr>
      <w:tr w:rsidR="00547ABC" w:rsidTr="00547ABC">
        <w:trPr>
          <w:trHeight w:val="20"/>
        </w:trPr>
        <w:tc>
          <w:tcPr>
            <w:tcW w:w="216" w:type="pct"/>
            <w:tcBorders>
              <w:top w:val="single" w:sz="4" w:space="0" w:color="auto"/>
              <w:left w:val="single" w:sz="4" w:space="0" w:color="auto"/>
              <w:bottom w:val="nil"/>
              <w:right w:val="nil"/>
            </w:tcBorders>
            <w:shd w:val="clear" w:color="auto" w:fill="auto"/>
          </w:tcPr>
          <w:p w:rsidR="00547ABC" w:rsidRDefault="00547ABC">
            <w:pPr>
              <w:jc w:val="center"/>
              <w:outlineLvl w:val="0"/>
              <w:rPr>
                <w:sz w:val="20"/>
                <w:szCs w:val="20"/>
              </w:rPr>
            </w:pPr>
            <w:r>
              <w:rPr>
                <w:sz w:val="20"/>
                <w:szCs w:val="20"/>
              </w:rPr>
              <w:t> </w:t>
            </w:r>
          </w:p>
        </w:tc>
        <w:tc>
          <w:tcPr>
            <w:tcW w:w="1166" w:type="pct"/>
            <w:tcBorders>
              <w:top w:val="nil"/>
              <w:left w:val="nil"/>
              <w:bottom w:val="nil"/>
              <w:right w:val="nil"/>
            </w:tcBorders>
            <w:shd w:val="clear" w:color="auto" w:fill="auto"/>
          </w:tcPr>
          <w:p w:rsidR="00547ABC" w:rsidRDefault="00547ABC">
            <w:pPr>
              <w:outlineLvl w:val="0"/>
              <w:rPr>
                <w:color w:val="EEECE1"/>
                <w:sz w:val="20"/>
                <w:szCs w:val="20"/>
              </w:rPr>
            </w:pPr>
          </w:p>
        </w:tc>
        <w:tc>
          <w:tcPr>
            <w:tcW w:w="757" w:type="pct"/>
            <w:tcBorders>
              <w:top w:val="nil"/>
              <w:left w:val="nil"/>
              <w:bottom w:val="nil"/>
              <w:right w:val="single" w:sz="4" w:space="0" w:color="auto"/>
            </w:tcBorders>
            <w:shd w:val="clear" w:color="auto" w:fill="auto"/>
          </w:tcPr>
          <w:p w:rsidR="00547ABC" w:rsidRDefault="00547ABC">
            <w:pPr>
              <w:jc w:val="center"/>
              <w:outlineLvl w:val="0"/>
              <w:rPr>
                <w:sz w:val="20"/>
                <w:szCs w:val="20"/>
              </w:rPr>
            </w:pPr>
            <w:r>
              <w:rPr>
                <w:sz w:val="20"/>
                <w:szCs w:val="20"/>
              </w:rPr>
              <w:t> </w:t>
            </w:r>
          </w:p>
        </w:tc>
        <w:tc>
          <w:tcPr>
            <w:tcW w:w="251" w:type="pct"/>
            <w:vMerge w:val="restart"/>
            <w:tcBorders>
              <w:top w:val="nil"/>
              <w:left w:val="nil"/>
              <w:bottom w:val="single" w:sz="4" w:space="0" w:color="000000"/>
              <w:right w:val="single" w:sz="4" w:space="0" w:color="auto"/>
            </w:tcBorders>
            <w:shd w:val="clear" w:color="auto" w:fill="auto"/>
          </w:tcPr>
          <w:p w:rsidR="00547ABC" w:rsidRDefault="00547ABC">
            <w:pPr>
              <w:jc w:val="center"/>
              <w:outlineLvl w:val="0"/>
              <w:rPr>
                <w:sz w:val="20"/>
                <w:szCs w:val="20"/>
              </w:rPr>
            </w:pPr>
            <w:r>
              <w:rPr>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547ABC" w:rsidRDefault="00547ABC">
            <w:pPr>
              <w:jc w:val="center"/>
              <w:outlineLvl w:val="0"/>
              <w:rPr>
                <w:sz w:val="20"/>
                <w:szCs w:val="20"/>
              </w:rPr>
            </w:pPr>
            <w:r>
              <w:rPr>
                <w:sz w:val="20"/>
                <w:szCs w:val="20"/>
              </w:rPr>
              <w:t>2026</w:t>
            </w:r>
          </w:p>
        </w:tc>
        <w:tc>
          <w:tcPr>
            <w:tcW w:w="627" w:type="pct"/>
            <w:tcBorders>
              <w:top w:val="nil"/>
              <w:left w:val="nil"/>
              <w:bottom w:val="single" w:sz="4" w:space="0" w:color="auto"/>
              <w:right w:val="single" w:sz="4" w:space="0" w:color="auto"/>
            </w:tcBorders>
            <w:shd w:val="clear" w:color="auto" w:fill="auto"/>
          </w:tcPr>
          <w:p w:rsidR="00547ABC" w:rsidRDefault="00547ABC">
            <w:pPr>
              <w:outlineLvl w:val="0"/>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771 </w:t>
            </w:r>
          </w:p>
          <w:p w:rsidR="00547ABC" w:rsidRDefault="00547ABC" w:rsidP="00DB7806">
            <w:pPr>
              <w:jc w:val="right"/>
              <w:rPr>
                <w:sz w:val="20"/>
                <w:szCs w:val="20"/>
              </w:rPr>
            </w:pPr>
            <w:r>
              <w:rPr>
                <w:sz w:val="20"/>
                <w:szCs w:val="20"/>
              </w:rPr>
              <w:t>166,500</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771</w:t>
            </w:r>
          </w:p>
          <w:p w:rsidR="00547ABC" w:rsidRDefault="00547ABC" w:rsidP="00DB7806">
            <w:pPr>
              <w:jc w:val="right"/>
              <w:rPr>
                <w:sz w:val="20"/>
                <w:szCs w:val="20"/>
              </w:rPr>
            </w:pPr>
            <w:r>
              <w:rPr>
                <w:sz w:val="20"/>
                <w:szCs w:val="20"/>
              </w:rPr>
              <w:t> 166,500</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771</w:t>
            </w:r>
          </w:p>
          <w:p w:rsidR="00547ABC" w:rsidRDefault="00547ABC" w:rsidP="00DB7806">
            <w:pPr>
              <w:jc w:val="right"/>
              <w:rPr>
                <w:sz w:val="20"/>
                <w:szCs w:val="20"/>
              </w:rPr>
            </w:pPr>
            <w:r>
              <w:rPr>
                <w:sz w:val="20"/>
                <w:szCs w:val="20"/>
              </w:rPr>
              <w:t> 166,500</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771</w:t>
            </w:r>
          </w:p>
          <w:p w:rsidR="00547ABC" w:rsidRDefault="00547ABC" w:rsidP="00DB7806">
            <w:pPr>
              <w:jc w:val="right"/>
              <w:rPr>
                <w:sz w:val="20"/>
                <w:szCs w:val="20"/>
              </w:rPr>
            </w:pPr>
            <w:r>
              <w:rPr>
                <w:sz w:val="20"/>
                <w:szCs w:val="20"/>
              </w:rPr>
              <w:t> 166,500</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771 </w:t>
            </w:r>
          </w:p>
          <w:p w:rsidR="00547ABC" w:rsidRDefault="00547ABC" w:rsidP="00DB7806">
            <w:pPr>
              <w:jc w:val="right"/>
              <w:rPr>
                <w:sz w:val="20"/>
                <w:szCs w:val="20"/>
              </w:rPr>
            </w:pPr>
            <w:r>
              <w:rPr>
                <w:sz w:val="20"/>
                <w:szCs w:val="20"/>
              </w:rPr>
              <w:t>166,500</w:t>
            </w:r>
          </w:p>
        </w:tc>
      </w:tr>
      <w:tr w:rsidR="00B428C1" w:rsidTr="00547ABC">
        <w:trPr>
          <w:trHeight w:val="20"/>
        </w:trPr>
        <w:tc>
          <w:tcPr>
            <w:tcW w:w="216" w:type="pct"/>
            <w:tcBorders>
              <w:top w:val="nil"/>
              <w:left w:val="single" w:sz="4" w:space="0" w:color="auto"/>
              <w:bottom w:val="nil"/>
              <w:right w:val="nil"/>
            </w:tcBorders>
            <w:shd w:val="clear" w:color="auto" w:fill="auto"/>
          </w:tcPr>
          <w:p w:rsidR="00B428C1" w:rsidRDefault="00340DE0">
            <w:pPr>
              <w:jc w:val="center"/>
              <w:outlineLvl w:val="0"/>
              <w:rPr>
                <w:sz w:val="20"/>
                <w:szCs w:val="20"/>
              </w:rPr>
            </w:pPr>
            <w:r>
              <w:rPr>
                <w:sz w:val="20"/>
                <w:szCs w:val="20"/>
              </w:rPr>
              <w:t> </w:t>
            </w:r>
          </w:p>
        </w:tc>
        <w:tc>
          <w:tcPr>
            <w:tcW w:w="1166" w:type="pct"/>
            <w:tcBorders>
              <w:top w:val="nil"/>
              <w:left w:val="nil"/>
              <w:bottom w:val="nil"/>
              <w:right w:val="nil"/>
            </w:tcBorders>
            <w:shd w:val="clear" w:color="auto" w:fill="auto"/>
          </w:tcPr>
          <w:p w:rsidR="00B428C1" w:rsidRDefault="00B428C1">
            <w:pPr>
              <w:outlineLvl w:val="0"/>
              <w:rPr>
                <w:color w:val="EEECE1"/>
                <w:sz w:val="20"/>
                <w:szCs w:val="20"/>
              </w:rPr>
            </w:pPr>
          </w:p>
        </w:tc>
        <w:tc>
          <w:tcPr>
            <w:tcW w:w="757" w:type="pct"/>
            <w:tcBorders>
              <w:top w:val="nil"/>
              <w:left w:val="nil"/>
              <w:bottom w:val="nil"/>
              <w:right w:val="single" w:sz="4" w:space="0" w:color="auto"/>
            </w:tcBorders>
            <w:shd w:val="clear" w:color="auto" w:fill="auto"/>
          </w:tcPr>
          <w:p w:rsidR="00B428C1" w:rsidRDefault="00340DE0">
            <w:pPr>
              <w:jc w:val="center"/>
              <w:outlineLvl w:val="0"/>
              <w:rPr>
                <w:sz w:val="20"/>
                <w:szCs w:val="20"/>
              </w:rPr>
            </w:pPr>
            <w:r>
              <w:rPr>
                <w:sz w:val="20"/>
                <w:szCs w:val="20"/>
              </w:rPr>
              <w:t> </w:t>
            </w:r>
          </w:p>
        </w:tc>
        <w:tc>
          <w:tcPr>
            <w:tcW w:w="251" w:type="pct"/>
            <w:vMerge/>
            <w:tcBorders>
              <w:top w:val="nil"/>
              <w:left w:val="nil"/>
              <w:bottom w:val="single" w:sz="4" w:space="0" w:color="000000"/>
              <w:right w:val="single" w:sz="4" w:space="0" w:color="auto"/>
            </w:tcBorders>
            <w:shd w:val="clear" w:color="auto" w:fill="auto"/>
            <w:vAlign w:val="center"/>
          </w:tcPr>
          <w:p w:rsidR="00B428C1" w:rsidRDefault="00B428C1">
            <w:pPr>
              <w:outlineLvl w:val="0"/>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0"/>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r>
      <w:tr w:rsidR="00B428C1" w:rsidTr="00547ABC">
        <w:trPr>
          <w:trHeight w:val="20"/>
        </w:trPr>
        <w:tc>
          <w:tcPr>
            <w:tcW w:w="216" w:type="pct"/>
            <w:tcBorders>
              <w:top w:val="nil"/>
              <w:left w:val="single" w:sz="4" w:space="0" w:color="auto"/>
              <w:bottom w:val="nil"/>
              <w:right w:val="nil"/>
            </w:tcBorders>
            <w:shd w:val="clear" w:color="auto" w:fill="auto"/>
          </w:tcPr>
          <w:p w:rsidR="00B428C1" w:rsidRDefault="00340DE0">
            <w:pPr>
              <w:jc w:val="center"/>
              <w:outlineLvl w:val="0"/>
              <w:rPr>
                <w:sz w:val="20"/>
                <w:szCs w:val="20"/>
              </w:rPr>
            </w:pPr>
            <w:r>
              <w:rPr>
                <w:sz w:val="20"/>
                <w:szCs w:val="20"/>
              </w:rPr>
              <w:t> </w:t>
            </w:r>
          </w:p>
        </w:tc>
        <w:tc>
          <w:tcPr>
            <w:tcW w:w="1166" w:type="pct"/>
            <w:tcBorders>
              <w:top w:val="nil"/>
              <w:left w:val="nil"/>
              <w:bottom w:val="nil"/>
              <w:right w:val="nil"/>
            </w:tcBorders>
            <w:shd w:val="clear" w:color="auto" w:fill="auto"/>
          </w:tcPr>
          <w:p w:rsidR="00B428C1" w:rsidRDefault="00B428C1">
            <w:pPr>
              <w:outlineLvl w:val="0"/>
              <w:rPr>
                <w:color w:val="EEECE1"/>
                <w:sz w:val="20"/>
                <w:szCs w:val="20"/>
              </w:rPr>
            </w:pPr>
          </w:p>
        </w:tc>
        <w:tc>
          <w:tcPr>
            <w:tcW w:w="757" w:type="pct"/>
            <w:tcBorders>
              <w:top w:val="nil"/>
              <w:left w:val="nil"/>
              <w:bottom w:val="nil"/>
              <w:right w:val="single" w:sz="4" w:space="0" w:color="auto"/>
            </w:tcBorders>
            <w:shd w:val="clear" w:color="auto" w:fill="auto"/>
          </w:tcPr>
          <w:p w:rsidR="00B428C1" w:rsidRDefault="00340DE0">
            <w:pPr>
              <w:jc w:val="center"/>
              <w:outlineLvl w:val="0"/>
              <w:rPr>
                <w:sz w:val="20"/>
                <w:szCs w:val="20"/>
              </w:rPr>
            </w:pPr>
            <w:r>
              <w:rPr>
                <w:sz w:val="20"/>
                <w:szCs w:val="20"/>
              </w:rPr>
              <w:t> </w:t>
            </w:r>
          </w:p>
        </w:tc>
        <w:tc>
          <w:tcPr>
            <w:tcW w:w="251" w:type="pct"/>
            <w:vMerge/>
            <w:tcBorders>
              <w:top w:val="nil"/>
              <w:left w:val="nil"/>
              <w:bottom w:val="single" w:sz="4" w:space="0" w:color="000000"/>
              <w:right w:val="single" w:sz="4" w:space="0" w:color="auto"/>
            </w:tcBorders>
            <w:shd w:val="clear" w:color="auto" w:fill="auto"/>
            <w:vAlign w:val="center"/>
          </w:tcPr>
          <w:p w:rsidR="00B428C1" w:rsidRDefault="00B428C1">
            <w:pPr>
              <w:outlineLvl w:val="0"/>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0"/>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r>
      <w:tr w:rsidR="00547ABC" w:rsidTr="00547ABC">
        <w:trPr>
          <w:trHeight w:val="20"/>
        </w:trPr>
        <w:tc>
          <w:tcPr>
            <w:tcW w:w="216" w:type="pct"/>
            <w:tcBorders>
              <w:top w:val="nil"/>
              <w:left w:val="single" w:sz="4" w:space="0" w:color="auto"/>
              <w:bottom w:val="nil"/>
              <w:right w:val="nil"/>
            </w:tcBorders>
            <w:shd w:val="clear" w:color="auto" w:fill="auto"/>
          </w:tcPr>
          <w:p w:rsidR="00547ABC" w:rsidRDefault="00547ABC">
            <w:pPr>
              <w:jc w:val="center"/>
              <w:outlineLvl w:val="0"/>
              <w:rPr>
                <w:sz w:val="20"/>
                <w:szCs w:val="20"/>
              </w:rPr>
            </w:pPr>
            <w:r>
              <w:rPr>
                <w:sz w:val="20"/>
                <w:szCs w:val="20"/>
              </w:rPr>
              <w:t> </w:t>
            </w:r>
          </w:p>
        </w:tc>
        <w:tc>
          <w:tcPr>
            <w:tcW w:w="1166" w:type="pct"/>
            <w:tcBorders>
              <w:top w:val="nil"/>
              <w:left w:val="nil"/>
              <w:bottom w:val="nil"/>
              <w:right w:val="nil"/>
            </w:tcBorders>
            <w:shd w:val="clear" w:color="auto" w:fill="auto"/>
          </w:tcPr>
          <w:p w:rsidR="00547ABC" w:rsidRDefault="00547ABC">
            <w:pPr>
              <w:outlineLvl w:val="0"/>
              <w:rPr>
                <w:color w:val="EEECE1"/>
                <w:sz w:val="20"/>
                <w:szCs w:val="20"/>
              </w:rPr>
            </w:pPr>
          </w:p>
        </w:tc>
        <w:tc>
          <w:tcPr>
            <w:tcW w:w="757" w:type="pct"/>
            <w:tcBorders>
              <w:top w:val="nil"/>
              <w:left w:val="nil"/>
              <w:bottom w:val="nil"/>
              <w:right w:val="single" w:sz="4" w:space="0" w:color="auto"/>
            </w:tcBorders>
            <w:shd w:val="clear" w:color="auto" w:fill="auto"/>
          </w:tcPr>
          <w:p w:rsidR="00547ABC" w:rsidRDefault="00547ABC">
            <w:pPr>
              <w:jc w:val="center"/>
              <w:outlineLvl w:val="0"/>
              <w:rPr>
                <w:sz w:val="20"/>
                <w:szCs w:val="20"/>
              </w:rPr>
            </w:pPr>
            <w:r>
              <w:rPr>
                <w:sz w:val="20"/>
                <w:szCs w:val="20"/>
              </w:rPr>
              <w:t> </w:t>
            </w:r>
          </w:p>
        </w:tc>
        <w:tc>
          <w:tcPr>
            <w:tcW w:w="251" w:type="pct"/>
            <w:vMerge/>
            <w:tcBorders>
              <w:top w:val="nil"/>
              <w:left w:val="nil"/>
              <w:bottom w:val="single" w:sz="4" w:space="0" w:color="000000"/>
              <w:right w:val="single" w:sz="4" w:space="0" w:color="auto"/>
            </w:tcBorders>
            <w:shd w:val="clear" w:color="auto" w:fill="auto"/>
            <w:vAlign w:val="center"/>
          </w:tcPr>
          <w:p w:rsidR="00547ABC" w:rsidRDefault="00547ABC">
            <w:pPr>
              <w:outlineLvl w:val="0"/>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547ABC" w:rsidRDefault="00547ABC">
            <w:pPr>
              <w:outlineLvl w:val="0"/>
              <w:rPr>
                <w:sz w:val="20"/>
                <w:szCs w:val="20"/>
              </w:rPr>
            </w:pPr>
          </w:p>
        </w:tc>
        <w:tc>
          <w:tcPr>
            <w:tcW w:w="627" w:type="pct"/>
            <w:tcBorders>
              <w:top w:val="nil"/>
              <w:left w:val="nil"/>
              <w:bottom w:val="single" w:sz="4" w:space="0" w:color="auto"/>
              <w:right w:val="single" w:sz="4" w:space="0" w:color="auto"/>
            </w:tcBorders>
            <w:shd w:val="clear" w:color="auto" w:fill="auto"/>
          </w:tcPr>
          <w:p w:rsidR="00547ABC" w:rsidRDefault="00547ABC">
            <w:pPr>
              <w:outlineLvl w:val="0"/>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771 </w:t>
            </w:r>
          </w:p>
          <w:p w:rsidR="00547ABC" w:rsidRDefault="00547ABC" w:rsidP="00DB7806">
            <w:pPr>
              <w:jc w:val="right"/>
              <w:rPr>
                <w:sz w:val="20"/>
                <w:szCs w:val="20"/>
              </w:rPr>
            </w:pPr>
            <w:r>
              <w:rPr>
                <w:sz w:val="20"/>
                <w:szCs w:val="20"/>
              </w:rPr>
              <w:t>166,500</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771</w:t>
            </w:r>
          </w:p>
          <w:p w:rsidR="00547ABC" w:rsidRDefault="00547ABC" w:rsidP="00DB7806">
            <w:pPr>
              <w:jc w:val="right"/>
              <w:rPr>
                <w:sz w:val="20"/>
                <w:szCs w:val="20"/>
              </w:rPr>
            </w:pPr>
            <w:r>
              <w:rPr>
                <w:sz w:val="20"/>
                <w:szCs w:val="20"/>
              </w:rPr>
              <w:t> 166,500</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771</w:t>
            </w:r>
          </w:p>
          <w:p w:rsidR="00547ABC" w:rsidRDefault="00547ABC" w:rsidP="00DB7806">
            <w:pPr>
              <w:jc w:val="right"/>
              <w:rPr>
                <w:sz w:val="20"/>
                <w:szCs w:val="20"/>
              </w:rPr>
            </w:pPr>
            <w:r>
              <w:rPr>
                <w:sz w:val="20"/>
                <w:szCs w:val="20"/>
              </w:rPr>
              <w:t> 166,500</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771</w:t>
            </w:r>
          </w:p>
          <w:p w:rsidR="00547ABC" w:rsidRDefault="00547ABC" w:rsidP="00DB7806">
            <w:pPr>
              <w:jc w:val="right"/>
              <w:rPr>
                <w:sz w:val="20"/>
                <w:szCs w:val="20"/>
              </w:rPr>
            </w:pPr>
            <w:r>
              <w:rPr>
                <w:sz w:val="20"/>
                <w:szCs w:val="20"/>
              </w:rPr>
              <w:t> 166,500</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771 </w:t>
            </w:r>
          </w:p>
          <w:p w:rsidR="00547ABC" w:rsidRDefault="00547ABC" w:rsidP="00DB7806">
            <w:pPr>
              <w:jc w:val="right"/>
              <w:rPr>
                <w:sz w:val="20"/>
                <w:szCs w:val="20"/>
              </w:rPr>
            </w:pPr>
            <w:r>
              <w:rPr>
                <w:sz w:val="20"/>
                <w:szCs w:val="20"/>
              </w:rPr>
              <w:t>166,500</w:t>
            </w:r>
          </w:p>
        </w:tc>
      </w:tr>
      <w:tr w:rsidR="00B428C1" w:rsidTr="00547ABC">
        <w:trPr>
          <w:trHeight w:val="20"/>
        </w:trPr>
        <w:tc>
          <w:tcPr>
            <w:tcW w:w="216" w:type="pct"/>
            <w:tcBorders>
              <w:top w:val="nil"/>
              <w:left w:val="single" w:sz="4" w:space="0" w:color="auto"/>
              <w:bottom w:val="single" w:sz="4" w:space="0" w:color="auto"/>
              <w:right w:val="nil"/>
            </w:tcBorders>
            <w:shd w:val="clear" w:color="auto" w:fill="auto"/>
          </w:tcPr>
          <w:p w:rsidR="00B428C1" w:rsidRDefault="00340DE0">
            <w:pPr>
              <w:jc w:val="center"/>
              <w:outlineLvl w:val="0"/>
              <w:rPr>
                <w:sz w:val="20"/>
                <w:szCs w:val="20"/>
              </w:rPr>
            </w:pPr>
            <w:r>
              <w:rPr>
                <w:sz w:val="20"/>
                <w:szCs w:val="20"/>
              </w:rPr>
              <w:t> </w:t>
            </w:r>
          </w:p>
        </w:tc>
        <w:tc>
          <w:tcPr>
            <w:tcW w:w="1166" w:type="pct"/>
            <w:tcBorders>
              <w:top w:val="nil"/>
              <w:left w:val="nil"/>
              <w:bottom w:val="single" w:sz="4" w:space="0" w:color="auto"/>
              <w:right w:val="nil"/>
            </w:tcBorders>
            <w:shd w:val="clear" w:color="auto" w:fill="auto"/>
          </w:tcPr>
          <w:p w:rsidR="00B428C1" w:rsidRDefault="00B428C1">
            <w:pPr>
              <w:outlineLvl w:val="0"/>
              <w:rPr>
                <w:color w:val="EEECE1"/>
                <w:sz w:val="20"/>
                <w:szCs w:val="20"/>
              </w:rPr>
            </w:pPr>
          </w:p>
        </w:tc>
        <w:tc>
          <w:tcPr>
            <w:tcW w:w="757" w:type="pct"/>
            <w:tcBorders>
              <w:top w:val="nil"/>
              <w:left w:val="nil"/>
              <w:bottom w:val="single" w:sz="4" w:space="0" w:color="auto"/>
              <w:right w:val="single" w:sz="4" w:space="0" w:color="auto"/>
            </w:tcBorders>
            <w:shd w:val="clear" w:color="auto" w:fill="auto"/>
          </w:tcPr>
          <w:p w:rsidR="00B428C1" w:rsidRDefault="00340DE0">
            <w:pPr>
              <w:jc w:val="center"/>
              <w:outlineLvl w:val="0"/>
              <w:rPr>
                <w:sz w:val="20"/>
                <w:szCs w:val="20"/>
              </w:rPr>
            </w:pPr>
            <w:r>
              <w:rPr>
                <w:sz w:val="20"/>
                <w:szCs w:val="20"/>
              </w:rPr>
              <w:t> </w:t>
            </w:r>
          </w:p>
        </w:tc>
        <w:tc>
          <w:tcPr>
            <w:tcW w:w="251" w:type="pct"/>
            <w:vMerge/>
            <w:tcBorders>
              <w:top w:val="nil"/>
              <w:left w:val="nil"/>
              <w:bottom w:val="single" w:sz="4" w:space="0" w:color="000000"/>
              <w:right w:val="single" w:sz="4" w:space="0" w:color="auto"/>
            </w:tcBorders>
            <w:shd w:val="clear" w:color="auto" w:fill="auto"/>
            <w:vAlign w:val="center"/>
          </w:tcPr>
          <w:p w:rsidR="00B428C1" w:rsidRDefault="00B428C1">
            <w:pPr>
              <w:outlineLvl w:val="0"/>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0"/>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r>
      <w:tr w:rsidR="00B428C1" w:rsidTr="00547ABC">
        <w:trPr>
          <w:trHeight w:val="23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1"/>
              <w:rPr>
                <w:sz w:val="20"/>
                <w:szCs w:val="20"/>
              </w:rPr>
            </w:pPr>
            <w:r>
              <w:rPr>
                <w:sz w:val="20"/>
                <w:szCs w:val="20"/>
              </w:rPr>
              <w:t>2.2.1</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Совершенствование инструментов финансового обеспечения предоставления муниципальных услуг/работ, оказываемых/выполняемых ДОУ</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62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2.2.1.1</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ind w:firstLineChars="100" w:firstLine="200"/>
              <w:outlineLvl w:val="2"/>
              <w:rPr>
                <w:i/>
                <w:iCs/>
                <w:sz w:val="20"/>
                <w:szCs w:val="20"/>
              </w:rPr>
            </w:pPr>
            <w:r>
              <w:rPr>
                <w:i/>
                <w:iCs/>
                <w:sz w:val="20"/>
                <w:szCs w:val="20"/>
              </w:rPr>
              <w:t>Составление и корректировка ведомственных перечней муниципальных услуг/работ, оказываемых/выполняемых ДОУ, расположенными на территории Шалинского муниципального района (при необходимости)</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2"/>
              <w:rPr>
                <w:sz w:val="20"/>
                <w:szCs w:val="20"/>
              </w:rPr>
            </w:pPr>
            <w:r>
              <w:rPr>
                <w:sz w:val="20"/>
                <w:szCs w:val="20"/>
              </w:rPr>
              <w:t>МУ «Отдел дошкольного образования Шалинского муниципального района"</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2026</w:t>
            </w: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2.2.1.2</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ind w:firstLineChars="100" w:firstLine="200"/>
              <w:outlineLvl w:val="2"/>
              <w:rPr>
                <w:i/>
                <w:iCs/>
                <w:sz w:val="20"/>
                <w:szCs w:val="20"/>
              </w:rPr>
            </w:pPr>
            <w:r>
              <w:rPr>
                <w:i/>
                <w:iCs/>
                <w:sz w:val="20"/>
                <w:szCs w:val="20"/>
              </w:rPr>
              <w:t>Формирование, установление и корректировка муниципальных заданий на оказание муниципальных  услуг (выполнение работ) ДОУ, расположенным на территории Шалинского муниципального района</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2"/>
              <w:rPr>
                <w:sz w:val="20"/>
                <w:szCs w:val="20"/>
              </w:rPr>
            </w:pPr>
            <w:r>
              <w:rPr>
                <w:sz w:val="20"/>
                <w:szCs w:val="20"/>
              </w:rPr>
              <w:t>МУ «Отдел дошкольного образования Шалинского муниципального района"</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2026</w:t>
            </w: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2.2.1.3</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ind w:firstLineChars="100" w:firstLine="200"/>
              <w:outlineLvl w:val="2"/>
              <w:rPr>
                <w:i/>
                <w:iCs/>
                <w:sz w:val="20"/>
                <w:szCs w:val="20"/>
              </w:rPr>
            </w:pPr>
            <w:r>
              <w:rPr>
                <w:i/>
                <w:iCs/>
                <w:sz w:val="20"/>
                <w:szCs w:val="20"/>
              </w:rPr>
              <w:t>Расчет базовых нормативов затрат на оказание муниципальных услуг, выполняемых ДОУ, расположенными на территории Шалинского муниципального района, расчет объемов финансового обеспечения муниципальных заданий на оказание муниципальных услуг  (выполнение работ) ДОУ, расположенных на территории Шалинского муниципального района</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2"/>
              <w:rPr>
                <w:sz w:val="20"/>
                <w:szCs w:val="20"/>
              </w:rPr>
            </w:pPr>
            <w:r>
              <w:rPr>
                <w:sz w:val="20"/>
                <w:szCs w:val="20"/>
              </w:rPr>
              <w:t>МУ «Отдел дошкольного образования Шалинского муниципального района"</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2026</w:t>
            </w: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2.2.1.4</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ind w:firstLineChars="100" w:firstLine="200"/>
              <w:outlineLvl w:val="2"/>
              <w:rPr>
                <w:i/>
                <w:iCs/>
                <w:sz w:val="20"/>
                <w:szCs w:val="20"/>
              </w:rPr>
            </w:pPr>
            <w:r>
              <w:rPr>
                <w:i/>
                <w:iCs/>
                <w:sz w:val="20"/>
                <w:szCs w:val="20"/>
              </w:rPr>
              <w:t>Контроль и мониторинг выполнения ДОУ установленных муниципальным заданием объемов оказания услуг (выполнение работ) и критериев качества образовательных услуг в сфере дошкольного образования</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2"/>
              <w:rPr>
                <w:sz w:val="20"/>
                <w:szCs w:val="20"/>
              </w:rPr>
            </w:pPr>
            <w:r>
              <w:rPr>
                <w:sz w:val="20"/>
                <w:szCs w:val="20"/>
              </w:rPr>
              <w:t>МУ «Отдел дошкольного образования Шалинского муниципального района"</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2026</w:t>
            </w: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3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1"/>
              <w:rPr>
                <w:sz w:val="20"/>
                <w:szCs w:val="20"/>
              </w:rPr>
            </w:pPr>
            <w:r>
              <w:rPr>
                <w:sz w:val="20"/>
                <w:szCs w:val="20"/>
              </w:rPr>
              <w:t>2.2.2</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Предоставление субсидий ДОУ</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62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c>
          <w:tcPr>
            <w:tcW w:w="335"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1"/>
              <w:rPr>
                <w:sz w:val="20"/>
                <w:szCs w:val="20"/>
              </w:rPr>
            </w:pPr>
            <w:r>
              <w:rPr>
                <w:sz w:val="20"/>
                <w:szCs w:val="20"/>
              </w:rPr>
              <w:t> </w:t>
            </w: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B428C1" w:rsidTr="00547ABC">
        <w:trPr>
          <w:trHeight w:val="23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62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1"/>
              <w:rPr>
                <w:sz w:val="20"/>
                <w:szCs w:val="20"/>
              </w:rPr>
            </w:pPr>
          </w:p>
        </w:tc>
      </w:tr>
      <w:tr w:rsidR="00547ABC" w:rsidTr="00547ABC">
        <w:trPr>
          <w:trHeight w:val="20"/>
        </w:trPr>
        <w:tc>
          <w:tcPr>
            <w:tcW w:w="216" w:type="pct"/>
            <w:vMerge w:val="restart"/>
            <w:tcBorders>
              <w:top w:val="nil"/>
              <w:left w:val="single" w:sz="4" w:space="0" w:color="auto"/>
              <w:bottom w:val="single" w:sz="4" w:space="0" w:color="000000"/>
              <w:right w:val="single" w:sz="4" w:space="0" w:color="auto"/>
            </w:tcBorders>
            <w:shd w:val="clear" w:color="auto" w:fill="auto"/>
          </w:tcPr>
          <w:p w:rsidR="00547ABC" w:rsidRDefault="00547ABC">
            <w:pPr>
              <w:jc w:val="center"/>
              <w:outlineLvl w:val="2"/>
              <w:rPr>
                <w:sz w:val="20"/>
                <w:szCs w:val="20"/>
              </w:rPr>
            </w:pPr>
            <w:r>
              <w:rPr>
                <w:sz w:val="20"/>
                <w:szCs w:val="20"/>
              </w:rPr>
              <w:t>2.2.2.1</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547ABC" w:rsidRDefault="00547ABC">
            <w:pPr>
              <w:ind w:firstLineChars="100" w:firstLine="200"/>
              <w:outlineLvl w:val="2"/>
              <w:rPr>
                <w:i/>
                <w:iCs/>
                <w:sz w:val="20"/>
                <w:szCs w:val="20"/>
              </w:rPr>
            </w:pPr>
            <w:r>
              <w:rPr>
                <w:i/>
                <w:iCs/>
                <w:sz w:val="20"/>
                <w:szCs w:val="20"/>
              </w:rPr>
              <w:t>Предоставление субсидий ДОУ на финансовое обеспечение муниципального задания на оказание муниципальных услуг (выполнение работ)</w:t>
            </w:r>
          </w:p>
        </w:tc>
        <w:tc>
          <w:tcPr>
            <w:tcW w:w="757" w:type="pct"/>
            <w:vMerge w:val="restart"/>
            <w:tcBorders>
              <w:top w:val="nil"/>
              <w:left w:val="single" w:sz="4" w:space="0" w:color="auto"/>
              <w:bottom w:val="single" w:sz="4" w:space="0" w:color="000000"/>
              <w:right w:val="single" w:sz="4" w:space="0" w:color="auto"/>
            </w:tcBorders>
            <w:shd w:val="clear" w:color="auto" w:fill="auto"/>
          </w:tcPr>
          <w:p w:rsidR="00547ABC" w:rsidRDefault="00547ABC">
            <w:pPr>
              <w:outlineLvl w:val="2"/>
              <w:rPr>
                <w:sz w:val="20"/>
                <w:szCs w:val="20"/>
              </w:rPr>
            </w:pPr>
            <w:r>
              <w:rPr>
                <w:sz w:val="20"/>
                <w:szCs w:val="20"/>
              </w:rPr>
              <w:t>МУ «Отдел дошкольного образования Шалинского муниципального района"</w:t>
            </w:r>
          </w:p>
        </w:tc>
        <w:tc>
          <w:tcPr>
            <w:tcW w:w="251" w:type="pct"/>
            <w:vMerge w:val="restart"/>
            <w:tcBorders>
              <w:top w:val="nil"/>
              <w:left w:val="single" w:sz="4" w:space="0" w:color="auto"/>
              <w:bottom w:val="single" w:sz="4" w:space="0" w:color="000000"/>
              <w:right w:val="single" w:sz="4" w:space="0" w:color="auto"/>
            </w:tcBorders>
            <w:shd w:val="clear" w:color="auto" w:fill="auto"/>
          </w:tcPr>
          <w:p w:rsidR="00547ABC" w:rsidRDefault="00547ABC">
            <w:pPr>
              <w:jc w:val="center"/>
              <w:outlineLvl w:val="2"/>
              <w:rPr>
                <w:sz w:val="20"/>
                <w:szCs w:val="20"/>
              </w:rPr>
            </w:pPr>
            <w:r>
              <w:rPr>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547ABC" w:rsidRDefault="00547ABC">
            <w:pPr>
              <w:jc w:val="center"/>
              <w:outlineLvl w:val="2"/>
              <w:rPr>
                <w:sz w:val="20"/>
                <w:szCs w:val="20"/>
              </w:rPr>
            </w:pPr>
            <w:r>
              <w:rPr>
                <w:sz w:val="20"/>
                <w:szCs w:val="20"/>
              </w:rPr>
              <w:t>2026</w:t>
            </w:r>
          </w:p>
        </w:tc>
        <w:tc>
          <w:tcPr>
            <w:tcW w:w="627" w:type="pct"/>
            <w:tcBorders>
              <w:top w:val="nil"/>
              <w:left w:val="nil"/>
              <w:bottom w:val="single" w:sz="4" w:space="0" w:color="auto"/>
              <w:right w:val="single" w:sz="4" w:space="0" w:color="auto"/>
            </w:tcBorders>
            <w:shd w:val="clear" w:color="auto" w:fill="auto"/>
          </w:tcPr>
          <w:p w:rsidR="00547ABC" w:rsidRDefault="00547ABC">
            <w:pPr>
              <w:outlineLvl w:val="2"/>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771 </w:t>
            </w:r>
          </w:p>
          <w:p w:rsidR="00547ABC" w:rsidRDefault="00547ABC" w:rsidP="00DB7806">
            <w:pPr>
              <w:jc w:val="right"/>
              <w:rPr>
                <w:sz w:val="20"/>
                <w:szCs w:val="20"/>
              </w:rPr>
            </w:pPr>
            <w:r>
              <w:rPr>
                <w:sz w:val="20"/>
                <w:szCs w:val="20"/>
              </w:rPr>
              <w:t>166,500</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771</w:t>
            </w:r>
          </w:p>
          <w:p w:rsidR="00547ABC" w:rsidRDefault="00547ABC" w:rsidP="00DB7806">
            <w:pPr>
              <w:jc w:val="right"/>
              <w:rPr>
                <w:sz w:val="20"/>
                <w:szCs w:val="20"/>
              </w:rPr>
            </w:pPr>
            <w:r>
              <w:rPr>
                <w:sz w:val="20"/>
                <w:szCs w:val="20"/>
              </w:rPr>
              <w:t> 166,500</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771</w:t>
            </w:r>
          </w:p>
          <w:p w:rsidR="00547ABC" w:rsidRDefault="00547ABC" w:rsidP="00DB7806">
            <w:pPr>
              <w:jc w:val="right"/>
              <w:rPr>
                <w:sz w:val="20"/>
                <w:szCs w:val="20"/>
              </w:rPr>
            </w:pPr>
            <w:r>
              <w:rPr>
                <w:sz w:val="20"/>
                <w:szCs w:val="20"/>
              </w:rPr>
              <w:t> 166,500</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771</w:t>
            </w:r>
          </w:p>
          <w:p w:rsidR="00547ABC" w:rsidRDefault="00547ABC" w:rsidP="00DB7806">
            <w:pPr>
              <w:jc w:val="right"/>
              <w:rPr>
                <w:sz w:val="20"/>
                <w:szCs w:val="20"/>
              </w:rPr>
            </w:pPr>
            <w:r>
              <w:rPr>
                <w:sz w:val="20"/>
                <w:szCs w:val="20"/>
              </w:rPr>
              <w:t> 166,500</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771 </w:t>
            </w:r>
          </w:p>
          <w:p w:rsidR="00547ABC" w:rsidRDefault="00547ABC" w:rsidP="00DB7806">
            <w:pPr>
              <w:jc w:val="right"/>
              <w:rPr>
                <w:sz w:val="20"/>
                <w:szCs w:val="20"/>
              </w:rPr>
            </w:pPr>
            <w:r>
              <w:rPr>
                <w:sz w:val="20"/>
                <w:szCs w:val="20"/>
              </w:rPr>
              <w:t>166,500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547ABC"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547ABC" w:rsidRDefault="00547ABC">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547ABC" w:rsidRDefault="00547ABC">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547ABC" w:rsidRDefault="00547ABC">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547ABC" w:rsidRDefault="00547ABC">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547ABC" w:rsidRDefault="00547ABC">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547ABC" w:rsidRDefault="00547ABC">
            <w:pPr>
              <w:outlineLvl w:val="2"/>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771 </w:t>
            </w:r>
          </w:p>
          <w:p w:rsidR="00547ABC" w:rsidRDefault="00547ABC" w:rsidP="00DB7806">
            <w:pPr>
              <w:jc w:val="right"/>
              <w:rPr>
                <w:sz w:val="20"/>
                <w:szCs w:val="20"/>
              </w:rPr>
            </w:pPr>
            <w:r>
              <w:rPr>
                <w:sz w:val="20"/>
                <w:szCs w:val="20"/>
              </w:rPr>
              <w:t>166,500</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771</w:t>
            </w:r>
          </w:p>
          <w:p w:rsidR="00547ABC" w:rsidRDefault="00547ABC" w:rsidP="00DB7806">
            <w:pPr>
              <w:jc w:val="right"/>
              <w:rPr>
                <w:sz w:val="20"/>
                <w:szCs w:val="20"/>
              </w:rPr>
            </w:pPr>
            <w:r>
              <w:rPr>
                <w:sz w:val="20"/>
                <w:szCs w:val="20"/>
              </w:rPr>
              <w:t> 166,500</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771</w:t>
            </w:r>
          </w:p>
          <w:p w:rsidR="00547ABC" w:rsidRDefault="00547ABC" w:rsidP="00DB7806">
            <w:pPr>
              <w:jc w:val="right"/>
              <w:rPr>
                <w:sz w:val="20"/>
                <w:szCs w:val="20"/>
              </w:rPr>
            </w:pPr>
            <w:r>
              <w:rPr>
                <w:sz w:val="20"/>
                <w:szCs w:val="20"/>
              </w:rPr>
              <w:t> 166,500</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771</w:t>
            </w:r>
          </w:p>
          <w:p w:rsidR="00547ABC" w:rsidRDefault="00547ABC" w:rsidP="00DB7806">
            <w:pPr>
              <w:jc w:val="right"/>
              <w:rPr>
                <w:sz w:val="20"/>
                <w:szCs w:val="20"/>
              </w:rPr>
            </w:pPr>
            <w:r>
              <w:rPr>
                <w:sz w:val="20"/>
                <w:szCs w:val="20"/>
              </w:rPr>
              <w:t> 166,500</w:t>
            </w:r>
          </w:p>
        </w:tc>
        <w:tc>
          <w:tcPr>
            <w:tcW w:w="335" w:type="pct"/>
            <w:tcBorders>
              <w:top w:val="nil"/>
              <w:left w:val="nil"/>
              <w:bottom w:val="single" w:sz="4" w:space="0" w:color="auto"/>
              <w:right w:val="single" w:sz="4" w:space="0" w:color="auto"/>
            </w:tcBorders>
            <w:shd w:val="clear" w:color="auto" w:fill="auto"/>
          </w:tcPr>
          <w:p w:rsidR="00547ABC" w:rsidRDefault="00547ABC" w:rsidP="00DB7806">
            <w:pPr>
              <w:jc w:val="right"/>
              <w:rPr>
                <w:sz w:val="20"/>
                <w:szCs w:val="20"/>
              </w:rPr>
            </w:pPr>
            <w:r>
              <w:rPr>
                <w:sz w:val="20"/>
                <w:szCs w:val="20"/>
              </w:rPr>
              <w:t>771 </w:t>
            </w:r>
          </w:p>
          <w:p w:rsidR="00547ABC" w:rsidRDefault="00547ABC" w:rsidP="00DB7806">
            <w:pPr>
              <w:jc w:val="right"/>
              <w:rPr>
                <w:sz w:val="20"/>
                <w:szCs w:val="20"/>
              </w:rPr>
            </w:pPr>
            <w:r>
              <w:rPr>
                <w:sz w:val="20"/>
                <w:szCs w:val="20"/>
              </w:rPr>
              <w:t>166,500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2.2.2.2</w:t>
            </w:r>
          </w:p>
        </w:tc>
        <w:tc>
          <w:tcPr>
            <w:tcW w:w="1166"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ind w:firstLineChars="100" w:firstLine="200"/>
              <w:outlineLvl w:val="2"/>
              <w:rPr>
                <w:i/>
                <w:iCs/>
                <w:sz w:val="20"/>
                <w:szCs w:val="20"/>
              </w:rPr>
            </w:pPr>
            <w:r>
              <w:rPr>
                <w:i/>
                <w:iCs/>
                <w:sz w:val="20"/>
                <w:szCs w:val="20"/>
              </w:rPr>
              <w:t>Предоставление субсидий ДОУ на иные цели</w:t>
            </w:r>
          </w:p>
        </w:tc>
        <w:tc>
          <w:tcPr>
            <w:tcW w:w="757"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outlineLvl w:val="2"/>
              <w:rPr>
                <w:sz w:val="20"/>
                <w:szCs w:val="20"/>
              </w:rPr>
            </w:pPr>
            <w:r>
              <w:rPr>
                <w:sz w:val="20"/>
                <w:szCs w:val="20"/>
              </w:rPr>
              <w:t>МУ «Отдел дошкольного образования Шалинского муниципального района"</w:t>
            </w:r>
          </w:p>
        </w:tc>
        <w:tc>
          <w:tcPr>
            <w:tcW w:w="251"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2022</w:t>
            </w:r>
          </w:p>
        </w:tc>
        <w:tc>
          <w:tcPr>
            <w:tcW w:w="308" w:type="pct"/>
            <w:vMerge w:val="restart"/>
            <w:tcBorders>
              <w:top w:val="nil"/>
              <w:left w:val="single" w:sz="4" w:space="0" w:color="auto"/>
              <w:bottom w:val="single" w:sz="4" w:space="0" w:color="000000"/>
              <w:right w:val="single" w:sz="4" w:space="0" w:color="auto"/>
            </w:tcBorders>
            <w:shd w:val="clear" w:color="auto" w:fill="auto"/>
          </w:tcPr>
          <w:p w:rsidR="00B428C1" w:rsidRDefault="00340DE0">
            <w:pPr>
              <w:jc w:val="center"/>
              <w:outlineLvl w:val="2"/>
              <w:rPr>
                <w:sz w:val="20"/>
                <w:szCs w:val="20"/>
              </w:rPr>
            </w:pPr>
            <w:r>
              <w:rPr>
                <w:sz w:val="20"/>
                <w:szCs w:val="20"/>
              </w:rPr>
              <w:t>2026</w:t>
            </w: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всего</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федеральный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республиканский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муниципальный бюджет</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r w:rsidR="00B428C1" w:rsidTr="00547ABC">
        <w:trPr>
          <w:trHeight w:val="20"/>
        </w:trPr>
        <w:tc>
          <w:tcPr>
            <w:tcW w:w="21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11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i/>
                <w:iCs/>
                <w:sz w:val="20"/>
                <w:szCs w:val="20"/>
              </w:rPr>
            </w:pPr>
          </w:p>
        </w:tc>
        <w:tc>
          <w:tcPr>
            <w:tcW w:w="757"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251"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308"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2"/>
              <w:rPr>
                <w:sz w:val="20"/>
                <w:szCs w:val="20"/>
              </w:rPr>
            </w:pPr>
          </w:p>
        </w:tc>
        <w:tc>
          <w:tcPr>
            <w:tcW w:w="627" w:type="pct"/>
            <w:tcBorders>
              <w:top w:val="nil"/>
              <w:left w:val="nil"/>
              <w:bottom w:val="single" w:sz="4" w:space="0" w:color="auto"/>
              <w:right w:val="single" w:sz="4" w:space="0" w:color="auto"/>
            </w:tcBorders>
            <w:shd w:val="clear" w:color="auto" w:fill="auto"/>
          </w:tcPr>
          <w:p w:rsidR="00B428C1" w:rsidRDefault="00340DE0">
            <w:pPr>
              <w:outlineLvl w:val="2"/>
              <w:rPr>
                <w:color w:val="000000"/>
                <w:sz w:val="20"/>
                <w:szCs w:val="20"/>
              </w:rPr>
            </w:pPr>
            <w:r>
              <w:rPr>
                <w:color w:val="000000"/>
                <w:sz w:val="20"/>
                <w:szCs w:val="20"/>
              </w:rPr>
              <w:t>внебюджетные источники</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c>
          <w:tcPr>
            <w:tcW w:w="335" w:type="pct"/>
            <w:tcBorders>
              <w:top w:val="nil"/>
              <w:left w:val="nil"/>
              <w:bottom w:val="single" w:sz="4" w:space="0" w:color="auto"/>
              <w:right w:val="single" w:sz="4" w:space="0" w:color="auto"/>
            </w:tcBorders>
            <w:shd w:val="clear" w:color="auto" w:fill="auto"/>
          </w:tcPr>
          <w:p w:rsidR="00B428C1" w:rsidRDefault="00340DE0">
            <w:pPr>
              <w:jc w:val="right"/>
              <w:outlineLvl w:val="2"/>
              <w:rPr>
                <w:sz w:val="20"/>
                <w:szCs w:val="20"/>
              </w:rPr>
            </w:pPr>
            <w:r>
              <w:rPr>
                <w:sz w:val="20"/>
                <w:szCs w:val="20"/>
              </w:rPr>
              <w:t>0,000</w:t>
            </w:r>
          </w:p>
        </w:tc>
      </w:tr>
    </w:tbl>
    <w:p w:rsidR="00B428C1" w:rsidRDefault="00B428C1">
      <w:pPr>
        <w:rPr>
          <w:sz w:val="28"/>
          <w:szCs w:val="28"/>
        </w:rPr>
      </w:pPr>
    </w:p>
    <w:p w:rsidR="00B428C1" w:rsidRDefault="00B428C1">
      <w:pPr>
        <w:rPr>
          <w:sz w:val="28"/>
          <w:szCs w:val="28"/>
        </w:rPr>
        <w:sectPr w:rsidR="00B428C1">
          <w:footerReference w:type="default" r:id="rId11"/>
          <w:pgSz w:w="16838" w:h="11906" w:orient="landscape"/>
          <w:pgMar w:top="851" w:right="1134" w:bottom="1701" w:left="1134" w:header="709" w:footer="283" w:gutter="0"/>
          <w:cols w:space="708"/>
          <w:docGrid w:linePitch="360"/>
        </w:sectPr>
      </w:pPr>
    </w:p>
    <w:p w:rsidR="00B428C1" w:rsidRDefault="00340DE0">
      <w:pPr>
        <w:keepNext/>
        <w:keepLines/>
        <w:ind w:left="8931"/>
        <w:outlineLvl w:val="0"/>
        <w:rPr>
          <w:bCs/>
          <w:kern w:val="28"/>
          <w:sz w:val="28"/>
          <w:szCs w:val="28"/>
          <w:lang w:val="zh-CN" w:eastAsia="zh-CN"/>
        </w:rPr>
      </w:pPr>
      <w:r>
        <w:rPr>
          <w:bCs/>
          <w:kern w:val="28"/>
          <w:sz w:val="28"/>
          <w:szCs w:val="28"/>
          <w:lang w:val="zh-CN" w:eastAsia="zh-CN"/>
        </w:rPr>
        <w:t>Приложение 3</w:t>
      </w:r>
      <w:r>
        <w:rPr>
          <w:bCs/>
          <w:kern w:val="28"/>
          <w:sz w:val="28"/>
          <w:szCs w:val="28"/>
          <w:lang w:val="zh-CN" w:eastAsia="zh-CN"/>
        </w:rPr>
        <w:br/>
      </w:r>
      <w:r>
        <w:rPr>
          <w:bCs/>
          <w:kern w:val="28"/>
          <w:sz w:val="28"/>
          <w:szCs w:val="28"/>
          <w:lang w:val="zh-CN" w:eastAsia="zh-CN"/>
        </w:rPr>
        <w:br/>
        <w:t xml:space="preserve">к </w:t>
      </w:r>
      <w:r>
        <w:rPr>
          <w:bCs/>
          <w:kern w:val="28"/>
          <w:sz w:val="28"/>
          <w:szCs w:val="28"/>
          <w:lang w:eastAsia="zh-CN"/>
        </w:rPr>
        <w:t>муниципальной</w:t>
      </w:r>
      <w:r>
        <w:rPr>
          <w:bCs/>
          <w:kern w:val="28"/>
          <w:sz w:val="28"/>
          <w:szCs w:val="28"/>
          <w:lang w:val="zh-CN" w:eastAsia="zh-CN"/>
        </w:rPr>
        <w:t xml:space="preserve"> программе</w:t>
      </w:r>
      <w:r>
        <w:rPr>
          <w:bCs/>
          <w:kern w:val="28"/>
          <w:sz w:val="28"/>
          <w:szCs w:val="28"/>
          <w:lang w:val="zh-CN" w:eastAsia="zh-CN"/>
        </w:rPr>
        <w:br/>
      </w:r>
      <w:bookmarkStart w:id="122" w:name="OLE_LINK1486"/>
      <w:bookmarkStart w:id="123" w:name="OLE_LINK1487"/>
      <w:r>
        <w:rPr>
          <w:bCs/>
          <w:kern w:val="28"/>
          <w:sz w:val="28"/>
          <w:szCs w:val="28"/>
          <w:lang w:eastAsia="zh-CN"/>
        </w:rPr>
        <w:t xml:space="preserve">Шалинского </w:t>
      </w:r>
      <w:bookmarkEnd w:id="122"/>
      <w:bookmarkEnd w:id="123"/>
      <w:r>
        <w:rPr>
          <w:bCs/>
          <w:kern w:val="28"/>
          <w:sz w:val="28"/>
          <w:szCs w:val="28"/>
          <w:lang w:eastAsia="zh-CN"/>
        </w:rPr>
        <w:t>муниципального района</w:t>
      </w:r>
      <w:r>
        <w:rPr>
          <w:bCs/>
          <w:kern w:val="28"/>
          <w:sz w:val="28"/>
          <w:szCs w:val="28"/>
          <w:lang w:val="zh-CN" w:eastAsia="zh-CN"/>
        </w:rPr>
        <w:br/>
        <w:t>«</w:t>
      </w:r>
      <w:r>
        <w:rPr>
          <w:bCs/>
          <w:kern w:val="28"/>
          <w:sz w:val="28"/>
          <w:szCs w:val="28"/>
          <w:lang w:eastAsia="zh-CN"/>
        </w:rPr>
        <w:t>Развитие дошкольного образования Шалинского муниципального района</w:t>
      </w:r>
      <w:r>
        <w:rPr>
          <w:bCs/>
          <w:kern w:val="28"/>
          <w:sz w:val="28"/>
          <w:szCs w:val="28"/>
          <w:lang w:val="zh-CN" w:eastAsia="zh-CN"/>
        </w:rPr>
        <w:t>»</w:t>
      </w:r>
    </w:p>
    <w:p w:rsidR="00B428C1" w:rsidRDefault="00B428C1">
      <w:pPr>
        <w:jc w:val="center"/>
        <w:rPr>
          <w:sz w:val="28"/>
          <w:szCs w:val="28"/>
        </w:rPr>
      </w:pPr>
    </w:p>
    <w:p w:rsidR="00B428C1" w:rsidRDefault="00340DE0">
      <w:pPr>
        <w:jc w:val="center"/>
        <w:rPr>
          <w:sz w:val="28"/>
        </w:rPr>
      </w:pPr>
      <w:r>
        <w:rPr>
          <w:sz w:val="28"/>
        </w:rPr>
        <w:t>РЕСУРСНОЕ ОБЕСПЕЧЕНИЕ И ПРОГНОЗНАЯ (СПРАВОЧНАЯ) ОЦЕНКА РАСХОДОВ</w:t>
      </w:r>
    </w:p>
    <w:p w:rsidR="00B428C1" w:rsidRDefault="00340DE0">
      <w:pPr>
        <w:jc w:val="center"/>
        <w:rPr>
          <w:sz w:val="28"/>
          <w:szCs w:val="28"/>
        </w:rPr>
      </w:pPr>
      <w:r>
        <w:rPr>
          <w:sz w:val="28"/>
          <w:szCs w:val="28"/>
        </w:rPr>
        <w:t xml:space="preserve">на достижение целей муниципальной программы </w:t>
      </w:r>
      <w:r>
        <w:rPr>
          <w:bCs/>
          <w:kern w:val="28"/>
          <w:sz w:val="28"/>
          <w:szCs w:val="28"/>
          <w:lang w:eastAsia="zh-CN"/>
        </w:rPr>
        <w:t xml:space="preserve">Шалинского </w:t>
      </w:r>
      <w:r>
        <w:rPr>
          <w:sz w:val="28"/>
          <w:szCs w:val="28"/>
        </w:rPr>
        <w:t xml:space="preserve">муниципального </w:t>
      </w:r>
      <w:bookmarkStart w:id="124" w:name="OLE_LINK149"/>
      <w:bookmarkStart w:id="125" w:name="OLE_LINK147"/>
      <w:bookmarkStart w:id="126" w:name="OLE_LINK148"/>
      <w:r>
        <w:rPr>
          <w:sz w:val="28"/>
          <w:szCs w:val="28"/>
        </w:rPr>
        <w:t>района</w:t>
      </w:r>
    </w:p>
    <w:p w:rsidR="00B428C1" w:rsidRDefault="00340DE0">
      <w:pPr>
        <w:jc w:val="center"/>
        <w:rPr>
          <w:sz w:val="28"/>
          <w:szCs w:val="28"/>
        </w:rPr>
      </w:pPr>
      <w:r>
        <w:rPr>
          <w:sz w:val="28"/>
          <w:szCs w:val="28"/>
        </w:rPr>
        <w:t xml:space="preserve">«Развитие дошкольного образования </w:t>
      </w:r>
      <w:r>
        <w:rPr>
          <w:bCs/>
          <w:kern w:val="28"/>
          <w:sz w:val="28"/>
          <w:szCs w:val="28"/>
          <w:lang w:eastAsia="zh-CN"/>
        </w:rPr>
        <w:t xml:space="preserve">Шалинского </w:t>
      </w:r>
      <w:r>
        <w:rPr>
          <w:sz w:val="28"/>
          <w:szCs w:val="28"/>
        </w:rPr>
        <w:t xml:space="preserve">муниципального района» </w:t>
      </w:r>
      <w:bookmarkEnd w:id="124"/>
      <w:bookmarkEnd w:id="125"/>
      <w:bookmarkEnd w:id="126"/>
      <w:r>
        <w:rPr>
          <w:sz w:val="28"/>
          <w:szCs w:val="28"/>
        </w:rPr>
        <w:t>по источникам финансирования</w:t>
      </w:r>
    </w:p>
    <w:p w:rsidR="00B428C1" w:rsidRDefault="00B428C1">
      <w:pPr>
        <w:jc w:val="center"/>
        <w:rPr>
          <w:sz w:val="28"/>
          <w:szCs w:val="28"/>
        </w:rPr>
      </w:pPr>
    </w:p>
    <w:tbl>
      <w:tblPr>
        <w:tblW w:w="5000" w:type="pct"/>
        <w:tblLayout w:type="fixed"/>
        <w:tblLook w:val="04A0" w:firstRow="1" w:lastRow="0" w:firstColumn="1" w:lastColumn="0" w:noHBand="0" w:noVBand="1"/>
      </w:tblPr>
      <w:tblGrid>
        <w:gridCol w:w="1952"/>
        <w:gridCol w:w="2265"/>
        <w:gridCol w:w="991"/>
        <w:gridCol w:w="1139"/>
        <w:gridCol w:w="1993"/>
        <w:gridCol w:w="1292"/>
        <w:gridCol w:w="1292"/>
        <w:gridCol w:w="1292"/>
        <w:gridCol w:w="1292"/>
        <w:gridCol w:w="1278"/>
      </w:tblGrid>
      <w:tr w:rsidR="00B428C1" w:rsidTr="003440A5">
        <w:trPr>
          <w:trHeight w:val="20"/>
          <w:tblHeader/>
        </w:trPr>
        <w:tc>
          <w:tcPr>
            <w:tcW w:w="660" w:type="pct"/>
            <w:vMerge w:val="restart"/>
            <w:tcBorders>
              <w:top w:val="single" w:sz="4" w:space="0" w:color="auto"/>
              <w:left w:val="single" w:sz="4" w:space="0" w:color="auto"/>
              <w:bottom w:val="single" w:sz="4" w:space="0" w:color="auto"/>
              <w:right w:val="single" w:sz="4" w:space="0" w:color="auto"/>
            </w:tcBorders>
            <w:shd w:val="clear" w:color="auto" w:fill="auto"/>
          </w:tcPr>
          <w:p w:rsidR="00B428C1" w:rsidRDefault="00340DE0">
            <w:pPr>
              <w:jc w:val="center"/>
              <w:rPr>
                <w:color w:val="000000"/>
                <w:sz w:val="20"/>
                <w:szCs w:val="20"/>
              </w:rPr>
            </w:pPr>
            <w:r>
              <w:rPr>
                <w:color w:val="000000"/>
                <w:sz w:val="20"/>
                <w:szCs w:val="20"/>
              </w:rPr>
              <w:t>Наименование муниципальной программы (подпрограммы)</w:t>
            </w:r>
          </w:p>
        </w:tc>
        <w:tc>
          <w:tcPr>
            <w:tcW w:w="766" w:type="pct"/>
            <w:vMerge w:val="restart"/>
            <w:tcBorders>
              <w:top w:val="single" w:sz="4" w:space="0" w:color="auto"/>
              <w:left w:val="single" w:sz="4" w:space="0" w:color="auto"/>
              <w:bottom w:val="single" w:sz="4" w:space="0" w:color="auto"/>
              <w:right w:val="single" w:sz="4" w:space="0" w:color="auto"/>
            </w:tcBorders>
            <w:shd w:val="clear" w:color="auto" w:fill="auto"/>
          </w:tcPr>
          <w:p w:rsidR="00B428C1" w:rsidRDefault="00340DE0">
            <w:pPr>
              <w:jc w:val="center"/>
              <w:rPr>
                <w:color w:val="000000"/>
                <w:sz w:val="20"/>
                <w:szCs w:val="20"/>
              </w:rPr>
            </w:pPr>
            <w:r>
              <w:rPr>
                <w:color w:val="000000"/>
                <w:sz w:val="20"/>
                <w:szCs w:val="20"/>
              </w:rPr>
              <w:t>Ответственный исполнитель, соисполнители и участники</w:t>
            </w:r>
          </w:p>
        </w:tc>
        <w:tc>
          <w:tcPr>
            <w:tcW w:w="720" w:type="pct"/>
            <w:gridSpan w:val="2"/>
            <w:tcBorders>
              <w:top w:val="single" w:sz="4" w:space="0" w:color="auto"/>
              <w:left w:val="single" w:sz="4" w:space="0" w:color="auto"/>
              <w:bottom w:val="single" w:sz="4" w:space="0" w:color="auto"/>
              <w:right w:val="single" w:sz="4" w:space="0" w:color="auto"/>
            </w:tcBorders>
            <w:shd w:val="clear" w:color="auto" w:fill="auto"/>
          </w:tcPr>
          <w:p w:rsidR="00B428C1" w:rsidRDefault="00340DE0">
            <w:pPr>
              <w:jc w:val="center"/>
              <w:rPr>
                <w:color w:val="000000"/>
                <w:sz w:val="20"/>
                <w:szCs w:val="20"/>
              </w:rPr>
            </w:pPr>
            <w:r>
              <w:rPr>
                <w:color w:val="000000"/>
                <w:sz w:val="20"/>
                <w:szCs w:val="20"/>
              </w:rPr>
              <w:t>Срок реализации</w:t>
            </w:r>
          </w:p>
        </w:tc>
        <w:tc>
          <w:tcPr>
            <w:tcW w:w="674" w:type="pct"/>
            <w:vMerge w:val="restart"/>
            <w:tcBorders>
              <w:top w:val="single" w:sz="4" w:space="0" w:color="auto"/>
              <w:left w:val="single" w:sz="4" w:space="0" w:color="auto"/>
              <w:bottom w:val="single" w:sz="4" w:space="0" w:color="auto"/>
              <w:right w:val="single" w:sz="4" w:space="0" w:color="auto"/>
            </w:tcBorders>
            <w:shd w:val="clear" w:color="auto" w:fill="auto"/>
          </w:tcPr>
          <w:p w:rsidR="00B428C1" w:rsidRDefault="00340DE0">
            <w:pPr>
              <w:jc w:val="center"/>
              <w:rPr>
                <w:color w:val="000000"/>
                <w:sz w:val="20"/>
                <w:szCs w:val="20"/>
              </w:rPr>
            </w:pPr>
            <w:r>
              <w:rPr>
                <w:color w:val="000000"/>
                <w:sz w:val="20"/>
                <w:szCs w:val="20"/>
              </w:rPr>
              <w:t>Источник</w:t>
            </w:r>
            <w:r>
              <w:rPr>
                <w:color w:val="000000"/>
                <w:sz w:val="20"/>
                <w:szCs w:val="20"/>
              </w:rPr>
              <w:br/>
              <w:t>финансирования</w:t>
            </w:r>
          </w:p>
        </w:tc>
        <w:tc>
          <w:tcPr>
            <w:tcW w:w="2180" w:type="pct"/>
            <w:gridSpan w:val="5"/>
            <w:tcBorders>
              <w:top w:val="single" w:sz="4" w:space="0" w:color="auto"/>
              <w:left w:val="single" w:sz="4" w:space="0" w:color="auto"/>
              <w:bottom w:val="single" w:sz="4" w:space="0" w:color="auto"/>
              <w:right w:val="single" w:sz="4" w:space="0" w:color="auto"/>
            </w:tcBorders>
            <w:shd w:val="clear" w:color="auto" w:fill="auto"/>
          </w:tcPr>
          <w:p w:rsidR="00B428C1" w:rsidRDefault="00340DE0">
            <w:pPr>
              <w:jc w:val="center"/>
              <w:rPr>
                <w:color w:val="000000"/>
                <w:sz w:val="20"/>
                <w:szCs w:val="20"/>
              </w:rPr>
            </w:pPr>
            <w:r>
              <w:rPr>
                <w:color w:val="000000"/>
                <w:sz w:val="20"/>
                <w:szCs w:val="20"/>
              </w:rPr>
              <w:t>Объем финансирования по годам (тыс. рублей)</w:t>
            </w:r>
          </w:p>
        </w:tc>
      </w:tr>
      <w:tr w:rsidR="00B428C1" w:rsidTr="003440A5">
        <w:trPr>
          <w:trHeight w:val="20"/>
          <w:tblHeader/>
        </w:trPr>
        <w:tc>
          <w:tcPr>
            <w:tcW w:w="66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428C1" w:rsidRDefault="00B428C1">
            <w:pPr>
              <w:rPr>
                <w:color w:val="000000"/>
                <w:sz w:val="20"/>
                <w:szCs w:val="20"/>
              </w:rPr>
            </w:pPr>
          </w:p>
        </w:tc>
        <w:tc>
          <w:tcPr>
            <w:tcW w:w="766" w:type="pct"/>
            <w:vMerge/>
            <w:tcBorders>
              <w:top w:val="single" w:sz="4" w:space="0" w:color="auto"/>
              <w:left w:val="single" w:sz="4" w:space="0" w:color="auto"/>
              <w:bottom w:val="single" w:sz="4" w:space="0" w:color="auto"/>
              <w:right w:val="single" w:sz="4" w:space="0" w:color="auto"/>
            </w:tcBorders>
            <w:shd w:val="clear" w:color="auto" w:fill="auto"/>
            <w:vAlign w:val="center"/>
          </w:tcPr>
          <w:p w:rsidR="00B428C1" w:rsidRDefault="00B428C1">
            <w:pPr>
              <w:rPr>
                <w:color w:val="000000"/>
                <w:sz w:val="20"/>
                <w:szCs w:val="20"/>
              </w:rPr>
            </w:pPr>
          </w:p>
        </w:tc>
        <w:tc>
          <w:tcPr>
            <w:tcW w:w="335" w:type="pct"/>
            <w:tcBorders>
              <w:top w:val="single" w:sz="4" w:space="0" w:color="auto"/>
              <w:left w:val="single" w:sz="4" w:space="0" w:color="auto"/>
              <w:bottom w:val="single" w:sz="4" w:space="0" w:color="auto"/>
              <w:right w:val="single" w:sz="4" w:space="0" w:color="auto"/>
            </w:tcBorders>
            <w:shd w:val="clear" w:color="auto" w:fill="auto"/>
          </w:tcPr>
          <w:p w:rsidR="00B428C1" w:rsidRDefault="00340DE0">
            <w:pPr>
              <w:jc w:val="center"/>
              <w:rPr>
                <w:color w:val="000000"/>
                <w:sz w:val="20"/>
                <w:szCs w:val="20"/>
              </w:rPr>
            </w:pPr>
            <w:r>
              <w:rPr>
                <w:color w:val="000000"/>
                <w:sz w:val="20"/>
                <w:szCs w:val="20"/>
              </w:rPr>
              <w:t>начало</w:t>
            </w:r>
          </w:p>
        </w:tc>
        <w:tc>
          <w:tcPr>
            <w:tcW w:w="385" w:type="pct"/>
            <w:tcBorders>
              <w:top w:val="single" w:sz="4" w:space="0" w:color="auto"/>
              <w:left w:val="single" w:sz="4" w:space="0" w:color="auto"/>
              <w:bottom w:val="single" w:sz="4" w:space="0" w:color="auto"/>
              <w:right w:val="single" w:sz="4" w:space="0" w:color="auto"/>
            </w:tcBorders>
            <w:shd w:val="clear" w:color="auto" w:fill="auto"/>
          </w:tcPr>
          <w:p w:rsidR="00B428C1" w:rsidRDefault="00340DE0">
            <w:pPr>
              <w:jc w:val="center"/>
              <w:rPr>
                <w:color w:val="000000"/>
                <w:sz w:val="20"/>
                <w:szCs w:val="20"/>
              </w:rPr>
            </w:pPr>
            <w:r>
              <w:rPr>
                <w:color w:val="000000"/>
                <w:sz w:val="20"/>
                <w:szCs w:val="20"/>
              </w:rPr>
              <w:t>окончание</w:t>
            </w:r>
          </w:p>
        </w:tc>
        <w:tc>
          <w:tcPr>
            <w:tcW w:w="674" w:type="pct"/>
            <w:vMerge/>
            <w:tcBorders>
              <w:top w:val="single" w:sz="4" w:space="0" w:color="auto"/>
              <w:left w:val="single" w:sz="4" w:space="0" w:color="auto"/>
              <w:bottom w:val="single" w:sz="4" w:space="0" w:color="auto"/>
              <w:right w:val="single" w:sz="4" w:space="0" w:color="auto"/>
            </w:tcBorders>
            <w:shd w:val="clear" w:color="auto" w:fill="auto"/>
            <w:vAlign w:val="center"/>
          </w:tcPr>
          <w:p w:rsidR="00B428C1" w:rsidRDefault="00B428C1">
            <w:pPr>
              <w:rPr>
                <w:color w:val="000000"/>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auto"/>
          </w:tcPr>
          <w:p w:rsidR="00B428C1" w:rsidRDefault="00340DE0">
            <w:pPr>
              <w:jc w:val="center"/>
              <w:rPr>
                <w:color w:val="000000"/>
                <w:sz w:val="20"/>
                <w:szCs w:val="20"/>
              </w:rPr>
            </w:pPr>
            <w:r>
              <w:rPr>
                <w:color w:val="000000"/>
                <w:sz w:val="20"/>
                <w:szCs w:val="20"/>
              </w:rPr>
              <w:t>20</w:t>
            </w:r>
            <w:r w:rsidR="003440A5">
              <w:rPr>
                <w:color w:val="000000"/>
                <w:sz w:val="20"/>
                <w:szCs w:val="20"/>
              </w:rPr>
              <w:t>22</w:t>
            </w:r>
          </w:p>
        </w:tc>
        <w:tc>
          <w:tcPr>
            <w:tcW w:w="437" w:type="pct"/>
            <w:tcBorders>
              <w:top w:val="single" w:sz="4" w:space="0" w:color="auto"/>
              <w:left w:val="single" w:sz="4" w:space="0" w:color="auto"/>
              <w:bottom w:val="single" w:sz="4" w:space="0" w:color="auto"/>
              <w:right w:val="single" w:sz="4" w:space="0" w:color="auto"/>
            </w:tcBorders>
            <w:shd w:val="clear" w:color="auto" w:fill="auto"/>
          </w:tcPr>
          <w:p w:rsidR="00B428C1" w:rsidRDefault="00340DE0">
            <w:pPr>
              <w:jc w:val="center"/>
              <w:rPr>
                <w:color w:val="000000"/>
                <w:sz w:val="20"/>
                <w:szCs w:val="20"/>
              </w:rPr>
            </w:pPr>
            <w:r>
              <w:rPr>
                <w:color w:val="000000"/>
                <w:sz w:val="20"/>
                <w:szCs w:val="20"/>
              </w:rPr>
              <w:t>20</w:t>
            </w:r>
            <w:r w:rsidR="003440A5">
              <w:rPr>
                <w:color w:val="000000"/>
                <w:sz w:val="20"/>
                <w:szCs w:val="20"/>
              </w:rPr>
              <w:t>23</w:t>
            </w:r>
          </w:p>
        </w:tc>
        <w:tc>
          <w:tcPr>
            <w:tcW w:w="437" w:type="pct"/>
            <w:tcBorders>
              <w:top w:val="single" w:sz="4" w:space="0" w:color="auto"/>
              <w:left w:val="single" w:sz="4" w:space="0" w:color="auto"/>
              <w:bottom w:val="single" w:sz="4" w:space="0" w:color="auto"/>
              <w:right w:val="single" w:sz="4" w:space="0" w:color="auto"/>
            </w:tcBorders>
            <w:shd w:val="clear" w:color="auto" w:fill="auto"/>
          </w:tcPr>
          <w:p w:rsidR="00B428C1" w:rsidRDefault="00340DE0" w:rsidP="003440A5">
            <w:pPr>
              <w:jc w:val="center"/>
              <w:rPr>
                <w:color w:val="000000"/>
                <w:sz w:val="20"/>
                <w:szCs w:val="20"/>
              </w:rPr>
            </w:pPr>
            <w:r>
              <w:rPr>
                <w:color w:val="000000"/>
                <w:sz w:val="20"/>
                <w:szCs w:val="20"/>
              </w:rPr>
              <w:t>20</w:t>
            </w:r>
            <w:r w:rsidR="003440A5">
              <w:rPr>
                <w:color w:val="000000"/>
                <w:sz w:val="20"/>
                <w:szCs w:val="20"/>
              </w:rPr>
              <w:t>24</w:t>
            </w:r>
          </w:p>
        </w:tc>
        <w:tc>
          <w:tcPr>
            <w:tcW w:w="437" w:type="pct"/>
            <w:tcBorders>
              <w:top w:val="single" w:sz="4" w:space="0" w:color="auto"/>
              <w:left w:val="single" w:sz="4" w:space="0" w:color="auto"/>
              <w:bottom w:val="single" w:sz="4" w:space="0" w:color="auto"/>
              <w:right w:val="single" w:sz="4" w:space="0" w:color="auto"/>
            </w:tcBorders>
            <w:shd w:val="clear" w:color="auto" w:fill="auto"/>
          </w:tcPr>
          <w:p w:rsidR="00B428C1" w:rsidRDefault="00340DE0">
            <w:pPr>
              <w:jc w:val="center"/>
              <w:rPr>
                <w:color w:val="000000"/>
                <w:sz w:val="20"/>
                <w:szCs w:val="20"/>
              </w:rPr>
            </w:pPr>
            <w:r>
              <w:rPr>
                <w:color w:val="000000"/>
                <w:sz w:val="20"/>
                <w:szCs w:val="20"/>
              </w:rPr>
              <w:t>20</w:t>
            </w:r>
            <w:r w:rsidR="003440A5">
              <w:rPr>
                <w:color w:val="000000"/>
                <w:sz w:val="20"/>
                <w:szCs w:val="20"/>
              </w:rPr>
              <w:t>25</w:t>
            </w:r>
          </w:p>
        </w:tc>
        <w:tc>
          <w:tcPr>
            <w:tcW w:w="432" w:type="pct"/>
            <w:tcBorders>
              <w:top w:val="single" w:sz="4" w:space="0" w:color="auto"/>
              <w:left w:val="single" w:sz="4" w:space="0" w:color="auto"/>
              <w:bottom w:val="single" w:sz="4" w:space="0" w:color="auto"/>
              <w:right w:val="single" w:sz="4" w:space="0" w:color="auto"/>
            </w:tcBorders>
            <w:shd w:val="clear" w:color="auto" w:fill="auto"/>
          </w:tcPr>
          <w:p w:rsidR="00B428C1" w:rsidRDefault="00340DE0">
            <w:pPr>
              <w:jc w:val="center"/>
              <w:rPr>
                <w:color w:val="000000"/>
                <w:sz w:val="20"/>
                <w:szCs w:val="20"/>
              </w:rPr>
            </w:pPr>
            <w:r>
              <w:rPr>
                <w:color w:val="000000"/>
                <w:sz w:val="20"/>
                <w:szCs w:val="20"/>
              </w:rPr>
              <w:t>202</w:t>
            </w:r>
            <w:r w:rsidR="003440A5">
              <w:rPr>
                <w:color w:val="000000"/>
                <w:sz w:val="20"/>
                <w:szCs w:val="20"/>
              </w:rPr>
              <w:t>6</w:t>
            </w:r>
          </w:p>
        </w:tc>
      </w:tr>
      <w:tr w:rsidR="00B428C1" w:rsidTr="003440A5">
        <w:trPr>
          <w:trHeight w:val="20"/>
          <w:tblHeader/>
        </w:trPr>
        <w:tc>
          <w:tcPr>
            <w:tcW w:w="660" w:type="pct"/>
            <w:tcBorders>
              <w:top w:val="single" w:sz="4" w:space="0" w:color="auto"/>
              <w:left w:val="single" w:sz="4" w:space="0" w:color="auto"/>
              <w:bottom w:val="single" w:sz="4" w:space="0" w:color="auto"/>
              <w:right w:val="single" w:sz="4" w:space="0" w:color="auto"/>
            </w:tcBorders>
            <w:shd w:val="clear" w:color="auto" w:fill="auto"/>
          </w:tcPr>
          <w:p w:rsidR="00B428C1" w:rsidRDefault="00340DE0">
            <w:pPr>
              <w:jc w:val="center"/>
              <w:rPr>
                <w:color w:val="000000"/>
                <w:sz w:val="20"/>
                <w:szCs w:val="20"/>
              </w:rPr>
            </w:pPr>
            <w:r>
              <w:rPr>
                <w:color w:val="000000"/>
                <w:sz w:val="20"/>
                <w:szCs w:val="20"/>
              </w:rPr>
              <w:t>1</w:t>
            </w:r>
          </w:p>
        </w:tc>
        <w:tc>
          <w:tcPr>
            <w:tcW w:w="766" w:type="pct"/>
            <w:tcBorders>
              <w:top w:val="single" w:sz="4" w:space="0" w:color="auto"/>
              <w:left w:val="nil"/>
              <w:bottom w:val="single" w:sz="4" w:space="0" w:color="auto"/>
              <w:right w:val="single" w:sz="4" w:space="0" w:color="auto"/>
            </w:tcBorders>
            <w:shd w:val="clear" w:color="auto" w:fill="auto"/>
          </w:tcPr>
          <w:p w:rsidR="00B428C1" w:rsidRDefault="00340DE0">
            <w:pPr>
              <w:jc w:val="center"/>
              <w:rPr>
                <w:color w:val="000000"/>
                <w:sz w:val="20"/>
                <w:szCs w:val="20"/>
              </w:rPr>
            </w:pPr>
            <w:r>
              <w:rPr>
                <w:color w:val="000000"/>
                <w:sz w:val="20"/>
                <w:szCs w:val="20"/>
              </w:rPr>
              <w:t>2</w:t>
            </w:r>
          </w:p>
        </w:tc>
        <w:tc>
          <w:tcPr>
            <w:tcW w:w="335" w:type="pct"/>
            <w:tcBorders>
              <w:top w:val="single" w:sz="4" w:space="0" w:color="auto"/>
              <w:left w:val="nil"/>
              <w:bottom w:val="single" w:sz="4" w:space="0" w:color="auto"/>
              <w:right w:val="single" w:sz="4" w:space="0" w:color="auto"/>
            </w:tcBorders>
            <w:shd w:val="clear" w:color="auto" w:fill="auto"/>
          </w:tcPr>
          <w:p w:rsidR="00B428C1" w:rsidRDefault="00340DE0">
            <w:pPr>
              <w:jc w:val="center"/>
              <w:rPr>
                <w:color w:val="000000"/>
                <w:sz w:val="20"/>
                <w:szCs w:val="20"/>
              </w:rPr>
            </w:pPr>
            <w:r>
              <w:rPr>
                <w:color w:val="000000"/>
                <w:sz w:val="20"/>
                <w:szCs w:val="20"/>
              </w:rPr>
              <w:t>3</w:t>
            </w:r>
          </w:p>
        </w:tc>
        <w:tc>
          <w:tcPr>
            <w:tcW w:w="385" w:type="pct"/>
            <w:tcBorders>
              <w:top w:val="single" w:sz="4" w:space="0" w:color="auto"/>
              <w:left w:val="nil"/>
              <w:bottom w:val="single" w:sz="4" w:space="0" w:color="auto"/>
              <w:right w:val="single" w:sz="4" w:space="0" w:color="auto"/>
            </w:tcBorders>
            <w:shd w:val="clear" w:color="auto" w:fill="auto"/>
          </w:tcPr>
          <w:p w:rsidR="00B428C1" w:rsidRDefault="00340DE0">
            <w:pPr>
              <w:jc w:val="center"/>
              <w:rPr>
                <w:color w:val="000000"/>
                <w:sz w:val="20"/>
                <w:szCs w:val="20"/>
              </w:rPr>
            </w:pPr>
            <w:r>
              <w:rPr>
                <w:color w:val="000000"/>
                <w:sz w:val="20"/>
                <w:szCs w:val="20"/>
              </w:rPr>
              <w:t>4</w:t>
            </w:r>
          </w:p>
        </w:tc>
        <w:tc>
          <w:tcPr>
            <w:tcW w:w="674" w:type="pct"/>
            <w:tcBorders>
              <w:top w:val="single" w:sz="4" w:space="0" w:color="auto"/>
              <w:left w:val="nil"/>
              <w:bottom w:val="single" w:sz="4" w:space="0" w:color="auto"/>
              <w:right w:val="single" w:sz="4" w:space="0" w:color="auto"/>
            </w:tcBorders>
            <w:shd w:val="clear" w:color="auto" w:fill="auto"/>
          </w:tcPr>
          <w:p w:rsidR="00B428C1" w:rsidRDefault="00340DE0">
            <w:pPr>
              <w:jc w:val="center"/>
              <w:rPr>
                <w:color w:val="000000"/>
                <w:sz w:val="20"/>
                <w:szCs w:val="20"/>
              </w:rPr>
            </w:pPr>
            <w:r>
              <w:rPr>
                <w:color w:val="000000"/>
                <w:sz w:val="20"/>
                <w:szCs w:val="20"/>
              </w:rPr>
              <w:t>5</w:t>
            </w:r>
          </w:p>
        </w:tc>
        <w:tc>
          <w:tcPr>
            <w:tcW w:w="437" w:type="pct"/>
            <w:tcBorders>
              <w:top w:val="single" w:sz="4" w:space="0" w:color="auto"/>
              <w:left w:val="nil"/>
              <w:bottom w:val="single" w:sz="4" w:space="0" w:color="auto"/>
              <w:right w:val="single" w:sz="4" w:space="0" w:color="auto"/>
            </w:tcBorders>
            <w:shd w:val="clear" w:color="auto" w:fill="auto"/>
          </w:tcPr>
          <w:p w:rsidR="00B428C1" w:rsidRDefault="00340DE0">
            <w:pPr>
              <w:jc w:val="center"/>
              <w:rPr>
                <w:color w:val="000000"/>
                <w:sz w:val="20"/>
                <w:szCs w:val="20"/>
              </w:rPr>
            </w:pPr>
            <w:r>
              <w:rPr>
                <w:color w:val="000000"/>
                <w:sz w:val="20"/>
                <w:szCs w:val="20"/>
              </w:rPr>
              <w:t>6</w:t>
            </w:r>
          </w:p>
        </w:tc>
        <w:tc>
          <w:tcPr>
            <w:tcW w:w="437" w:type="pct"/>
            <w:tcBorders>
              <w:top w:val="single" w:sz="4" w:space="0" w:color="auto"/>
              <w:left w:val="nil"/>
              <w:bottom w:val="single" w:sz="4" w:space="0" w:color="auto"/>
              <w:right w:val="single" w:sz="4" w:space="0" w:color="auto"/>
            </w:tcBorders>
            <w:shd w:val="clear" w:color="auto" w:fill="auto"/>
          </w:tcPr>
          <w:p w:rsidR="00B428C1" w:rsidRDefault="00340DE0">
            <w:pPr>
              <w:jc w:val="center"/>
              <w:rPr>
                <w:color w:val="000000"/>
                <w:sz w:val="20"/>
                <w:szCs w:val="20"/>
              </w:rPr>
            </w:pPr>
            <w:r>
              <w:rPr>
                <w:color w:val="000000"/>
                <w:sz w:val="20"/>
                <w:szCs w:val="20"/>
              </w:rPr>
              <w:t>7</w:t>
            </w:r>
          </w:p>
        </w:tc>
        <w:tc>
          <w:tcPr>
            <w:tcW w:w="437" w:type="pct"/>
            <w:tcBorders>
              <w:top w:val="single" w:sz="4" w:space="0" w:color="auto"/>
              <w:left w:val="nil"/>
              <w:bottom w:val="single" w:sz="4" w:space="0" w:color="auto"/>
              <w:right w:val="single" w:sz="4" w:space="0" w:color="auto"/>
            </w:tcBorders>
            <w:shd w:val="clear" w:color="auto" w:fill="auto"/>
          </w:tcPr>
          <w:p w:rsidR="00B428C1" w:rsidRDefault="00340DE0">
            <w:pPr>
              <w:jc w:val="center"/>
              <w:rPr>
                <w:color w:val="000000"/>
                <w:sz w:val="20"/>
                <w:szCs w:val="20"/>
              </w:rPr>
            </w:pPr>
            <w:r>
              <w:rPr>
                <w:color w:val="000000"/>
                <w:sz w:val="20"/>
                <w:szCs w:val="20"/>
              </w:rPr>
              <w:t>8</w:t>
            </w:r>
          </w:p>
        </w:tc>
        <w:tc>
          <w:tcPr>
            <w:tcW w:w="437" w:type="pct"/>
            <w:tcBorders>
              <w:top w:val="single" w:sz="4" w:space="0" w:color="auto"/>
              <w:left w:val="nil"/>
              <w:bottom w:val="single" w:sz="4" w:space="0" w:color="auto"/>
              <w:right w:val="single" w:sz="4" w:space="0" w:color="auto"/>
            </w:tcBorders>
            <w:shd w:val="clear" w:color="auto" w:fill="auto"/>
          </w:tcPr>
          <w:p w:rsidR="00B428C1" w:rsidRDefault="00340DE0">
            <w:pPr>
              <w:jc w:val="center"/>
              <w:rPr>
                <w:color w:val="000000"/>
                <w:sz w:val="20"/>
                <w:szCs w:val="20"/>
              </w:rPr>
            </w:pPr>
            <w:r>
              <w:rPr>
                <w:color w:val="000000"/>
                <w:sz w:val="20"/>
                <w:szCs w:val="20"/>
              </w:rPr>
              <w:t>9</w:t>
            </w:r>
          </w:p>
        </w:tc>
        <w:tc>
          <w:tcPr>
            <w:tcW w:w="432" w:type="pct"/>
            <w:tcBorders>
              <w:top w:val="single" w:sz="4" w:space="0" w:color="auto"/>
              <w:left w:val="nil"/>
              <w:bottom w:val="single" w:sz="4" w:space="0" w:color="auto"/>
              <w:right w:val="single" w:sz="4" w:space="0" w:color="auto"/>
            </w:tcBorders>
            <w:shd w:val="clear" w:color="auto" w:fill="auto"/>
          </w:tcPr>
          <w:p w:rsidR="00B428C1" w:rsidRDefault="00340DE0">
            <w:pPr>
              <w:jc w:val="center"/>
              <w:rPr>
                <w:color w:val="000000"/>
                <w:sz w:val="20"/>
                <w:szCs w:val="20"/>
              </w:rPr>
            </w:pPr>
            <w:r>
              <w:rPr>
                <w:color w:val="000000"/>
                <w:sz w:val="20"/>
                <w:szCs w:val="20"/>
              </w:rPr>
              <w:t>10</w:t>
            </w:r>
          </w:p>
        </w:tc>
      </w:tr>
      <w:tr w:rsidR="00B428C1" w:rsidTr="003440A5">
        <w:trPr>
          <w:trHeight w:val="20"/>
        </w:trPr>
        <w:tc>
          <w:tcPr>
            <w:tcW w:w="2820" w:type="pct"/>
            <w:gridSpan w:val="5"/>
            <w:tcBorders>
              <w:top w:val="single" w:sz="4" w:space="0" w:color="auto"/>
              <w:left w:val="single" w:sz="4" w:space="0" w:color="auto"/>
              <w:bottom w:val="single" w:sz="4" w:space="0" w:color="auto"/>
              <w:right w:val="single" w:sz="4" w:space="0" w:color="000000"/>
            </w:tcBorders>
            <w:shd w:val="clear" w:color="auto" w:fill="auto"/>
            <w:noWrap/>
          </w:tcPr>
          <w:p w:rsidR="00B428C1" w:rsidRDefault="00340DE0">
            <w:pPr>
              <w:jc w:val="center"/>
              <w:rPr>
                <w:color w:val="000000"/>
                <w:sz w:val="20"/>
                <w:szCs w:val="20"/>
              </w:rPr>
            </w:pPr>
            <w:r>
              <w:rPr>
                <w:color w:val="000000"/>
                <w:sz w:val="20"/>
                <w:szCs w:val="20"/>
              </w:rPr>
              <w:t>Муниципальная программа Развитие дошкольного образования Шалинского муниципального района</w:t>
            </w:r>
          </w:p>
        </w:tc>
        <w:tc>
          <w:tcPr>
            <w:tcW w:w="437" w:type="pct"/>
            <w:tcBorders>
              <w:top w:val="single" w:sz="4" w:space="0" w:color="auto"/>
              <w:left w:val="nil"/>
              <w:bottom w:val="single" w:sz="4" w:space="0" w:color="auto"/>
              <w:right w:val="single" w:sz="4" w:space="0" w:color="auto"/>
            </w:tcBorders>
            <w:shd w:val="clear" w:color="auto" w:fill="auto"/>
            <w:noWrap/>
          </w:tcPr>
          <w:p w:rsidR="00B428C1" w:rsidRDefault="00340DE0">
            <w:pPr>
              <w:rPr>
                <w:color w:val="000000"/>
                <w:sz w:val="20"/>
                <w:szCs w:val="20"/>
              </w:rPr>
            </w:pPr>
            <w:r>
              <w:rPr>
                <w:color w:val="000000"/>
                <w:sz w:val="20"/>
                <w:szCs w:val="20"/>
              </w:rPr>
              <w:t> </w:t>
            </w:r>
          </w:p>
        </w:tc>
        <w:tc>
          <w:tcPr>
            <w:tcW w:w="437" w:type="pct"/>
            <w:tcBorders>
              <w:top w:val="single" w:sz="4" w:space="0" w:color="auto"/>
              <w:left w:val="nil"/>
              <w:bottom w:val="single" w:sz="4" w:space="0" w:color="auto"/>
              <w:right w:val="single" w:sz="4" w:space="0" w:color="auto"/>
            </w:tcBorders>
            <w:shd w:val="clear" w:color="auto" w:fill="auto"/>
            <w:noWrap/>
          </w:tcPr>
          <w:p w:rsidR="00B428C1" w:rsidRDefault="00340DE0">
            <w:pPr>
              <w:rPr>
                <w:color w:val="000000"/>
                <w:sz w:val="20"/>
                <w:szCs w:val="20"/>
              </w:rPr>
            </w:pPr>
            <w:r>
              <w:rPr>
                <w:color w:val="000000"/>
                <w:sz w:val="20"/>
                <w:szCs w:val="20"/>
              </w:rPr>
              <w:t> </w:t>
            </w:r>
          </w:p>
        </w:tc>
        <w:tc>
          <w:tcPr>
            <w:tcW w:w="437" w:type="pct"/>
            <w:tcBorders>
              <w:top w:val="single" w:sz="4" w:space="0" w:color="auto"/>
              <w:left w:val="nil"/>
              <w:bottom w:val="single" w:sz="4" w:space="0" w:color="auto"/>
              <w:right w:val="single" w:sz="4" w:space="0" w:color="auto"/>
            </w:tcBorders>
            <w:shd w:val="clear" w:color="auto" w:fill="auto"/>
            <w:noWrap/>
          </w:tcPr>
          <w:p w:rsidR="00B428C1" w:rsidRDefault="00340DE0">
            <w:pPr>
              <w:rPr>
                <w:color w:val="000000"/>
                <w:sz w:val="20"/>
                <w:szCs w:val="20"/>
              </w:rPr>
            </w:pPr>
            <w:r>
              <w:rPr>
                <w:color w:val="000000"/>
                <w:sz w:val="20"/>
                <w:szCs w:val="20"/>
              </w:rPr>
              <w:t> </w:t>
            </w:r>
          </w:p>
        </w:tc>
        <w:tc>
          <w:tcPr>
            <w:tcW w:w="437" w:type="pct"/>
            <w:tcBorders>
              <w:top w:val="single" w:sz="4" w:space="0" w:color="auto"/>
              <w:left w:val="nil"/>
              <w:bottom w:val="single" w:sz="4" w:space="0" w:color="auto"/>
              <w:right w:val="single" w:sz="4" w:space="0" w:color="auto"/>
            </w:tcBorders>
            <w:shd w:val="clear" w:color="auto" w:fill="auto"/>
            <w:noWrap/>
          </w:tcPr>
          <w:p w:rsidR="00B428C1" w:rsidRDefault="00340DE0">
            <w:pPr>
              <w:rPr>
                <w:color w:val="000000"/>
                <w:sz w:val="20"/>
                <w:szCs w:val="20"/>
              </w:rPr>
            </w:pPr>
            <w:r>
              <w:rPr>
                <w:color w:val="000000"/>
                <w:sz w:val="20"/>
                <w:szCs w:val="20"/>
              </w:rPr>
              <w:t> </w:t>
            </w:r>
          </w:p>
        </w:tc>
        <w:tc>
          <w:tcPr>
            <w:tcW w:w="432" w:type="pct"/>
            <w:tcBorders>
              <w:top w:val="single" w:sz="4" w:space="0" w:color="auto"/>
              <w:left w:val="nil"/>
              <w:bottom w:val="single" w:sz="4" w:space="0" w:color="auto"/>
              <w:right w:val="single" w:sz="4" w:space="0" w:color="auto"/>
            </w:tcBorders>
            <w:shd w:val="clear" w:color="auto" w:fill="auto"/>
            <w:noWrap/>
          </w:tcPr>
          <w:p w:rsidR="00B428C1" w:rsidRDefault="00340DE0">
            <w:pPr>
              <w:rPr>
                <w:color w:val="000000"/>
                <w:sz w:val="20"/>
                <w:szCs w:val="20"/>
              </w:rPr>
            </w:pPr>
            <w:r>
              <w:rPr>
                <w:color w:val="000000"/>
                <w:sz w:val="20"/>
                <w:szCs w:val="20"/>
              </w:rPr>
              <w:t> </w:t>
            </w:r>
          </w:p>
        </w:tc>
      </w:tr>
      <w:tr w:rsidR="007A6A9F" w:rsidTr="003440A5">
        <w:trPr>
          <w:trHeight w:val="20"/>
        </w:trPr>
        <w:tc>
          <w:tcPr>
            <w:tcW w:w="660" w:type="pct"/>
            <w:tcBorders>
              <w:top w:val="nil"/>
              <w:left w:val="single" w:sz="4" w:space="0" w:color="auto"/>
              <w:bottom w:val="nil"/>
              <w:right w:val="single" w:sz="4" w:space="0" w:color="auto"/>
            </w:tcBorders>
            <w:shd w:val="clear" w:color="auto" w:fill="auto"/>
          </w:tcPr>
          <w:p w:rsidR="007A6A9F" w:rsidRDefault="007A6A9F">
            <w:pPr>
              <w:jc w:val="center"/>
              <w:rPr>
                <w:sz w:val="20"/>
                <w:szCs w:val="20"/>
              </w:rPr>
            </w:pPr>
            <w:r>
              <w:rPr>
                <w:sz w:val="20"/>
                <w:szCs w:val="20"/>
              </w:rPr>
              <w:t> </w:t>
            </w:r>
          </w:p>
        </w:tc>
        <w:tc>
          <w:tcPr>
            <w:tcW w:w="766" w:type="pct"/>
            <w:tcBorders>
              <w:top w:val="nil"/>
              <w:left w:val="nil"/>
              <w:bottom w:val="nil"/>
              <w:right w:val="single" w:sz="4" w:space="0" w:color="auto"/>
            </w:tcBorders>
            <w:shd w:val="clear" w:color="auto" w:fill="auto"/>
          </w:tcPr>
          <w:p w:rsidR="007A6A9F" w:rsidRDefault="007A6A9F">
            <w:pPr>
              <w:rPr>
                <w:color w:val="EEECE1"/>
                <w:sz w:val="20"/>
                <w:szCs w:val="20"/>
              </w:rPr>
            </w:pPr>
          </w:p>
        </w:tc>
        <w:tc>
          <w:tcPr>
            <w:tcW w:w="335" w:type="pct"/>
            <w:vMerge w:val="restart"/>
            <w:tcBorders>
              <w:top w:val="nil"/>
              <w:left w:val="single" w:sz="4" w:space="0" w:color="auto"/>
              <w:bottom w:val="nil"/>
              <w:right w:val="single" w:sz="4" w:space="0" w:color="auto"/>
            </w:tcBorders>
            <w:shd w:val="clear" w:color="auto" w:fill="auto"/>
          </w:tcPr>
          <w:p w:rsidR="007A6A9F" w:rsidRDefault="007A6A9F">
            <w:pPr>
              <w:jc w:val="center"/>
              <w:rPr>
                <w:sz w:val="20"/>
                <w:szCs w:val="20"/>
              </w:rPr>
            </w:pPr>
            <w:r>
              <w:rPr>
                <w:sz w:val="20"/>
                <w:szCs w:val="20"/>
              </w:rPr>
              <w:t>2022</w:t>
            </w:r>
          </w:p>
        </w:tc>
        <w:tc>
          <w:tcPr>
            <w:tcW w:w="385" w:type="pct"/>
            <w:vMerge w:val="restart"/>
            <w:tcBorders>
              <w:top w:val="nil"/>
              <w:left w:val="single" w:sz="4" w:space="0" w:color="auto"/>
              <w:bottom w:val="nil"/>
              <w:right w:val="single" w:sz="4" w:space="0" w:color="auto"/>
            </w:tcBorders>
            <w:shd w:val="clear" w:color="auto" w:fill="auto"/>
          </w:tcPr>
          <w:p w:rsidR="007A6A9F" w:rsidRDefault="007A6A9F">
            <w:pPr>
              <w:jc w:val="center"/>
              <w:rPr>
                <w:sz w:val="20"/>
                <w:szCs w:val="20"/>
              </w:rPr>
            </w:pPr>
            <w:r>
              <w:rPr>
                <w:sz w:val="20"/>
                <w:szCs w:val="20"/>
              </w:rPr>
              <w:t>2026</w:t>
            </w:r>
          </w:p>
        </w:tc>
        <w:tc>
          <w:tcPr>
            <w:tcW w:w="674" w:type="pct"/>
            <w:tcBorders>
              <w:top w:val="nil"/>
              <w:left w:val="nil"/>
              <w:bottom w:val="single" w:sz="4" w:space="0" w:color="auto"/>
              <w:right w:val="single" w:sz="4" w:space="0" w:color="auto"/>
            </w:tcBorders>
            <w:shd w:val="clear" w:color="auto" w:fill="auto"/>
          </w:tcPr>
          <w:p w:rsidR="007A6A9F" w:rsidRDefault="007A6A9F">
            <w:pPr>
              <w:rPr>
                <w:color w:val="000000"/>
                <w:sz w:val="20"/>
                <w:szCs w:val="20"/>
              </w:rPr>
            </w:pPr>
            <w:r>
              <w:rPr>
                <w:color w:val="000000"/>
                <w:sz w:val="20"/>
                <w:szCs w:val="20"/>
              </w:rPr>
              <w:t>всего</w:t>
            </w:r>
          </w:p>
        </w:tc>
        <w:tc>
          <w:tcPr>
            <w:tcW w:w="437" w:type="pct"/>
            <w:tcBorders>
              <w:top w:val="nil"/>
              <w:left w:val="nil"/>
              <w:bottom w:val="single" w:sz="4" w:space="0" w:color="auto"/>
              <w:right w:val="single" w:sz="4" w:space="0" w:color="auto"/>
            </w:tcBorders>
            <w:shd w:val="clear" w:color="auto" w:fill="auto"/>
          </w:tcPr>
          <w:p w:rsidR="007A6A9F" w:rsidRDefault="007A6A9F">
            <w:pPr>
              <w:jc w:val="right"/>
              <w:rPr>
                <w:sz w:val="20"/>
                <w:szCs w:val="20"/>
              </w:rPr>
            </w:pPr>
            <w:r>
              <w:rPr>
                <w:sz w:val="20"/>
                <w:szCs w:val="20"/>
              </w:rPr>
              <w:t>775 866,100</w:t>
            </w:r>
          </w:p>
        </w:tc>
        <w:tc>
          <w:tcPr>
            <w:tcW w:w="437" w:type="pct"/>
            <w:tcBorders>
              <w:top w:val="nil"/>
              <w:left w:val="nil"/>
              <w:bottom w:val="single" w:sz="4" w:space="0" w:color="auto"/>
              <w:right w:val="single" w:sz="4" w:space="0" w:color="auto"/>
            </w:tcBorders>
            <w:shd w:val="clear" w:color="auto" w:fill="auto"/>
          </w:tcPr>
          <w:p w:rsidR="007A6A9F" w:rsidRDefault="007A6A9F" w:rsidP="00DB7806">
            <w:pPr>
              <w:jc w:val="right"/>
              <w:rPr>
                <w:sz w:val="20"/>
                <w:szCs w:val="20"/>
              </w:rPr>
            </w:pPr>
            <w:r>
              <w:rPr>
                <w:sz w:val="20"/>
                <w:szCs w:val="20"/>
              </w:rPr>
              <w:t>775 866,100</w:t>
            </w:r>
          </w:p>
        </w:tc>
        <w:tc>
          <w:tcPr>
            <w:tcW w:w="437" w:type="pct"/>
            <w:tcBorders>
              <w:top w:val="nil"/>
              <w:left w:val="nil"/>
              <w:bottom w:val="single" w:sz="4" w:space="0" w:color="auto"/>
              <w:right w:val="single" w:sz="4" w:space="0" w:color="auto"/>
            </w:tcBorders>
            <w:shd w:val="clear" w:color="auto" w:fill="auto"/>
          </w:tcPr>
          <w:p w:rsidR="007A6A9F" w:rsidRDefault="007A6A9F" w:rsidP="00DB7806">
            <w:pPr>
              <w:jc w:val="right"/>
              <w:rPr>
                <w:sz w:val="20"/>
                <w:szCs w:val="20"/>
              </w:rPr>
            </w:pPr>
            <w:r>
              <w:rPr>
                <w:sz w:val="20"/>
                <w:szCs w:val="20"/>
              </w:rPr>
              <w:t>775 866,100</w:t>
            </w:r>
          </w:p>
        </w:tc>
        <w:tc>
          <w:tcPr>
            <w:tcW w:w="437" w:type="pct"/>
            <w:tcBorders>
              <w:top w:val="nil"/>
              <w:left w:val="nil"/>
              <w:bottom w:val="single" w:sz="4" w:space="0" w:color="auto"/>
              <w:right w:val="single" w:sz="4" w:space="0" w:color="auto"/>
            </w:tcBorders>
            <w:shd w:val="clear" w:color="auto" w:fill="auto"/>
          </w:tcPr>
          <w:p w:rsidR="007A6A9F" w:rsidRDefault="007A6A9F" w:rsidP="00DB7806">
            <w:pPr>
              <w:jc w:val="right"/>
              <w:rPr>
                <w:sz w:val="20"/>
                <w:szCs w:val="20"/>
              </w:rPr>
            </w:pPr>
            <w:r>
              <w:rPr>
                <w:sz w:val="20"/>
                <w:szCs w:val="20"/>
              </w:rPr>
              <w:t>775 866,100</w:t>
            </w:r>
          </w:p>
        </w:tc>
        <w:tc>
          <w:tcPr>
            <w:tcW w:w="432" w:type="pct"/>
            <w:tcBorders>
              <w:top w:val="nil"/>
              <w:left w:val="nil"/>
              <w:bottom w:val="single" w:sz="4" w:space="0" w:color="auto"/>
              <w:right w:val="single" w:sz="4" w:space="0" w:color="auto"/>
            </w:tcBorders>
            <w:shd w:val="clear" w:color="auto" w:fill="auto"/>
          </w:tcPr>
          <w:p w:rsidR="007A6A9F" w:rsidRDefault="007A6A9F" w:rsidP="00DB7806">
            <w:pPr>
              <w:jc w:val="right"/>
              <w:rPr>
                <w:sz w:val="20"/>
                <w:szCs w:val="20"/>
              </w:rPr>
            </w:pPr>
            <w:r>
              <w:rPr>
                <w:sz w:val="20"/>
                <w:szCs w:val="20"/>
              </w:rPr>
              <w:t>775 866,100</w:t>
            </w:r>
          </w:p>
        </w:tc>
      </w:tr>
      <w:tr w:rsidR="007A6A9F" w:rsidTr="003440A5">
        <w:trPr>
          <w:trHeight w:val="20"/>
        </w:trPr>
        <w:tc>
          <w:tcPr>
            <w:tcW w:w="660" w:type="pct"/>
            <w:tcBorders>
              <w:top w:val="nil"/>
              <w:left w:val="single" w:sz="4" w:space="0" w:color="auto"/>
              <w:bottom w:val="nil"/>
              <w:right w:val="single" w:sz="4" w:space="0" w:color="auto"/>
            </w:tcBorders>
            <w:shd w:val="clear" w:color="auto" w:fill="auto"/>
          </w:tcPr>
          <w:p w:rsidR="007A6A9F" w:rsidRDefault="007A6A9F">
            <w:pPr>
              <w:jc w:val="center"/>
              <w:rPr>
                <w:sz w:val="20"/>
                <w:szCs w:val="20"/>
              </w:rPr>
            </w:pPr>
            <w:r>
              <w:rPr>
                <w:sz w:val="20"/>
                <w:szCs w:val="20"/>
              </w:rPr>
              <w:t> </w:t>
            </w:r>
          </w:p>
        </w:tc>
        <w:tc>
          <w:tcPr>
            <w:tcW w:w="766" w:type="pct"/>
            <w:tcBorders>
              <w:top w:val="nil"/>
              <w:left w:val="nil"/>
              <w:bottom w:val="nil"/>
              <w:right w:val="single" w:sz="4" w:space="0" w:color="auto"/>
            </w:tcBorders>
            <w:shd w:val="clear" w:color="auto" w:fill="auto"/>
          </w:tcPr>
          <w:p w:rsidR="007A6A9F" w:rsidRDefault="007A6A9F">
            <w:pPr>
              <w:rPr>
                <w:color w:val="EEECE1"/>
                <w:sz w:val="20"/>
                <w:szCs w:val="20"/>
              </w:rPr>
            </w:pPr>
          </w:p>
        </w:tc>
        <w:tc>
          <w:tcPr>
            <w:tcW w:w="335" w:type="pct"/>
            <w:vMerge/>
            <w:tcBorders>
              <w:top w:val="nil"/>
              <w:left w:val="single" w:sz="4" w:space="0" w:color="auto"/>
              <w:bottom w:val="nil"/>
              <w:right w:val="single" w:sz="4" w:space="0" w:color="auto"/>
            </w:tcBorders>
            <w:shd w:val="clear" w:color="auto" w:fill="auto"/>
            <w:vAlign w:val="center"/>
          </w:tcPr>
          <w:p w:rsidR="007A6A9F" w:rsidRDefault="007A6A9F">
            <w:pPr>
              <w:rPr>
                <w:sz w:val="20"/>
                <w:szCs w:val="20"/>
              </w:rPr>
            </w:pPr>
          </w:p>
        </w:tc>
        <w:tc>
          <w:tcPr>
            <w:tcW w:w="385" w:type="pct"/>
            <w:vMerge/>
            <w:tcBorders>
              <w:top w:val="nil"/>
              <w:left w:val="single" w:sz="4" w:space="0" w:color="auto"/>
              <w:bottom w:val="nil"/>
              <w:right w:val="single" w:sz="4" w:space="0" w:color="auto"/>
            </w:tcBorders>
            <w:shd w:val="clear" w:color="auto" w:fill="auto"/>
            <w:vAlign w:val="center"/>
          </w:tcPr>
          <w:p w:rsidR="007A6A9F" w:rsidRDefault="007A6A9F">
            <w:pPr>
              <w:rPr>
                <w:sz w:val="20"/>
                <w:szCs w:val="20"/>
              </w:rPr>
            </w:pPr>
          </w:p>
        </w:tc>
        <w:tc>
          <w:tcPr>
            <w:tcW w:w="674" w:type="pct"/>
            <w:tcBorders>
              <w:top w:val="nil"/>
              <w:left w:val="nil"/>
              <w:bottom w:val="single" w:sz="4" w:space="0" w:color="auto"/>
              <w:right w:val="single" w:sz="4" w:space="0" w:color="auto"/>
            </w:tcBorders>
            <w:shd w:val="clear" w:color="auto" w:fill="auto"/>
          </w:tcPr>
          <w:p w:rsidR="007A6A9F" w:rsidRDefault="007A6A9F">
            <w:pPr>
              <w:rPr>
                <w:color w:val="000000"/>
                <w:sz w:val="20"/>
                <w:szCs w:val="20"/>
              </w:rPr>
            </w:pPr>
            <w:r>
              <w:rPr>
                <w:color w:val="000000"/>
                <w:sz w:val="20"/>
                <w:szCs w:val="20"/>
              </w:rPr>
              <w:t>федеральный бюджет</w:t>
            </w:r>
          </w:p>
        </w:tc>
        <w:tc>
          <w:tcPr>
            <w:tcW w:w="437" w:type="pct"/>
            <w:tcBorders>
              <w:top w:val="nil"/>
              <w:left w:val="nil"/>
              <w:bottom w:val="single" w:sz="4" w:space="0" w:color="auto"/>
              <w:right w:val="single" w:sz="4" w:space="0" w:color="auto"/>
            </w:tcBorders>
            <w:shd w:val="clear" w:color="auto" w:fill="auto"/>
          </w:tcPr>
          <w:p w:rsidR="007A6A9F" w:rsidRDefault="007A6A9F">
            <w:pPr>
              <w:jc w:val="right"/>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7A6A9F" w:rsidRDefault="007A6A9F" w:rsidP="00DB7806">
            <w:pPr>
              <w:jc w:val="right"/>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7A6A9F" w:rsidRDefault="007A6A9F" w:rsidP="00DB7806">
            <w:pPr>
              <w:jc w:val="right"/>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7A6A9F" w:rsidRDefault="007A6A9F" w:rsidP="00DB7806">
            <w:pPr>
              <w:jc w:val="right"/>
              <w:rPr>
                <w:sz w:val="20"/>
                <w:szCs w:val="20"/>
              </w:rPr>
            </w:pPr>
            <w:r>
              <w:rPr>
                <w:sz w:val="20"/>
                <w:szCs w:val="20"/>
              </w:rPr>
              <w:t>0,000</w:t>
            </w:r>
          </w:p>
        </w:tc>
        <w:tc>
          <w:tcPr>
            <w:tcW w:w="432" w:type="pct"/>
            <w:tcBorders>
              <w:top w:val="nil"/>
              <w:left w:val="nil"/>
              <w:bottom w:val="single" w:sz="4" w:space="0" w:color="auto"/>
              <w:right w:val="single" w:sz="4" w:space="0" w:color="auto"/>
            </w:tcBorders>
            <w:shd w:val="clear" w:color="auto" w:fill="auto"/>
          </w:tcPr>
          <w:p w:rsidR="007A6A9F" w:rsidRDefault="007A6A9F" w:rsidP="00DB7806">
            <w:pPr>
              <w:jc w:val="right"/>
              <w:rPr>
                <w:sz w:val="20"/>
                <w:szCs w:val="20"/>
              </w:rPr>
            </w:pPr>
            <w:r>
              <w:rPr>
                <w:sz w:val="20"/>
                <w:szCs w:val="20"/>
              </w:rPr>
              <w:t>0,000</w:t>
            </w:r>
          </w:p>
        </w:tc>
      </w:tr>
      <w:tr w:rsidR="007A6A9F" w:rsidTr="003440A5">
        <w:trPr>
          <w:trHeight w:val="20"/>
        </w:trPr>
        <w:tc>
          <w:tcPr>
            <w:tcW w:w="660" w:type="pct"/>
            <w:tcBorders>
              <w:top w:val="nil"/>
              <w:left w:val="single" w:sz="4" w:space="0" w:color="auto"/>
              <w:bottom w:val="nil"/>
              <w:right w:val="single" w:sz="4" w:space="0" w:color="auto"/>
            </w:tcBorders>
            <w:shd w:val="clear" w:color="auto" w:fill="auto"/>
          </w:tcPr>
          <w:p w:rsidR="007A6A9F" w:rsidRDefault="007A6A9F">
            <w:pPr>
              <w:jc w:val="center"/>
              <w:rPr>
                <w:sz w:val="20"/>
                <w:szCs w:val="20"/>
              </w:rPr>
            </w:pPr>
            <w:r>
              <w:rPr>
                <w:sz w:val="20"/>
                <w:szCs w:val="20"/>
              </w:rPr>
              <w:t> </w:t>
            </w:r>
          </w:p>
        </w:tc>
        <w:tc>
          <w:tcPr>
            <w:tcW w:w="766" w:type="pct"/>
            <w:tcBorders>
              <w:top w:val="nil"/>
              <w:left w:val="nil"/>
              <w:bottom w:val="nil"/>
              <w:right w:val="single" w:sz="4" w:space="0" w:color="auto"/>
            </w:tcBorders>
            <w:shd w:val="clear" w:color="auto" w:fill="auto"/>
          </w:tcPr>
          <w:p w:rsidR="007A6A9F" w:rsidRDefault="007A6A9F">
            <w:pPr>
              <w:rPr>
                <w:color w:val="EEECE1"/>
                <w:sz w:val="20"/>
                <w:szCs w:val="20"/>
              </w:rPr>
            </w:pPr>
          </w:p>
        </w:tc>
        <w:tc>
          <w:tcPr>
            <w:tcW w:w="335" w:type="pct"/>
            <w:vMerge/>
            <w:tcBorders>
              <w:top w:val="nil"/>
              <w:left w:val="single" w:sz="4" w:space="0" w:color="auto"/>
              <w:bottom w:val="nil"/>
              <w:right w:val="single" w:sz="4" w:space="0" w:color="auto"/>
            </w:tcBorders>
            <w:shd w:val="clear" w:color="auto" w:fill="auto"/>
            <w:vAlign w:val="center"/>
          </w:tcPr>
          <w:p w:rsidR="007A6A9F" w:rsidRDefault="007A6A9F">
            <w:pPr>
              <w:rPr>
                <w:sz w:val="20"/>
                <w:szCs w:val="20"/>
              </w:rPr>
            </w:pPr>
          </w:p>
        </w:tc>
        <w:tc>
          <w:tcPr>
            <w:tcW w:w="385" w:type="pct"/>
            <w:vMerge/>
            <w:tcBorders>
              <w:top w:val="nil"/>
              <w:left w:val="single" w:sz="4" w:space="0" w:color="auto"/>
              <w:bottom w:val="nil"/>
              <w:right w:val="single" w:sz="4" w:space="0" w:color="auto"/>
            </w:tcBorders>
            <w:shd w:val="clear" w:color="auto" w:fill="auto"/>
            <w:vAlign w:val="center"/>
          </w:tcPr>
          <w:p w:rsidR="007A6A9F" w:rsidRDefault="007A6A9F">
            <w:pPr>
              <w:rPr>
                <w:sz w:val="20"/>
                <w:szCs w:val="20"/>
              </w:rPr>
            </w:pPr>
          </w:p>
        </w:tc>
        <w:tc>
          <w:tcPr>
            <w:tcW w:w="674" w:type="pct"/>
            <w:tcBorders>
              <w:top w:val="nil"/>
              <w:left w:val="nil"/>
              <w:bottom w:val="single" w:sz="4" w:space="0" w:color="auto"/>
              <w:right w:val="single" w:sz="4" w:space="0" w:color="auto"/>
            </w:tcBorders>
            <w:shd w:val="clear" w:color="auto" w:fill="auto"/>
          </w:tcPr>
          <w:p w:rsidR="007A6A9F" w:rsidRDefault="007A6A9F">
            <w:pPr>
              <w:rPr>
                <w:color w:val="000000"/>
                <w:sz w:val="20"/>
                <w:szCs w:val="20"/>
              </w:rPr>
            </w:pPr>
            <w:r>
              <w:rPr>
                <w:color w:val="000000"/>
                <w:sz w:val="20"/>
                <w:szCs w:val="20"/>
              </w:rPr>
              <w:t>республиканский бюджет</w:t>
            </w:r>
          </w:p>
        </w:tc>
        <w:tc>
          <w:tcPr>
            <w:tcW w:w="437" w:type="pct"/>
            <w:tcBorders>
              <w:top w:val="nil"/>
              <w:left w:val="nil"/>
              <w:bottom w:val="single" w:sz="4" w:space="0" w:color="auto"/>
              <w:right w:val="single" w:sz="4" w:space="0" w:color="auto"/>
            </w:tcBorders>
            <w:shd w:val="clear" w:color="auto" w:fill="auto"/>
          </w:tcPr>
          <w:p w:rsidR="007A6A9F" w:rsidRDefault="007A6A9F">
            <w:pPr>
              <w:jc w:val="right"/>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7A6A9F" w:rsidRDefault="007A6A9F" w:rsidP="00DB7806">
            <w:pPr>
              <w:jc w:val="right"/>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7A6A9F" w:rsidRDefault="007A6A9F" w:rsidP="00DB7806">
            <w:pPr>
              <w:jc w:val="right"/>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7A6A9F" w:rsidRDefault="007A6A9F" w:rsidP="00DB7806">
            <w:pPr>
              <w:jc w:val="right"/>
              <w:rPr>
                <w:sz w:val="20"/>
                <w:szCs w:val="20"/>
              </w:rPr>
            </w:pPr>
            <w:r>
              <w:rPr>
                <w:sz w:val="20"/>
                <w:szCs w:val="20"/>
              </w:rPr>
              <w:t>0,000</w:t>
            </w:r>
          </w:p>
        </w:tc>
        <w:tc>
          <w:tcPr>
            <w:tcW w:w="432" w:type="pct"/>
            <w:tcBorders>
              <w:top w:val="nil"/>
              <w:left w:val="nil"/>
              <w:bottom w:val="single" w:sz="4" w:space="0" w:color="auto"/>
              <w:right w:val="single" w:sz="4" w:space="0" w:color="auto"/>
            </w:tcBorders>
            <w:shd w:val="clear" w:color="auto" w:fill="auto"/>
          </w:tcPr>
          <w:p w:rsidR="007A6A9F" w:rsidRDefault="007A6A9F" w:rsidP="00DB7806">
            <w:pPr>
              <w:jc w:val="right"/>
              <w:rPr>
                <w:sz w:val="20"/>
                <w:szCs w:val="20"/>
              </w:rPr>
            </w:pPr>
            <w:r>
              <w:rPr>
                <w:sz w:val="20"/>
                <w:szCs w:val="20"/>
              </w:rPr>
              <w:t>0,000</w:t>
            </w:r>
          </w:p>
        </w:tc>
      </w:tr>
      <w:tr w:rsidR="007A6A9F" w:rsidTr="003440A5">
        <w:trPr>
          <w:trHeight w:val="20"/>
        </w:trPr>
        <w:tc>
          <w:tcPr>
            <w:tcW w:w="660" w:type="pct"/>
            <w:tcBorders>
              <w:top w:val="nil"/>
              <w:left w:val="single" w:sz="4" w:space="0" w:color="auto"/>
              <w:bottom w:val="nil"/>
              <w:right w:val="single" w:sz="4" w:space="0" w:color="auto"/>
            </w:tcBorders>
            <w:shd w:val="clear" w:color="auto" w:fill="auto"/>
          </w:tcPr>
          <w:p w:rsidR="007A6A9F" w:rsidRDefault="007A6A9F">
            <w:pPr>
              <w:jc w:val="center"/>
              <w:rPr>
                <w:sz w:val="20"/>
                <w:szCs w:val="20"/>
              </w:rPr>
            </w:pPr>
            <w:r>
              <w:rPr>
                <w:sz w:val="20"/>
                <w:szCs w:val="20"/>
              </w:rPr>
              <w:t> </w:t>
            </w:r>
          </w:p>
        </w:tc>
        <w:tc>
          <w:tcPr>
            <w:tcW w:w="766" w:type="pct"/>
            <w:tcBorders>
              <w:top w:val="nil"/>
              <w:left w:val="nil"/>
              <w:bottom w:val="nil"/>
              <w:right w:val="single" w:sz="4" w:space="0" w:color="auto"/>
            </w:tcBorders>
            <w:shd w:val="clear" w:color="auto" w:fill="auto"/>
          </w:tcPr>
          <w:p w:rsidR="007A6A9F" w:rsidRDefault="007A6A9F">
            <w:pPr>
              <w:rPr>
                <w:color w:val="EEECE1"/>
                <w:sz w:val="20"/>
                <w:szCs w:val="20"/>
              </w:rPr>
            </w:pPr>
          </w:p>
        </w:tc>
        <w:tc>
          <w:tcPr>
            <w:tcW w:w="335" w:type="pct"/>
            <w:vMerge/>
            <w:tcBorders>
              <w:top w:val="nil"/>
              <w:left w:val="single" w:sz="4" w:space="0" w:color="auto"/>
              <w:bottom w:val="nil"/>
              <w:right w:val="single" w:sz="4" w:space="0" w:color="auto"/>
            </w:tcBorders>
            <w:shd w:val="clear" w:color="auto" w:fill="auto"/>
            <w:vAlign w:val="center"/>
          </w:tcPr>
          <w:p w:rsidR="007A6A9F" w:rsidRDefault="007A6A9F">
            <w:pPr>
              <w:rPr>
                <w:sz w:val="20"/>
                <w:szCs w:val="20"/>
              </w:rPr>
            </w:pPr>
          </w:p>
        </w:tc>
        <w:tc>
          <w:tcPr>
            <w:tcW w:w="385" w:type="pct"/>
            <w:vMerge/>
            <w:tcBorders>
              <w:top w:val="nil"/>
              <w:left w:val="single" w:sz="4" w:space="0" w:color="auto"/>
              <w:bottom w:val="nil"/>
              <w:right w:val="single" w:sz="4" w:space="0" w:color="auto"/>
            </w:tcBorders>
            <w:shd w:val="clear" w:color="auto" w:fill="auto"/>
            <w:vAlign w:val="center"/>
          </w:tcPr>
          <w:p w:rsidR="007A6A9F" w:rsidRDefault="007A6A9F">
            <w:pPr>
              <w:rPr>
                <w:sz w:val="20"/>
                <w:szCs w:val="20"/>
              </w:rPr>
            </w:pPr>
          </w:p>
        </w:tc>
        <w:tc>
          <w:tcPr>
            <w:tcW w:w="674" w:type="pct"/>
            <w:tcBorders>
              <w:top w:val="nil"/>
              <w:left w:val="nil"/>
              <w:bottom w:val="single" w:sz="4" w:space="0" w:color="auto"/>
              <w:right w:val="single" w:sz="4" w:space="0" w:color="auto"/>
            </w:tcBorders>
            <w:shd w:val="clear" w:color="auto" w:fill="auto"/>
          </w:tcPr>
          <w:p w:rsidR="007A6A9F" w:rsidRDefault="007A6A9F">
            <w:pPr>
              <w:rPr>
                <w:color w:val="000000"/>
                <w:sz w:val="20"/>
                <w:szCs w:val="20"/>
              </w:rPr>
            </w:pPr>
            <w:r>
              <w:rPr>
                <w:color w:val="000000"/>
                <w:sz w:val="20"/>
                <w:szCs w:val="20"/>
              </w:rPr>
              <w:t>муниципальный бюджет</w:t>
            </w:r>
          </w:p>
        </w:tc>
        <w:tc>
          <w:tcPr>
            <w:tcW w:w="437" w:type="pct"/>
            <w:tcBorders>
              <w:top w:val="nil"/>
              <w:left w:val="nil"/>
              <w:bottom w:val="single" w:sz="4" w:space="0" w:color="auto"/>
              <w:right w:val="single" w:sz="4" w:space="0" w:color="auto"/>
            </w:tcBorders>
            <w:shd w:val="clear" w:color="auto" w:fill="auto"/>
          </w:tcPr>
          <w:p w:rsidR="007A6A9F" w:rsidRDefault="007A6A9F">
            <w:pPr>
              <w:jc w:val="right"/>
              <w:rPr>
                <w:sz w:val="20"/>
                <w:szCs w:val="20"/>
              </w:rPr>
            </w:pPr>
            <w:r>
              <w:rPr>
                <w:sz w:val="20"/>
                <w:szCs w:val="20"/>
              </w:rPr>
              <w:t>775 866,100</w:t>
            </w:r>
          </w:p>
        </w:tc>
        <w:tc>
          <w:tcPr>
            <w:tcW w:w="437" w:type="pct"/>
            <w:tcBorders>
              <w:top w:val="nil"/>
              <w:left w:val="nil"/>
              <w:bottom w:val="single" w:sz="4" w:space="0" w:color="auto"/>
              <w:right w:val="single" w:sz="4" w:space="0" w:color="auto"/>
            </w:tcBorders>
            <w:shd w:val="clear" w:color="auto" w:fill="auto"/>
          </w:tcPr>
          <w:p w:rsidR="007A6A9F" w:rsidRDefault="007A6A9F" w:rsidP="00DB7806">
            <w:pPr>
              <w:jc w:val="right"/>
              <w:rPr>
                <w:sz w:val="20"/>
                <w:szCs w:val="20"/>
              </w:rPr>
            </w:pPr>
            <w:r>
              <w:rPr>
                <w:sz w:val="20"/>
                <w:szCs w:val="20"/>
              </w:rPr>
              <w:t>775 866,100</w:t>
            </w:r>
          </w:p>
        </w:tc>
        <w:tc>
          <w:tcPr>
            <w:tcW w:w="437" w:type="pct"/>
            <w:tcBorders>
              <w:top w:val="nil"/>
              <w:left w:val="nil"/>
              <w:bottom w:val="single" w:sz="4" w:space="0" w:color="auto"/>
              <w:right w:val="single" w:sz="4" w:space="0" w:color="auto"/>
            </w:tcBorders>
            <w:shd w:val="clear" w:color="auto" w:fill="auto"/>
          </w:tcPr>
          <w:p w:rsidR="007A6A9F" w:rsidRDefault="007A6A9F" w:rsidP="00DB7806">
            <w:pPr>
              <w:jc w:val="right"/>
              <w:rPr>
                <w:sz w:val="20"/>
                <w:szCs w:val="20"/>
              </w:rPr>
            </w:pPr>
            <w:r>
              <w:rPr>
                <w:sz w:val="20"/>
                <w:szCs w:val="20"/>
              </w:rPr>
              <w:t>775 866,100</w:t>
            </w:r>
          </w:p>
        </w:tc>
        <w:tc>
          <w:tcPr>
            <w:tcW w:w="437" w:type="pct"/>
            <w:tcBorders>
              <w:top w:val="nil"/>
              <w:left w:val="nil"/>
              <w:bottom w:val="single" w:sz="4" w:space="0" w:color="auto"/>
              <w:right w:val="single" w:sz="4" w:space="0" w:color="auto"/>
            </w:tcBorders>
            <w:shd w:val="clear" w:color="auto" w:fill="auto"/>
          </w:tcPr>
          <w:p w:rsidR="007A6A9F" w:rsidRDefault="007A6A9F" w:rsidP="00DB7806">
            <w:pPr>
              <w:jc w:val="right"/>
              <w:rPr>
                <w:sz w:val="20"/>
                <w:szCs w:val="20"/>
              </w:rPr>
            </w:pPr>
            <w:r>
              <w:rPr>
                <w:sz w:val="20"/>
                <w:szCs w:val="20"/>
              </w:rPr>
              <w:t>775 866,100</w:t>
            </w:r>
          </w:p>
        </w:tc>
        <w:tc>
          <w:tcPr>
            <w:tcW w:w="432" w:type="pct"/>
            <w:tcBorders>
              <w:top w:val="nil"/>
              <w:left w:val="nil"/>
              <w:bottom w:val="single" w:sz="4" w:space="0" w:color="auto"/>
              <w:right w:val="single" w:sz="4" w:space="0" w:color="auto"/>
            </w:tcBorders>
            <w:shd w:val="clear" w:color="auto" w:fill="auto"/>
          </w:tcPr>
          <w:p w:rsidR="007A6A9F" w:rsidRDefault="007A6A9F" w:rsidP="00DB7806">
            <w:pPr>
              <w:jc w:val="right"/>
              <w:rPr>
                <w:sz w:val="20"/>
                <w:szCs w:val="20"/>
              </w:rPr>
            </w:pPr>
            <w:r>
              <w:rPr>
                <w:sz w:val="20"/>
                <w:szCs w:val="20"/>
              </w:rPr>
              <w:t>775 866,100</w:t>
            </w:r>
          </w:p>
        </w:tc>
      </w:tr>
      <w:tr w:rsidR="007A6A9F" w:rsidTr="003440A5">
        <w:trPr>
          <w:trHeight w:val="20"/>
        </w:trPr>
        <w:tc>
          <w:tcPr>
            <w:tcW w:w="660" w:type="pct"/>
            <w:tcBorders>
              <w:top w:val="nil"/>
              <w:left w:val="single" w:sz="4" w:space="0" w:color="auto"/>
              <w:bottom w:val="nil"/>
              <w:right w:val="single" w:sz="4" w:space="0" w:color="auto"/>
            </w:tcBorders>
            <w:shd w:val="clear" w:color="auto" w:fill="auto"/>
          </w:tcPr>
          <w:p w:rsidR="007A6A9F" w:rsidRDefault="007A6A9F">
            <w:pPr>
              <w:jc w:val="center"/>
              <w:rPr>
                <w:sz w:val="20"/>
                <w:szCs w:val="20"/>
              </w:rPr>
            </w:pPr>
            <w:r>
              <w:rPr>
                <w:sz w:val="20"/>
                <w:szCs w:val="20"/>
              </w:rPr>
              <w:t> </w:t>
            </w:r>
          </w:p>
        </w:tc>
        <w:tc>
          <w:tcPr>
            <w:tcW w:w="766" w:type="pct"/>
            <w:tcBorders>
              <w:top w:val="nil"/>
              <w:left w:val="nil"/>
              <w:bottom w:val="single" w:sz="4" w:space="0" w:color="auto"/>
              <w:right w:val="single" w:sz="4" w:space="0" w:color="auto"/>
            </w:tcBorders>
            <w:shd w:val="clear" w:color="auto" w:fill="auto"/>
          </w:tcPr>
          <w:p w:rsidR="007A6A9F" w:rsidRDefault="007A6A9F">
            <w:pPr>
              <w:rPr>
                <w:color w:val="EEECE1"/>
                <w:sz w:val="20"/>
                <w:szCs w:val="20"/>
              </w:rPr>
            </w:pPr>
          </w:p>
        </w:tc>
        <w:tc>
          <w:tcPr>
            <w:tcW w:w="335" w:type="pct"/>
            <w:vMerge/>
            <w:tcBorders>
              <w:top w:val="nil"/>
              <w:left w:val="single" w:sz="4" w:space="0" w:color="auto"/>
              <w:bottom w:val="nil"/>
              <w:right w:val="single" w:sz="4" w:space="0" w:color="auto"/>
            </w:tcBorders>
            <w:shd w:val="clear" w:color="auto" w:fill="auto"/>
            <w:vAlign w:val="center"/>
          </w:tcPr>
          <w:p w:rsidR="007A6A9F" w:rsidRDefault="007A6A9F">
            <w:pPr>
              <w:rPr>
                <w:sz w:val="20"/>
                <w:szCs w:val="20"/>
              </w:rPr>
            </w:pPr>
          </w:p>
        </w:tc>
        <w:tc>
          <w:tcPr>
            <w:tcW w:w="385" w:type="pct"/>
            <w:vMerge/>
            <w:tcBorders>
              <w:top w:val="nil"/>
              <w:left w:val="single" w:sz="4" w:space="0" w:color="auto"/>
              <w:bottom w:val="nil"/>
              <w:right w:val="single" w:sz="4" w:space="0" w:color="auto"/>
            </w:tcBorders>
            <w:shd w:val="clear" w:color="auto" w:fill="auto"/>
            <w:vAlign w:val="center"/>
          </w:tcPr>
          <w:p w:rsidR="007A6A9F" w:rsidRDefault="007A6A9F">
            <w:pPr>
              <w:rPr>
                <w:sz w:val="20"/>
                <w:szCs w:val="20"/>
              </w:rPr>
            </w:pPr>
          </w:p>
        </w:tc>
        <w:tc>
          <w:tcPr>
            <w:tcW w:w="674" w:type="pct"/>
            <w:tcBorders>
              <w:top w:val="nil"/>
              <w:left w:val="nil"/>
              <w:bottom w:val="single" w:sz="4" w:space="0" w:color="auto"/>
              <w:right w:val="single" w:sz="4" w:space="0" w:color="auto"/>
            </w:tcBorders>
            <w:shd w:val="clear" w:color="auto" w:fill="auto"/>
          </w:tcPr>
          <w:p w:rsidR="007A6A9F" w:rsidRDefault="007A6A9F">
            <w:pPr>
              <w:rPr>
                <w:color w:val="000000"/>
                <w:sz w:val="20"/>
                <w:szCs w:val="20"/>
              </w:rPr>
            </w:pPr>
            <w:r>
              <w:rPr>
                <w:color w:val="000000"/>
                <w:sz w:val="20"/>
                <w:szCs w:val="20"/>
              </w:rPr>
              <w:t>внебюджетные источники</w:t>
            </w:r>
          </w:p>
        </w:tc>
        <w:tc>
          <w:tcPr>
            <w:tcW w:w="437" w:type="pct"/>
            <w:tcBorders>
              <w:top w:val="nil"/>
              <w:left w:val="nil"/>
              <w:bottom w:val="single" w:sz="4" w:space="0" w:color="auto"/>
              <w:right w:val="single" w:sz="4" w:space="0" w:color="auto"/>
            </w:tcBorders>
            <w:shd w:val="clear" w:color="auto" w:fill="auto"/>
          </w:tcPr>
          <w:p w:rsidR="007A6A9F" w:rsidRDefault="007A6A9F">
            <w:pPr>
              <w:jc w:val="right"/>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7A6A9F" w:rsidRDefault="007A6A9F" w:rsidP="00DB7806">
            <w:pPr>
              <w:jc w:val="right"/>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7A6A9F" w:rsidRDefault="007A6A9F" w:rsidP="00DB7806">
            <w:pPr>
              <w:jc w:val="right"/>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7A6A9F" w:rsidRDefault="007A6A9F" w:rsidP="00DB7806">
            <w:pPr>
              <w:jc w:val="right"/>
              <w:rPr>
                <w:sz w:val="20"/>
                <w:szCs w:val="20"/>
              </w:rPr>
            </w:pPr>
            <w:r>
              <w:rPr>
                <w:sz w:val="20"/>
                <w:szCs w:val="20"/>
              </w:rPr>
              <w:t>0,000</w:t>
            </w:r>
          </w:p>
        </w:tc>
        <w:tc>
          <w:tcPr>
            <w:tcW w:w="432" w:type="pct"/>
            <w:tcBorders>
              <w:top w:val="nil"/>
              <w:left w:val="nil"/>
              <w:bottom w:val="single" w:sz="4" w:space="0" w:color="auto"/>
              <w:right w:val="single" w:sz="4" w:space="0" w:color="auto"/>
            </w:tcBorders>
            <w:shd w:val="clear" w:color="auto" w:fill="auto"/>
          </w:tcPr>
          <w:p w:rsidR="007A6A9F" w:rsidRDefault="007A6A9F" w:rsidP="00DB7806">
            <w:pPr>
              <w:jc w:val="right"/>
              <w:rPr>
                <w:sz w:val="20"/>
                <w:szCs w:val="20"/>
              </w:rPr>
            </w:pPr>
            <w:r>
              <w:rPr>
                <w:sz w:val="20"/>
                <w:szCs w:val="20"/>
              </w:rPr>
              <w:t>0,000</w:t>
            </w:r>
          </w:p>
        </w:tc>
      </w:tr>
      <w:tr w:rsidR="007A6A9F" w:rsidTr="003440A5">
        <w:trPr>
          <w:trHeight w:val="20"/>
        </w:trPr>
        <w:tc>
          <w:tcPr>
            <w:tcW w:w="660" w:type="pct"/>
            <w:vMerge w:val="restart"/>
            <w:tcBorders>
              <w:top w:val="single" w:sz="4" w:space="0" w:color="auto"/>
              <w:left w:val="single" w:sz="4" w:space="0" w:color="auto"/>
              <w:bottom w:val="single" w:sz="4" w:space="0" w:color="auto"/>
              <w:right w:val="single" w:sz="4" w:space="0" w:color="auto"/>
            </w:tcBorders>
            <w:shd w:val="clear" w:color="auto" w:fill="auto"/>
          </w:tcPr>
          <w:p w:rsidR="007A6A9F" w:rsidRDefault="007A6A9F">
            <w:pPr>
              <w:ind w:firstLineChars="200" w:firstLine="400"/>
              <w:jc w:val="right"/>
              <w:outlineLvl w:val="0"/>
              <w:rPr>
                <w:sz w:val="20"/>
                <w:szCs w:val="20"/>
              </w:rPr>
            </w:pPr>
            <w:r>
              <w:rPr>
                <w:sz w:val="20"/>
                <w:szCs w:val="20"/>
              </w:rPr>
              <w:t>1</w:t>
            </w:r>
          </w:p>
        </w:tc>
        <w:tc>
          <w:tcPr>
            <w:tcW w:w="766" w:type="pct"/>
            <w:vMerge w:val="restart"/>
            <w:tcBorders>
              <w:top w:val="nil"/>
              <w:left w:val="single" w:sz="4" w:space="0" w:color="auto"/>
              <w:bottom w:val="single" w:sz="4" w:space="0" w:color="000000"/>
              <w:right w:val="single" w:sz="4" w:space="0" w:color="auto"/>
            </w:tcBorders>
            <w:shd w:val="clear" w:color="auto" w:fill="auto"/>
          </w:tcPr>
          <w:p w:rsidR="007A6A9F" w:rsidRDefault="007A6A9F">
            <w:pPr>
              <w:outlineLvl w:val="0"/>
              <w:rPr>
                <w:sz w:val="20"/>
                <w:szCs w:val="20"/>
              </w:rPr>
            </w:pPr>
            <w:r>
              <w:rPr>
                <w:sz w:val="20"/>
                <w:szCs w:val="20"/>
              </w:rPr>
              <w:t>МУ «Отдел дошкольного образования Шалинского муниципального района"</w:t>
            </w:r>
          </w:p>
        </w:tc>
        <w:tc>
          <w:tcPr>
            <w:tcW w:w="335" w:type="pct"/>
            <w:vMerge w:val="restart"/>
            <w:tcBorders>
              <w:top w:val="single" w:sz="4" w:space="0" w:color="auto"/>
              <w:left w:val="single" w:sz="4" w:space="0" w:color="auto"/>
              <w:bottom w:val="single" w:sz="4" w:space="0" w:color="000000"/>
              <w:right w:val="single" w:sz="4" w:space="0" w:color="auto"/>
            </w:tcBorders>
            <w:shd w:val="clear" w:color="auto" w:fill="auto"/>
          </w:tcPr>
          <w:p w:rsidR="007A6A9F" w:rsidRDefault="007A6A9F">
            <w:pPr>
              <w:jc w:val="center"/>
              <w:outlineLvl w:val="0"/>
              <w:rPr>
                <w:color w:val="000000"/>
                <w:sz w:val="20"/>
                <w:szCs w:val="20"/>
              </w:rPr>
            </w:pPr>
            <w:r>
              <w:rPr>
                <w:color w:val="000000"/>
                <w:sz w:val="20"/>
                <w:szCs w:val="20"/>
              </w:rPr>
              <w:t>2022</w:t>
            </w:r>
          </w:p>
        </w:tc>
        <w:tc>
          <w:tcPr>
            <w:tcW w:w="385" w:type="pct"/>
            <w:vMerge w:val="restart"/>
            <w:tcBorders>
              <w:top w:val="single" w:sz="4" w:space="0" w:color="auto"/>
              <w:left w:val="single" w:sz="4" w:space="0" w:color="auto"/>
              <w:bottom w:val="single" w:sz="4" w:space="0" w:color="000000"/>
              <w:right w:val="single" w:sz="4" w:space="0" w:color="auto"/>
            </w:tcBorders>
            <w:shd w:val="clear" w:color="auto" w:fill="auto"/>
          </w:tcPr>
          <w:p w:rsidR="007A6A9F" w:rsidRDefault="007A6A9F">
            <w:pPr>
              <w:jc w:val="center"/>
              <w:outlineLvl w:val="0"/>
              <w:rPr>
                <w:color w:val="000000"/>
                <w:sz w:val="20"/>
                <w:szCs w:val="20"/>
              </w:rPr>
            </w:pPr>
            <w:r>
              <w:rPr>
                <w:color w:val="000000"/>
                <w:sz w:val="20"/>
                <w:szCs w:val="20"/>
              </w:rPr>
              <w:t>2026</w:t>
            </w:r>
          </w:p>
        </w:tc>
        <w:tc>
          <w:tcPr>
            <w:tcW w:w="674" w:type="pct"/>
            <w:tcBorders>
              <w:top w:val="nil"/>
              <w:left w:val="nil"/>
              <w:bottom w:val="single" w:sz="4" w:space="0" w:color="auto"/>
              <w:right w:val="single" w:sz="4" w:space="0" w:color="auto"/>
            </w:tcBorders>
            <w:shd w:val="clear" w:color="auto" w:fill="auto"/>
          </w:tcPr>
          <w:p w:rsidR="007A6A9F" w:rsidRDefault="007A6A9F">
            <w:pPr>
              <w:outlineLvl w:val="0"/>
              <w:rPr>
                <w:color w:val="000000"/>
                <w:sz w:val="20"/>
                <w:szCs w:val="20"/>
              </w:rPr>
            </w:pPr>
            <w:r>
              <w:rPr>
                <w:color w:val="000000"/>
                <w:sz w:val="20"/>
                <w:szCs w:val="20"/>
              </w:rPr>
              <w:t>всего</w:t>
            </w:r>
          </w:p>
        </w:tc>
        <w:tc>
          <w:tcPr>
            <w:tcW w:w="437" w:type="pct"/>
            <w:tcBorders>
              <w:top w:val="nil"/>
              <w:left w:val="nil"/>
              <w:bottom w:val="single" w:sz="4" w:space="0" w:color="auto"/>
              <w:right w:val="single" w:sz="4" w:space="0" w:color="auto"/>
            </w:tcBorders>
            <w:shd w:val="clear" w:color="auto" w:fill="auto"/>
          </w:tcPr>
          <w:p w:rsidR="007A6A9F" w:rsidRDefault="007A6A9F">
            <w:pPr>
              <w:jc w:val="right"/>
              <w:outlineLvl w:val="0"/>
              <w:rPr>
                <w:sz w:val="20"/>
                <w:szCs w:val="20"/>
              </w:rPr>
            </w:pPr>
            <w:r>
              <w:rPr>
                <w:sz w:val="20"/>
                <w:szCs w:val="20"/>
              </w:rPr>
              <w:t>775 866,100</w:t>
            </w:r>
          </w:p>
        </w:tc>
        <w:tc>
          <w:tcPr>
            <w:tcW w:w="437" w:type="pct"/>
            <w:tcBorders>
              <w:top w:val="nil"/>
              <w:left w:val="nil"/>
              <w:bottom w:val="single" w:sz="4" w:space="0" w:color="auto"/>
              <w:right w:val="single" w:sz="4" w:space="0" w:color="auto"/>
            </w:tcBorders>
            <w:shd w:val="clear" w:color="auto" w:fill="auto"/>
          </w:tcPr>
          <w:p w:rsidR="007A6A9F" w:rsidRDefault="007A6A9F" w:rsidP="00DB7806">
            <w:pPr>
              <w:jc w:val="right"/>
              <w:outlineLvl w:val="0"/>
              <w:rPr>
                <w:sz w:val="20"/>
                <w:szCs w:val="20"/>
              </w:rPr>
            </w:pPr>
            <w:r>
              <w:rPr>
                <w:sz w:val="20"/>
                <w:szCs w:val="20"/>
              </w:rPr>
              <w:t>775 866,100</w:t>
            </w:r>
          </w:p>
        </w:tc>
        <w:tc>
          <w:tcPr>
            <w:tcW w:w="437" w:type="pct"/>
            <w:tcBorders>
              <w:top w:val="nil"/>
              <w:left w:val="nil"/>
              <w:bottom w:val="single" w:sz="4" w:space="0" w:color="auto"/>
              <w:right w:val="single" w:sz="4" w:space="0" w:color="auto"/>
            </w:tcBorders>
            <w:shd w:val="clear" w:color="auto" w:fill="auto"/>
          </w:tcPr>
          <w:p w:rsidR="007A6A9F" w:rsidRDefault="007A6A9F" w:rsidP="00DB7806">
            <w:pPr>
              <w:jc w:val="right"/>
              <w:outlineLvl w:val="0"/>
              <w:rPr>
                <w:sz w:val="20"/>
                <w:szCs w:val="20"/>
              </w:rPr>
            </w:pPr>
            <w:r>
              <w:rPr>
                <w:sz w:val="20"/>
                <w:szCs w:val="20"/>
              </w:rPr>
              <w:t>775 866,100</w:t>
            </w:r>
          </w:p>
        </w:tc>
        <w:tc>
          <w:tcPr>
            <w:tcW w:w="437" w:type="pct"/>
            <w:tcBorders>
              <w:top w:val="nil"/>
              <w:left w:val="nil"/>
              <w:bottom w:val="single" w:sz="4" w:space="0" w:color="auto"/>
              <w:right w:val="single" w:sz="4" w:space="0" w:color="auto"/>
            </w:tcBorders>
            <w:shd w:val="clear" w:color="auto" w:fill="auto"/>
          </w:tcPr>
          <w:p w:rsidR="007A6A9F" w:rsidRDefault="007A6A9F" w:rsidP="00DB7806">
            <w:pPr>
              <w:jc w:val="right"/>
              <w:outlineLvl w:val="0"/>
              <w:rPr>
                <w:sz w:val="20"/>
                <w:szCs w:val="20"/>
              </w:rPr>
            </w:pPr>
            <w:r>
              <w:rPr>
                <w:sz w:val="20"/>
                <w:szCs w:val="20"/>
              </w:rPr>
              <w:t>775 866,100</w:t>
            </w:r>
          </w:p>
        </w:tc>
        <w:tc>
          <w:tcPr>
            <w:tcW w:w="432" w:type="pct"/>
            <w:tcBorders>
              <w:top w:val="nil"/>
              <w:left w:val="nil"/>
              <w:bottom w:val="single" w:sz="4" w:space="0" w:color="auto"/>
              <w:right w:val="single" w:sz="4" w:space="0" w:color="auto"/>
            </w:tcBorders>
            <w:shd w:val="clear" w:color="auto" w:fill="auto"/>
          </w:tcPr>
          <w:p w:rsidR="007A6A9F" w:rsidRDefault="007A6A9F" w:rsidP="00DB7806">
            <w:pPr>
              <w:jc w:val="right"/>
              <w:outlineLvl w:val="0"/>
              <w:rPr>
                <w:sz w:val="20"/>
                <w:szCs w:val="20"/>
              </w:rPr>
            </w:pPr>
            <w:r>
              <w:rPr>
                <w:sz w:val="20"/>
                <w:szCs w:val="20"/>
              </w:rPr>
              <w:t>775 866,100</w:t>
            </w:r>
          </w:p>
        </w:tc>
      </w:tr>
      <w:tr w:rsidR="007A6A9F" w:rsidTr="003440A5">
        <w:trPr>
          <w:trHeight w:val="20"/>
        </w:trPr>
        <w:tc>
          <w:tcPr>
            <w:tcW w:w="660" w:type="pct"/>
            <w:vMerge/>
            <w:tcBorders>
              <w:top w:val="single" w:sz="4" w:space="0" w:color="auto"/>
              <w:left w:val="single" w:sz="4" w:space="0" w:color="auto"/>
              <w:bottom w:val="single" w:sz="4" w:space="0" w:color="auto"/>
              <w:right w:val="single" w:sz="4" w:space="0" w:color="auto"/>
            </w:tcBorders>
            <w:shd w:val="clear" w:color="auto" w:fill="auto"/>
            <w:vAlign w:val="center"/>
          </w:tcPr>
          <w:p w:rsidR="007A6A9F" w:rsidRDefault="007A6A9F">
            <w:pPr>
              <w:outlineLvl w:val="0"/>
              <w:rPr>
                <w:sz w:val="20"/>
                <w:szCs w:val="20"/>
              </w:rPr>
            </w:pPr>
          </w:p>
        </w:tc>
        <w:tc>
          <w:tcPr>
            <w:tcW w:w="766" w:type="pct"/>
            <w:vMerge/>
            <w:tcBorders>
              <w:top w:val="nil"/>
              <w:left w:val="single" w:sz="4" w:space="0" w:color="auto"/>
              <w:bottom w:val="single" w:sz="4" w:space="0" w:color="000000"/>
              <w:right w:val="single" w:sz="4" w:space="0" w:color="auto"/>
            </w:tcBorders>
            <w:shd w:val="clear" w:color="auto" w:fill="auto"/>
            <w:vAlign w:val="center"/>
          </w:tcPr>
          <w:p w:rsidR="007A6A9F" w:rsidRDefault="007A6A9F">
            <w:pPr>
              <w:outlineLvl w:val="0"/>
              <w:rPr>
                <w:sz w:val="20"/>
                <w:szCs w:val="20"/>
              </w:rPr>
            </w:pPr>
          </w:p>
        </w:tc>
        <w:tc>
          <w:tcPr>
            <w:tcW w:w="335"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7A6A9F" w:rsidRDefault="007A6A9F">
            <w:pPr>
              <w:outlineLvl w:val="0"/>
              <w:rPr>
                <w:color w:val="000000"/>
                <w:sz w:val="20"/>
                <w:szCs w:val="20"/>
              </w:rPr>
            </w:pPr>
          </w:p>
        </w:tc>
        <w:tc>
          <w:tcPr>
            <w:tcW w:w="385"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7A6A9F" w:rsidRDefault="007A6A9F">
            <w:pPr>
              <w:outlineLvl w:val="0"/>
              <w:rPr>
                <w:color w:val="000000"/>
                <w:sz w:val="20"/>
                <w:szCs w:val="20"/>
              </w:rPr>
            </w:pPr>
          </w:p>
        </w:tc>
        <w:tc>
          <w:tcPr>
            <w:tcW w:w="674" w:type="pct"/>
            <w:tcBorders>
              <w:top w:val="nil"/>
              <w:left w:val="nil"/>
              <w:bottom w:val="single" w:sz="4" w:space="0" w:color="auto"/>
              <w:right w:val="single" w:sz="4" w:space="0" w:color="auto"/>
            </w:tcBorders>
            <w:shd w:val="clear" w:color="auto" w:fill="auto"/>
          </w:tcPr>
          <w:p w:rsidR="007A6A9F" w:rsidRDefault="007A6A9F">
            <w:pPr>
              <w:outlineLvl w:val="0"/>
              <w:rPr>
                <w:color w:val="000000"/>
                <w:sz w:val="20"/>
                <w:szCs w:val="20"/>
              </w:rPr>
            </w:pPr>
            <w:r>
              <w:rPr>
                <w:color w:val="000000"/>
                <w:sz w:val="20"/>
                <w:szCs w:val="20"/>
              </w:rPr>
              <w:t>федеральный бюджет</w:t>
            </w:r>
          </w:p>
        </w:tc>
        <w:tc>
          <w:tcPr>
            <w:tcW w:w="437" w:type="pct"/>
            <w:tcBorders>
              <w:top w:val="nil"/>
              <w:left w:val="nil"/>
              <w:bottom w:val="single" w:sz="4" w:space="0" w:color="auto"/>
              <w:right w:val="single" w:sz="4" w:space="0" w:color="auto"/>
            </w:tcBorders>
            <w:shd w:val="clear" w:color="auto" w:fill="auto"/>
          </w:tcPr>
          <w:p w:rsidR="007A6A9F" w:rsidRDefault="007A6A9F">
            <w:pPr>
              <w:jc w:val="right"/>
              <w:outlineLvl w:val="0"/>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7A6A9F" w:rsidRDefault="007A6A9F" w:rsidP="00DB7806">
            <w:pPr>
              <w:jc w:val="right"/>
              <w:outlineLvl w:val="0"/>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7A6A9F" w:rsidRDefault="007A6A9F" w:rsidP="00DB7806">
            <w:pPr>
              <w:jc w:val="right"/>
              <w:outlineLvl w:val="0"/>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7A6A9F" w:rsidRDefault="007A6A9F" w:rsidP="00DB7806">
            <w:pPr>
              <w:jc w:val="right"/>
              <w:outlineLvl w:val="0"/>
              <w:rPr>
                <w:sz w:val="20"/>
                <w:szCs w:val="20"/>
              </w:rPr>
            </w:pPr>
            <w:r>
              <w:rPr>
                <w:sz w:val="20"/>
                <w:szCs w:val="20"/>
              </w:rPr>
              <w:t>0,000</w:t>
            </w:r>
          </w:p>
        </w:tc>
        <w:tc>
          <w:tcPr>
            <w:tcW w:w="432" w:type="pct"/>
            <w:tcBorders>
              <w:top w:val="nil"/>
              <w:left w:val="nil"/>
              <w:bottom w:val="single" w:sz="4" w:space="0" w:color="auto"/>
              <w:right w:val="single" w:sz="4" w:space="0" w:color="auto"/>
            </w:tcBorders>
            <w:shd w:val="clear" w:color="auto" w:fill="auto"/>
          </w:tcPr>
          <w:p w:rsidR="007A6A9F" w:rsidRDefault="007A6A9F" w:rsidP="00DB7806">
            <w:pPr>
              <w:jc w:val="right"/>
              <w:outlineLvl w:val="0"/>
              <w:rPr>
                <w:sz w:val="20"/>
                <w:szCs w:val="20"/>
              </w:rPr>
            </w:pPr>
            <w:r>
              <w:rPr>
                <w:sz w:val="20"/>
                <w:szCs w:val="20"/>
              </w:rPr>
              <w:t>0,000</w:t>
            </w:r>
          </w:p>
        </w:tc>
      </w:tr>
      <w:tr w:rsidR="007A6A9F" w:rsidTr="003440A5">
        <w:trPr>
          <w:trHeight w:val="20"/>
        </w:trPr>
        <w:tc>
          <w:tcPr>
            <w:tcW w:w="660" w:type="pct"/>
            <w:vMerge/>
            <w:tcBorders>
              <w:top w:val="single" w:sz="4" w:space="0" w:color="auto"/>
              <w:left w:val="single" w:sz="4" w:space="0" w:color="auto"/>
              <w:bottom w:val="single" w:sz="4" w:space="0" w:color="auto"/>
              <w:right w:val="single" w:sz="4" w:space="0" w:color="auto"/>
            </w:tcBorders>
            <w:shd w:val="clear" w:color="auto" w:fill="auto"/>
            <w:vAlign w:val="center"/>
          </w:tcPr>
          <w:p w:rsidR="007A6A9F" w:rsidRDefault="007A6A9F">
            <w:pPr>
              <w:outlineLvl w:val="0"/>
              <w:rPr>
                <w:sz w:val="20"/>
                <w:szCs w:val="20"/>
              </w:rPr>
            </w:pPr>
          </w:p>
        </w:tc>
        <w:tc>
          <w:tcPr>
            <w:tcW w:w="766" w:type="pct"/>
            <w:vMerge/>
            <w:tcBorders>
              <w:top w:val="nil"/>
              <w:left w:val="single" w:sz="4" w:space="0" w:color="auto"/>
              <w:bottom w:val="single" w:sz="4" w:space="0" w:color="000000"/>
              <w:right w:val="single" w:sz="4" w:space="0" w:color="auto"/>
            </w:tcBorders>
            <w:shd w:val="clear" w:color="auto" w:fill="auto"/>
            <w:vAlign w:val="center"/>
          </w:tcPr>
          <w:p w:rsidR="007A6A9F" w:rsidRDefault="007A6A9F">
            <w:pPr>
              <w:outlineLvl w:val="0"/>
              <w:rPr>
                <w:sz w:val="20"/>
                <w:szCs w:val="20"/>
              </w:rPr>
            </w:pPr>
          </w:p>
        </w:tc>
        <w:tc>
          <w:tcPr>
            <w:tcW w:w="335"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7A6A9F" w:rsidRDefault="007A6A9F">
            <w:pPr>
              <w:outlineLvl w:val="0"/>
              <w:rPr>
                <w:color w:val="000000"/>
                <w:sz w:val="20"/>
                <w:szCs w:val="20"/>
              </w:rPr>
            </w:pPr>
          </w:p>
        </w:tc>
        <w:tc>
          <w:tcPr>
            <w:tcW w:w="385"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7A6A9F" w:rsidRDefault="007A6A9F">
            <w:pPr>
              <w:outlineLvl w:val="0"/>
              <w:rPr>
                <w:color w:val="000000"/>
                <w:sz w:val="20"/>
                <w:szCs w:val="20"/>
              </w:rPr>
            </w:pPr>
          </w:p>
        </w:tc>
        <w:tc>
          <w:tcPr>
            <w:tcW w:w="674" w:type="pct"/>
            <w:tcBorders>
              <w:top w:val="nil"/>
              <w:left w:val="nil"/>
              <w:bottom w:val="single" w:sz="4" w:space="0" w:color="auto"/>
              <w:right w:val="single" w:sz="4" w:space="0" w:color="auto"/>
            </w:tcBorders>
            <w:shd w:val="clear" w:color="auto" w:fill="auto"/>
          </w:tcPr>
          <w:p w:rsidR="007A6A9F" w:rsidRDefault="007A6A9F">
            <w:pPr>
              <w:outlineLvl w:val="0"/>
              <w:rPr>
                <w:color w:val="000000"/>
                <w:sz w:val="20"/>
                <w:szCs w:val="20"/>
              </w:rPr>
            </w:pPr>
            <w:r>
              <w:rPr>
                <w:color w:val="000000"/>
                <w:sz w:val="20"/>
                <w:szCs w:val="20"/>
              </w:rPr>
              <w:t>республиканский бюджет</w:t>
            </w:r>
          </w:p>
        </w:tc>
        <w:tc>
          <w:tcPr>
            <w:tcW w:w="437" w:type="pct"/>
            <w:tcBorders>
              <w:top w:val="nil"/>
              <w:left w:val="nil"/>
              <w:bottom w:val="single" w:sz="4" w:space="0" w:color="auto"/>
              <w:right w:val="single" w:sz="4" w:space="0" w:color="auto"/>
            </w:tcBorders>
            <w:shd w:val="clear" w:color="auto" w:fill="auto"/>
          </w:tcPr>
          <w:p w:rsidR="007A6A9F" w:rsidRDefault="007A6A9F">
            <w:pPr>
              <w:jc w:val="right"/>
              <w:outlineLvl w:val="0"/>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7A6A9F" w:rsidRDefault="007A6A9F" w:rsidP="00DB7806">
            <w:pPr>
              <w:jc w:val="right"/>
              <w:outlineLvl w:val="0"/>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7A6A9F" w:rsidRDefault="007A6A9F" w:rsidP="00DB7806">
            <w:pPr>
              <w:jc w:val="right"/>
              <w:outlineLvl w:val="0"/>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7A6A9F" w:rsidRDefault="007A6A9F" w:rsidP="00DB7806">
            <w:pPr>
              <w:jc w:val="right"/>
              <w:outlineLvl w:val="0"/>
              <w:rPr>
                <w:sz w:val="20"/>
                <w:szCs w:val="20"/>
              </w:rPr>
            </w:pPr>
            <w:r>
              <w:rPr>
                <w:sz w:val="20"/>
                <w:szCs w:val="20"/>
              </w:rPr>
              <w:t>0,000</w:t>
            </w:r>
          </w:p>
        </w:tc>
        <w:tc>
          <w:tcPr>
            <w:tcW w:w="432" w:type="pct"/>
            <w:tcBorders>
              <w:top w:val="nil"/>
              <w:left w:val="nil"/>
              <w:bottom w:val="single" w:sz="4" w:space="0" w:color="auto"/>
              <w:right w:val="single" w:sz="4" w:space="0" w:color="auto"/>
            </w:tcBorders>
            <w:shd w:val="clear" w:color="auto" w:fill="auto"/>
          </w:tcPr>
          <w:p w:rsidR="007A6A9F" w:rsidRDefault="007A6A9F" w:rsidP="00DB7806">
            <w:pPr>
              <w:jc w:val="right"/>
              <w:outlineLvl w:val="0"/>
              <w:rPr>
                <w:sz w:val="20"/>
                <w:szCs w:val="20"/>
              </w:rPr>
            </w:pPr>
            <w:r>
              <w:rPr>
                <w:sz w:val="20"/>
                <w:szCs w:val="20"/>
              </w:rPr>
              <w:t>0,000</w:t>
            </w:r>
          </w:p>
        </w:tc>
      </w:tr>
      <w:tr w:rsidR="007A6A9F" w:rsidTr="003440A5">
        <w:trPr>
          <w:trHeight w:val="20"/>
        </w:trPr>
        <w:tc>
          <w:tcPr>
            <w:tcW w:w="660" w:type="pct"/>
            <w:vMerge/>
            <w:tcBorders>
              <w:top w:val="single" w:sz="4" w:space="0" w:color="auto"/>
              <w:left w:val="single" w:sz="4" w:space="0" w:color="auto"/>
              <w:bottom w:val="single" w:sz="4" w:space="0" w:color="auto"/>
              <w:right w:val="single" w:sz="4" w:space="0" w:color="auto"/>
            </w:tcBorders>
            <w:shd w:val="clear" w:color="auto" w:fill="auto"/>
            <w:vAlign w:val="center"/>
          </w:tcPr>
          <w:p w:rsidR="007A6A9F" w:rsidRDefault="007A6A9F">
            <w:pPr>
              <w:outlineLvl w:val="0"/>
              <w:rPr>
                <w:sz w:val="20"/>
                <w:szCs w:val="20"/>
              </w:rPr>
            </w:pPr>
          </w:p>
        </w:tc>
        <w:tc>
          <w:tcPr>
            <w:tcW w:w="766" w:type="pct"/>
            <w:vMerge/>
            <w:tcBorders>
              <w:top w:val="nil"/>
              <w:left w:val="single" w:sz="4" w:space="0" w:color="auto"/>
              <w:bottom w:val="single" w:sz="4" w:space="0" w:color="000000"/>
              <w:right w:val="single" w:sz="4" w:space="0" w:color="auto"/>
            </w:tcBorders>
            <w:shd w:val="clear" w:color="auto" w:fill="auto"/>
            <w:vAlign w:val="center"/>
          </w:tcPr>
          <w:p w:rsidR="007A6A9F" w:rsidRDefault="007A6A9F">
            <w:pPr>
              <w:outlineLvl w:val="0"/>
              <w:rPr>
                <w:sz w:val="20"/>
                <w:szCs w:val="20"/>
              </w:rPr>
            </w:pPr>
          </w:p>
        </w:tc>
        <w:tc>
          <w:tcPr>
            <w:tcW w:w="335"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7A6A9F" w:rsidRDefault="007A6A9F">
            <w:pPr>
              <w:outlineLvl w:val="0"/>
              <w:rPr>
                <w:color w:val="000000"/>
                <w:sz w:val="20"/>
                <w:szCs w:val="20"/>
              </w:rPr>
            </w:pPr>
          </w:p>
        </w:tc>
        <w:tc>
          <w:tcPr>
            <w:tcW w:w="385"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7A6A9F" w:rsidRDefault="007A6A9F">
            <w:pPr>
              <w:outlineLvl w:val="0"/>
              <w:rPr>
                <w:color w:val="000000"/>
                <w:sz w:val="20"/>
                <w:szCs w:val="20"/>
              </w:rPr>
            </w:pPr>
          </w:p>
        </w:tc>
        <w:tc>
          <w:tcPr>
            <w:tcW w:w="674" w:type="pct"/>
            <w:tcBorders>
              <w:top w:val="nil"/>
              <w:left w:val="nil"/>
              <w:bottom w:val="single" w:sz="4" w:space="0" w:color="auto"/>
              <w:right w:val="single" w:sz="4" w:space="0" w:color="auto"/>
            </w:tcBorders>
            <w:shd w:val="clear" w:color="auto" w:fill="auto"/>
          </w:tcPr>
          <w:p w:rsidR="007A6A9F" w:rsidRDefault="007A6A9F">
            <w:pPr>
              <w:outlineLvl w:val="0"/>
              <w:rPr>
                <w:color w:val="000000"/>
                <w:sz w:val="20"/>
                <w:szCs w:val="20"/>
              </w:rPr>
            </w:pPr>
            <w:r>
              <w:rPr>
                <w:color w:val="000000"/>
                <w:sz w:val="20"/>
                <w:szCs w:val="20"/>
              </w:rPr>
              <w:t>муниципальный бюджет</w:t>
            </w:r>
          </w:p>
        </w:tc>
        <w:tc>
          <w:tcPr>
            <w:tcW w:w="437" w:type="pct"/>
            <w:tcBorders>
              <w:top w:val="nil"/>
              <w:left w:val="nil"/>
              <w:bottom w:val="single" w:sz="4" w:space="0" w:color="auto"/>
              <w:right w:val="single" w:sz="4" w:space="0" w:color="auto"/>
            </w:tcBorders>
            <w:shd w:val="clear" w:color="auto" w:fill="auto"/>
          </w:tcPr>
          <w:p w:rsidR="007A6A9F" w:rsidRDefault="007A6A9F">
            <w:pPr>
              <w:jc w:val="right"/>
              <w:outlineLvl w:val="0"/>
              <w:rPr>
                <w:sz w:val="20"/>
                <w:szCs w:val="20"/>
              </w:rPr>
            </w:pPr>
            <w:r>
              <w:rPr>
                <w:sz w:val="20"/>
                <w:szCs w:val="20"/>
              </w:rPr>
              <w:t>775 866,100</w:t>
            </w:r>
          </w:p>
        </w:tc>
        <w:tc>
          <w:tcPr>
            <w:tcW w:w="437" w:type="pct"/>
            <w:tcBorders>
              <w:top w:val="nil"/>
              <w:left w:val="nil"/>
              <w:bottom w:val="single" w:sz="4" w:space="0" w:color="auto"/>
              <w:right w:val="single" w:sz="4" w:space="0" w:color="auto"/>
            </w:tcBorders>
            <w:shd w:val="clear" w:color="auto" w:fill="auto"/>
          </w:tcPr>
          <w:p w:rsidR="007A6A9F" w:rsidRDefault="007A6A9F" w:rsidP="00DB7806">
            <w:pPr>
              <w:jc w:val="right"/>
              <w:outlineLvl w:val="0"/>
              <w:rPr>
                <w:sz w:val="20"/>
                <w:szCs w:val="20"/>
              </w:rPr>
            </w:pPr>
            <w:r>
              <w:rPr>
                <w:sz w:val="20"/>
                <w:szCs w:val="20"/>
              </w:rPr>
              <w:t>775 866,100</w:t>
            </w:r>
          </w:p>
        </w:tc>
        <w:tc>
          <w:tcPr>
            <w:tcW w:w="437" w:type="pct"/>
            <w:tcBorders>
              <w:top w:val="nil"/>
              <w:left w:val="nil"/>
              <w:bottom w:val="single" w:sz="4" w:space="0" w:color="auto"/>
              <w:right w:val="single" w:sz="4" w:space="0" w:color="auto"/>
            </w:tcBorders>
            <w:shd w:val="clear" w:color="auto" w:fill="auto"/>
          </w:tcPr>
          <w:p w:rsidR="007A6A9F" w:rsidRDefault="007A6A9F" w:rsidP="00DB7806">
            <w:pPr>
              <w:jc w:val="right"/>
              <w:outlineLvl w:val="0"/>
              <w:rPr>
                <w:sz w:val="20"/>
                <w:szCs w:val="20"/>
              </w:rPr>
            </w:pPr>
            <w:r>
              <w:rPr>
                <w:sz w:val="20"/>
                <w:szCs w:val="20"/>
              </w:rPr>
              <w:t>775 866,100</w:t>
            </w:r>
          </w:p>
        </w:tc>
        <w:tc>
          <w:tcPr>
            <w:tcW w:w="437" w:type="pct"/>
            <w:tcBorders>
              <w:top w:val="nil"/>
              <w:left w:val="nil"/>
              <w:bottom w:val="single" w:sz="4" w:space="0" w:color="auto"/>
              <w:right w:val="single" w:sz="4" w:space="0" w:color="auto"/>
            </w:tcBorders>
            <w:shd w:val="clear" w:color="auto" w:fill="auto"/>
          </w:tcPr>
          <w:p w:rsidR="007A6A9F" w:rsidRDefault="007A6A9F" w:rsidP="00DB7806">
            <w:pPr>
              <w:jc w:val="right"/>
              <w:outlineLvl w:val="0"/>
              <w:rPr>
                <w:sz w:val="20"/>
                <w:szCs w:val="20"/>
              </w:rPr>
            </w:pPr>
            <w:r>
              <w:rPr>
                <w:sz w:val="20"/>
                <w:szCs w:val="20"/>
              </w:rPr>
              <w:t>775 866,100</w:t>
            </w:r>
          </w:p>
        </w:tc>
        <w:tc>
          <w:tcPr>
            <w:tcW w:w="432" w:type="pct"/>
            <w:tcBorders>
              <w:top w:val="nil"/>
              <w:left w:val="nil"/>
              <w:bottom w:val="single" w:sz="4" w:space="0" w:color="auto"/>
              <w:right w:val="single" w:sz="4" w:space="0" w:color="auto"/>
            </w:tcBorders>
            <w:shd w:val="clear" w:color="auto" w:fill="auto"/>
          </w:tcPr>
          <w:p w:rsidR="007A6A9F" w:rsidRDefault="007A6A9F" w:rsidP="00DB7806">
            <w:pPr>
              <w:jc w:val="right"/>
              <w:outlineLvl w:val="0"/>
              <w:rPr>
                <w:sz w:val="20"/>
                <w:szCs w:val="20"/>
              </w:rPr>
            </w:pPr>
            <w:r>
              <w:rPr>
                <w:sz w:val="20"/>
                <w:szCs w:val="20"/>
              </w:rPr>
              <w:t>775 866,100</w:t>
            </w:r>
          </w:p>
        </w:tc>
      </w:tr>
      <w:tr w:rsidR="007A6A9F" w:rsidTr="003440A5">
        <w:trPr>
          <w:trHeight w:val="20"/>
        </w:trPr>
        <w:tc>
          <w:tcPr>
            <w:tcW w:w="660" w:type="pct"/>
            <w:vMerge/>
            <w:tcBorders>
              <w:top w:val="single" w:sz="4" w:space="0" w:color="auto"/>
              <w:left w:val="single" w:sz="4" w:space="0" w:color="auto"/>
              <w:bottom w:val="single" w:sz="4" w:space="0" w:color="auto"/>
              <w:right w:val="single" w:sz="4" w:space="0" w:color="auto"/>
            </w:tcBorders>
            <w:shd w:val="clear" w:color="auto" w:fill="auto"/>
            <w:vAlign w:val="center"/>
          </w:tcPr>
          <w:p w:rsidR="007A6A9F" w:rsidRDefault="007A6A9F">
            <w:pPr>
              <w:outlineLvl w:val="0"/>
              <w:rPr>
                <w:sz w:val="20"/>
                <w:szCs w:val="20"/>
              </w:rPr>
            </w:pPr>
          </w:p>
        </w:tc>
        <w:tc>
          <w:tcPr>
            <w:tcW w:w="766" w:type="pct"/>
            <w:vMerge/>
            <w:tcBorders>
              <w:top w:val="nil"/>
              <w:left w:val="single" w:sz="4" w:space="0" w:color="auto"/>
              <w:bottom w:val="single" w:sz="4" w:space="0" w:color="000000"/>
              <w:right w:val="single" w:sz="4" w:space="0" w:color="auto"/>
            </w:tcBorders>
            <w:shd w:val="clear" w:color="auto" w:fill="auto"/>
            <w:vAlign w:val="center"/>
          </w:tcPr>
          <w:p w:rsidR="007A6A9F" w:rsidRDefault="007A6A9F">
            <w:pPr>
              <w:outlineLvl w:val="0"/>
              <w:rPr>
                <w:sz w:val="20"/>
                <w:szCs w:val="20"/>
              </w:rPr>
            </w:pPr>
          </w:p>
        </w:tc>
        <w:tc>
          <w:tcPr>
            <w:tcW w:w="335"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7A6A9F" w:rsidRDefault="007A6A9F">
            <w:pPr>
              <w:outlineLvl w:val="0"/>
              <w:rPr>
                <w:color w:val="000000"/>
                <w:sz w:val="20"/>
                <w:szCs w:val="20"/>
              </w:rPr>
            </w:pPr>
          </w:p>
        </w:tc>
        <w:tc>
          <w:tcPr>
            <w:tcW w:w="385"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7A6A9F" w:rsidRDefault="007A6A9F">
            <w:pPr>
              <w:outlineLvl w:val="0"/>
              <w:rPr>
                <w:color w:val="000000"/>
                <w:sz w:val="20"/>
                <w:szCs w:val="20"/>
              </w:rPr>
            </w:pPr>
          </w:p>
        </w:tc>
        <w:tc>
          <w:tcPr>
            <w:tcW w:w="674" w:type="pct"/>
            <w:tcBorders>
              <w:top w:val="nil"/>
              <w:left w:val="nil"/>
              <w:bottom w:val="single" w:sz="4" w:space="0" w:color="auto"/>
              <w:right w:val="single" w:sz="4" w:space="0" w:color="auto"/>
            </w:tcBorders>
            <w:shd w:val="clear" w:color="auto" w:fill="auto"/>
          </w:tcPr>
          <w:p w:rsidR="007A6A9F" w:rsidRDefault="007A6A9F">
            <w:pPr>
              <w:outlineLvl w:val="0"/>
              <w:rPr>
                <w:color w:val="000000"/>
                <w:sz w:val="20"/>
                <w:szCs w:val="20"/>
              </w:rPr>
            </w:pPr>
            <w:r>
              <w:rPr>
                <w:color w:val="000000"/>
                <w:sz w:val="20"/>
                <w:szCs w:val="20"/>
              </w:rPr>
              <w:t>внебюджетные источники</w:t>
            </w:r>
          </w:p>
        </w:tc>
        <w:tc>
          <w:tcPr>
            <w:tcW w:w="437" w:type="pct"/>
            <w:tcBorders>
              <w:top w:val="nil"/>
              <w:left w:val="nil"/>
              <w:bottom w:val="single" w:sz="4" w:space="0" w:color="auto"/>
              <w:right w:val="single" w:sz="4" w:space="0" w:color="auto"/>
            </w:tcBorders>
            <w:shd w:val="clear" w:color="auto" w:fill="auto"/>
          </w:tcPr>
          <w:p w:rsidR="007A6A9F" w:rsidRDefault="007A6A9F">
            <w:pPr>
              <w:jc w:val="right"/>
              <w:outlineLvl w:val="0"/>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7A6A9F" w:rsidRDefault="007A6A9F" w:rsidP="00DB7806">
            <w:pPr>
              <w:jc w:val="right"/>
              <w:outlineLvl w:val="0"/>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7A6A9F" w:rsidRDefault="007A6A9F" w:rsidP="00DB7806">
            <w:pPr>
              <w:jc w:val="right"/>
              <w:outlineLvl w:val="0"/>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7A6A9F" w:rsidRDefault="007A6A9F" w:rsidP="00DB7806">
            <w:pPr>
              <w:jc w:val="right"/>
              <w:outlineLvl w:val="0"/>
              <w:rPr>
                <w:sz w:val="20"/>
                <w:szCs w:val="20"/>
              </w:rPr>
            </w:pPr>
            <w:r>
              <w:rPr>
                <w:sz w:val="20"/>
                <w:szCs w:val="20"/>
              </w:rPr>
              <w:t>0,000</w:t>
            </w:r>
          </w:p>
        </w:tc>
        <w:tc>
          <w:tcPr>
            <w:tcW w:w="432" w:type="pct"/>
            <w:tcBorders>
              <w:top w:val="nil"/>
              <w:left w:val="nil"/>
              <w:bottom w:val="single" w:sz="4" w:space="0" w:color="auto"/>
              <w:right w:val="single" w:sz="4" w:space="0" w:color="auto"/>
            </w:tcBorders>
            <w:shd w:val="clear" w:color="auto" w:fill="auto"/>
          </w:tcPr>
          <w:p w:rsidR="007A6A9F" w:rsidRDefault="007A6A9F" w:rsidP="00DB7806">
            <w:pPr>
              <w:jc w:val="right"/>
              <w:outlineLvl w:val="0"/>
              <w:rPr>
                <w:sz w:val="20"/>
                <w:szCs w:val="20"/>
              </w:rPr>
            </w:pPr>
            <w:r>
              <w:rPr>
                <w:sz w:val="20"/>
                <w:szCs w:val="20"/>
              </w:rPr>
              <w:t>0,000</w:t>
            </w:r>
          </w:p>
        </w:tc>
      </w:tr>
      <w:tr w:rsidR="00B428C1" w:rsidTr="003440A5">
        <w:trPr>
          <w:trHeight w:val="20"/>
        </w:trPr>
        <w:tc>
          <w:tcPr>
            <w:tcW w:w="2820" w:type="pct"/>
            <w:gridSpan w:val="5"/>
            <w:tcBorders>
              <w:top w:val="single" w:sz="4" w:space="0" w:color="auto"/>
              <w:left w:val="single" w:sz="4" w:space="0" w:color="auto"/>
              <w:bottom w:val="single" w:sz="4" w:space="0" w:color="auto"/>
              <w:right w:val="single" w:sz="4" w:space="0" w:color="000000"/>
            </w:tcBorders>
            <w:shd w:val="clear" w:color="auto" w:fill="auto"/>
            <w:noWrap/>
          </w:tcPr>
          <w:p w:rsidR="00B428C1" w:rsidRDefault="00340DE0">
            <w:pPr>
              <w:jc w:val="center"/>
              <w:rPr>
                <w:color w:val="000000"/>
                <w:sz w:val="20"/>
                <w:szCs w:val="20"/>
              </w:rPr>
            </w:pPr>
            <w:r>
              <w:rPr>
                <w:color w:val="000000"/>
                <w:sz w:val="20"/>
                <w:szCs w:val="20"/>
              </w:rPr>
              <w:t>Подпрограмма 1. Обеспечение функционирования системы дошкольного образования на территории Шалинского муниципального района</w:t>
            </w:r>
          </w:p>
        </w:tc>
        <w:tc>
          <w:tcPr>
            <w:tcW w:w="437" w:type="pct"/>
            <w:tcBorders>
              <w:top w:val="nil"/>
              <w:left w:val="nil"/>
              <w:bottom w:val="single" w:sz="4" w:space="0" w:color="auto"/>
              <w:right w:val="single" w:sz="4" w:space="0" w:color="auto"/>
            </w:tcBorders>
            <w:shd w:val="clear" w:color="auto" w:fill="auto"/>
            <w:noWrap/>
          </w:tcPr>
          <w:p w:rsidR="00B428C1" w:rsidRDefault="00340DE0">
            <w:pPr>
              <w:rPr>
                <w:color w:val="000000"/>
                <w:sz w:val="20"/>
                <w:szCs w:val="20"/>
              </w:rPr>
            </w:pPr>
            <w:r>
              <w:rPr>
                <w:color w:val="000000"/>
                <w:sz w:val="20"/>
                <w:szCs w:val="20"/>
              </w:rPr>
              <w:t> </w:t>
            </w:r>
          </w:p>
        </w:tc>
        <w:tc>
          <w:tcPr>
            <w:tcW w:w="437" w:type="pct"/>
            <w:tcBorders>
              <w:top w:val="nil"/>
              <w:left w:val="nil"/>
              <w:bottom w:val="single" w:sz="4" w:space="0" w:color="auto"/>
              <w:right w:val="single" w:sz="4" w:space="0" w:color="auto"/>
            </w:tcBorders>
            <w:shd w:val="clear" w:color="auto" w:fill="auto"/>
            <w:noWrap/>
          </w:tcPr>
          <w:p w:rsidR="00B428C1" w:rsidRDefault="00340DE0">
            <w:pPr>
              <w:rPr>
                <w:color w:val="000000"/>
                <w:sz w:val="20"/>
                <w:szCs w:val="20"/>
              </w:rPr>
            </w:pPr>
            <w:r>
              <w:rPr>
                <w:color w:val="000000"/>
                <w:sz w:val="20"/>
                <w:szCs w:val="20"/>
              </w:rPr>
              <w:t> </w:t>
            </w:r>
          </w:p>
        </w:tc>
        <w:tc>
          <w:tcPr>
            <w:tcW w:w="437" w:type="pct"/>
            <w:tcBorders>
              <w:top w:val="nil"/>
              <w:left w:val="nil"/>
              <w:bottom w:val="single" w:sz="4" w:space="0" w:color="auto"/>
              <w:right w:val="single" w:sz="4" w:space="0" w:color="auto"/>
            </w:tcBorders>
            <w:shd w:val="clear" w:color="auto" w:fill="auto"/>
            <w:noWrap/>
          </w:tcPr>
          <w:p w:rsidR="00B428C1" w:rsidRDefault="00340DE0">
            <w:pPr>
              <w:rPr>
                <w:color w:val="000000"/>
                <w:sz w:val="20"/>
                <w:szCs w:val="20"/>
              </w:rPr>
            </w:pPr>
            <w:r>
              <w:rPr>
                <w:color w:val="000000"/>
                <w:sz w:val="20"/>
                <w:szCs w:val="20"/>
              </w:rPr>
              <w:t> </w:t>
            </w:r>
          </w:p>
        </w:tc>
        <w:tc>
          <w:tcPr>
            <w:tcW w:w="437" w:type="pct"/>
            <w:tcBorders>
              <w:top w:val="nil"/>
              <w:left w:val="nil"/>
              <w:bottom w:val="single" w:sz="4" w:space="0" w:color="auto"/>
              <w:right w:val="single" w:sz="4" w:space="0" w:color="auto"/>
            </w:tcBorders>
            <w:shd w:val="clear" w:color="auto" w:fill="auto"/>
            <w:noWrap/>
          </w:tcPr>
          <w:p w:rsidR="00B428C1" w:rsidRDefault="00340DE0">
            <w:pPr>
              <w:rPr>
                <w:color w:val="000000"/>
                <w:sz w:val="20"/>
                <w:szCs w:val="20"/>
              </w:rPr>
            </w:pPr>
            <w:r>
              <w:rPr>
                <w:color w:val="000000"/>
                <w:sz w:val="20"/>
                <w:szCs w:val="20"/>
              </w:rPr>
              <w:t> </w:t>
            </w:r>
          </w:p>
        </w:tc>
        <w:tc>
          <w:tcPr>
            <w:tcW w:w="432" w:type="pct"/>
            <w:tcBorders>
              <w:top w:val="nil"/>
              <w:left w:val="nil"/>
              <w:bottom w:val="single" w:sz="4" w:space="0" w:color="auto"/>
              <w:right w:val="single" w:sz="4" w:space="0" w:color="auto"/>
            </w:tcBorders>
            <w:shd w:val="clear" w:color="auto" w:fill="auto"/>
            <w:noWrap/>
          </w:tcPr>
          <w:p w:rsidR="00B428C1" w:rsidRDefault="00340DE0">
            <w:pPr>
              <w:rPr>
                <w:color w:val="000000"/>
                <w:sz w:val="20"/>
                <w:szCs w:val="20"/>
              </w:rPr>
            </w:pPr>
            <w:r>
              <w:rPr>
                <w:color w:val="000000"/>
                <w:sz w:val="20"/>
                <w:szCs w:val="20"/>
              </w:rPr>
              <w:t> </w:t>
            </w:r>
          </w:p>
        </w:tc>
      </w:tr>
      <w:tr w:rsidR="003440A5" w:rsidTr="003440A5">
        <w:trPr>
          <w:trHeight w:val="20"/>
        </w:trPr>
        <w:tc>
          <w:tcPr>
            <w:tcW w:w="660" w:type="pct"/>
            <w:tcBorders>
              <w:top w:val="nil"/>
              <w:left w:val="single" w:sz="4" w:space="0" w:color="auto"/>
              <w:bottom w:val="nil"/>
              <w:right w:val="nil"/>
            </w:tcBorders>
            <w:shd w:val="clear" w:color="auto" w:fill="auto"/>
          </w:tcPr>
          <w:p w:rsidR="003440A5" w:rsidRDefault="003440A5">
            <w:pPr>
              <w:jc w:val="center"/>
              <w:rPr>
                <w:sz w:val="20"/>
                <w:szCs w:val="20"/>
              </w:rPr>
            </w:pPr>
            <w:r>
              <w:rPr>
                <w:sz w:val="20"/>
                <w:szCs w:val="20"/>
              </w:rPr>
              <w:t> </w:t>
            </w:r>
          </w:p>
        </w:tc>
        <w:tc>
          <w:tcPr>
            <w:tcW w:w="766" w:type="pct"/>
            <w:tcBorders>
              <w:top w:val="nil"/>
              <w:left w:val="single" w:sz="4" w:space="0" w:color="auto"/>
              <w:bottom w:val="nil"/>
              <w:right w:val="single" w:sz="4" w:space="0" w:color="auto"/>
            </w:tcBorders>
            <w:shd w:val="clear" w:color="auto" w:fill="auto"/>
          </w:tcPr>
          <w:p w:rsidR="003440A5" w:rsidRDefault="003440A5">
            <w:pPr>
              <w:rPr>
                <w:color w:val="EEECE1"/>
                <w:sz w:val="20"/>
                <w:szCs w:val="20"/>
              </w:rPr>
            </w:pPr>
          </w:p>
        </w:tc>
        <w:tc>
          <w:tcPr>
            <w:tcW w:w="335" w:type="pct"/>
            <w:vMerge w:val="restart"/>
            <w:tcBorders>
              <w:top w:val="nil"/>
              <w:left w:val="nil"/>
              <w:bottom w:val="single" w:sz="4" w:space="0" w:color="000000"/>
              <w:right w:val="single" w:sz="4" w:space="0" w:color="auto"/>
            </w:tcBorders>
            <w:shd w:val="clear" w:color="auto" w:fill="auto"/>
          </w:tcPr>
          <w:p w:rsidR="003440A5" w:rsidRDefault="003440A5">
            <w:pPr>
              <w:jc w:val="center"/>
              <w:rPr>
                <w:sz w:val="20"/>
                <w:szCs w:val="20"/>
              </w:rPr>
            </w:pPr>
            <w:r>
              <w:rPr>
                <w:sz w:val="20"/>
                <w:szCs w:val="20"/>
              </w:rPr>
              <w:t>2022</w:t>
            </w:r>
          </w:p>
        </w:tc>
        <w:tc>
          <w:tcPr>
            <w:tcW w:w="385" w:type="pct"/>
            <w:vMerge w:val="restart"/>
            <w:tcBorders>
              <w:top w:val="nil"/>
              <w:left w:val="single" w:sz="4" w:space="0" w:color="auto"/>
              <w:bottom w:val="single" w:sz="4" w:space="0" w:color="000000"/>
              <w:right w:val="single" w:sz="4" w:space="0" w:color="auto"/>
            </w:tcBorders>
            <w:shd w:val="clear" w:color="auto" w:fill="auto"/>
          </w:tcPr>
          <w:p w:rsidR="003440A5" w:rsidRDefault="003440A5">
            <w:pPr>
              <w:jc w:val="center"/>
              <w:rPr>
                <w:sz w:val="20"/>
                <w:szCs w:val="20"/>
              </w:rPr>
            </w:pPr>
            <w:r>
              <w:rPr>
                <w:sz w:val="20"/>
                <w:szCs w:val="20"/>
              </w:rPr>
              <w:t>2026</w:t>
            </w:r>
          </w:p>
        </w:tc>
        <w:tc>
          <w:tcPr>
            <w:tcW w:w="674" w:type="pct"/>
            <w:tcBorders>
              <w:top w:val="nil"/>
              <w:left w:val="nil"/>
              <w:bottom w:val="single" w:sz="4" w:space="0" w:color="auto"/>
              <w:right w:val="single" w:sz="4" w:space="0" w:color="auto"/>
            </w:tcBorders>
            <w:shd w:val="clear" w:color="auto" w:fill="auto"/>
          </w:tcPr>
          <w:p w:rsidR="003440A5" w:rsidRDefault="003440A5">
            <w:pPr>
              <w:rPr>
                <w:color w:val="000000"/>
                <w:sz w:val="20"/>
                <w:szCs w:val="20"/>
              </w:rPr>
            </w:pPr>
            <w:r>
              <w:rPr>
                <w:color w:val="000000"/>
                <w:sz w:val="20"/>
                <w:szCs w:val="20"/>
              </w:rPr>
              <w:t>всего</w:t>
            </w:r>
          </w:p>
        </w:tc>
        <w:tc>
          <w:tcPr>
            <w:tcW w:w="437" w:type="pct"/>
            <w:tcBorders>
              <w:top w:val="nil"/>
              <w:left w:val="nil"/>
              <w:bottom w:val="single" w:sz="4" w:space="0" w:color="auto"/>
              <w:right w:val="single" w:sz="4" w:space="0" w:color="auto"/>
            </w:tcBorders>
            <w:shd w:val="clear" w:color="auto" w:fill="auto"/>
          </w:tcPr>
          <w:p w:rsidR="003440A5" w:rsidRDefault="003440A5">
            <w:pPr>
              <w:jc w:val="right"/>
              <w:rPr>
                <w:sz w:val="20"/>
                <w:szCs w:val="20"/>
              </w:rPr>
            </w:pPr>
            <w:r>
              <w:rPr>
                <w:sz w:val="20"/>
                <w:szCs w:val="20"/>
              </w:rPr>
              <w:t>4 699,600</w:t>
            </w:r>
          </w:p>
        </w:tc>
        <w:tc>
          <w:tcPr>
            <w:tcW w:w="437" w:type="pct"/>
            <w:tcBorders>
              <w:top w:val="nil"/>
              <w:left w:val="nil"/>
              <w:bottom w:val="single" w:sz="4" w:space="0" w:color="auto"/>
              <w:right w:val="single" w:sz="4" w:space="0" w:color="auto"/>
            </w:tcBorders>
            <w:shd w:val="clear" w:color="auto" w:fill="auto"/>
          </w:tcPr>
          <w:p w:rsidR="003440A5" w:rsidRDefault="003440A5" w:rsidP="00DB7806">
            <w:pPr>
              <w:jc w:val="right"/>
              <w:rPr>
                <w:sz w:val="20"/>
                <w:szCs w:val="20"/>
              </w:rPr>
            </w:pPr>
            <w:r>
              <w:rPr>
                <w:sz w:val="20"/>
                <w:szCs w:val="20"/>
              </w:rPr>
              <w:t>4 699,600</w:t>
            </w:r>
          </w:p>
        </w:tc>
        <w:tc>
          <w:tcPr>
            <w:tcW w:w="437" w:type="pct"/>
            <w:tcBorders>
              <w:top w:val="nil"/>
              <w:left w:val="nil"/>
              <w:bottom w:val="single" w:sz="4" w:space="0" w:color="auto"/>
              <w:right w:val="single" w:sz="4" w:space="0" w:color="auto"/>
            </w:tcBorders>
            <w:shd w:val="clear" w:color="auto" w:fill="auto"/>
          </w:tcPr>
          <w:p w:rsidR="003440A5" w:rsidRDefault="003440A5" w:rsidP="00DB7806">
            <w:pPr>
              <w:jc w:val="right"/>
              <w:rPr>
                <w:sz w:val="20"/>
                <w:szCs w:val="20"/>
              </w:rPr>
            </w:pPr>
            <w:r>
              <w:rPr>
                <w:sz w:val="20"/>
                <w:szCs w:val="20"/>
              </w:rPr>
              <w:t>4 699,600</w:t>
            </w:r>
          </w:p>
        </w:tc>
        <w:tc>
          <w:tcPr>
            <w:tcW w:w="437" w:type="pct"/>
            <w:tcBorders>
              <w:top w:val="nil"/>
              <w:left w:val="nil"/>
              <w:bottom w:val="single" w:sz="4" w:space="0" w:color="auto"/>
              <w:right w:val="single" w:sz="4" w:space="0" w:color="auto"/>
            </w:tcBorders>
            <w:shd w:val="clear" w:color="auto" w:fill="auto"/>
          </w:tcPr>
          <w:p w:rsidR="003440A5" w:rsidRDefault="003440A5" w:rsidP="00DB7806">
            <w:pPr>
              <w:jc w:val="right"/>
              <w:rPr>
                <w:sz w:val="20"/>
                <w:szCs w:val="20"/>
              </w:rPr>
            </w:pPr>
            <w:r>
              <w:rPr>
                <w:sz w:val="20"/>
                <w:szCs w:val="20"/>
              </w:rPr>
              <w:t>4 699,600</w:t>
            </w:r>
          </w:p>
        </w:tc>
        <w:tc>
          <w:tcPr>
            <w:tcW w:w="432" w:type="pct"/>
            <w:tcBorders>
              <w:top w:val="nil"/>
              <w:left w:val="nil"/>
              <w:bottom w:val="single" w:sz="4" w:space="0" w:color="auto"/>
              <w:right w:val="single" w:sz="4" w:space="0" w:color="auto"/>
            </w:tcBorders>
            <w:shd w:val="clear" w:color="auto" w:fill="auto"/>
          </w:tcPr>
          <w:p w:rsidR="003440A5" w:rsidRDefault="003440A5" w:rsidP="00DB7806">
            <w:pPr>
              <w:jc w:val="right"/>
              <w:rPr>
                <w:sz w:val="20"/>
                <w:szCs w:val="20"/>
              </w:rPr>
            </w:pPr>
            <w:r>
              <w:rPr>
                <w:sz w:val="20"/>
                <w:szCs w:val="20"/>
              </w:rPr>
              <w:t>4 699,600</w:t>
            </w:r>
          </w:p>
        </w:tc>
      </w:tr>
      <w:tr w:rsidR="003440A5" w:rsidTr="003440A5">
        <w:trPr>
          <w:trHeight w:val="20"/>
        </w:trPr>
        <w:tc>
          <w:tcPr>
            <w:tcW w:w="660" w:type="pct"/>
            <w:tcBorders>
              <w:top w:val="nil"/>
              <w:left w:val="single" w:sz="4" w:space="0" w:color="auto"/>
              <w:bottom w:val="nil"/>
              <w:right w:val="nil"/>
            </w:tcBorders>
            <w:shd w:val="clear" w:color="auto" w:fill="auto"/>
          </w:tcPr>
          <w:p w:rsidR="003440A5" w:rsidRDefault="003440A5">
            <w:pPr>
              <w:jc w:val="center"/>
              <w:rPr>
                <w:sz w:val="20"/>
                <w:szCs w:val="20"/>
              </w:rPr>
            </w:pPr>
            <w:r>
              <w:rPr>
                <w:sz w:val="20"/>
                <w:szCs w:val="20"/>
              </w:rPr>
              <w:t> </w:t>
            </w:r>
          </w:p>
        </w:tc>
        <w:tc>
          <w:tcPr>
            <w:tcW w:w="766" w:type="pct"/>
            <w:tcBorders>
              <w:top w:val="nil"/>
              <w:left w:val="single" w:sz="4" w:space="0" w:color="auto"/>
              <w:bottom w:val="nil"/>
              <w:right w:val="single" w:sz="4" w:space="0" w:color="auto"/>
            </w:tcBorders>
            <w:shd w:val="clear" w:color="auto" w:fill="auto"/>
          </w:tcPr>
          <w:p w:rsidR="003440A5" w:rsidRDefault="003440A5">
            <w:pPr>
              <w:rPr>
                <w:color w:val="EEECE1"/>
                <w:sz w:val="20"/>
                <w:szCs w:val="20"/>
              </w:rPr>
            </w:pPr>
          </w:p>
        </w:tc>
        <w:tc>
          <w:tcPr>
            <w:tcW w:w="335" w:type="pct"/>
            <w:vMerge/>
            <w:tcBorders>
              <w:top w:val="nil"/>
              <w:left w:val="nil"/>
              <w:bottom w:val="single" w:sz="4" w:space="0" w:color="000000"/>
              <w:right w:val="single" w:sz="4" w:space="0" w:color="auto"/>
            </w:tcBorders>
            <w:shd w:val="clear" w:color="auto" w:fill="auto"/>
            <w:vAlign w:val="center"/>
          </w:tcPr>
          <w:p w:rsidR="003440A5" w:rsidRDefault="003440A5">
            <w:pPr>
              <w:rPr>
                <w:sz w:val="20"/>
                <w:szCs w:val="20"/>
              </w:rPr>
            </w:pPr>
          </w:p>
        </w:tc>
        <w:tc>
          <w:tcPr>
            <w:tcW w:w="385" w:type="pct"/>
            <w:vMerge/>
            <w:tcBorders>
              <w:top w:val="nil"/>
              <w:left w:val="single" w:sz="4" w:space="0" w:color="auto"/>
              <w:bottom w:val="single" w:sz="4" w:space="0" w:color="000000"/>
              <w:right w:val="single" w:sz="4" w:space="0" w:color="auto"/>
            </w:tcBorders>
            <w:shd w:val="clear" w:color="auto" w:fill="auto"/>
            <w:vAlign w:val="center"/>
          </w:tcPr>
          <w:p w:rsidR="003440A5" w:rsidRDefault="003440A5">
            <w:pPr>
              <w:rPr>
                <w:sz w:val="20"/>
                <w:szCs w:val="20"/>
              </w:rPr>
            </w:pPr>
          </w:p>
        </w:tc>
        <w:tc>
          <w:tcPr>
            <w:tcW w:w="674" w:type="pct"/>
            <w:tcBorders>
              <w:top w:val="nil"/>
              <w:left w:val="nil"/>
              <w:bottom w:val="single" w:sz="4" w:space="0" w:color="auto"/>
              <w:right w:val="single" w:sz="4" w:space="0" w:color="auto"/>
            </w:tcBorders>
            <w:shd w:val="clear" w:color="auto" w:fill="auto"/>
          </w:tcPr>
          <w:p w:rsidR="003440A5" w:rsidRDefault="003440A5">
            <w:pPr>
              <w:rPr>
                <w:color w:val="000000"/>
                <w:sz w:val="20"/>
                <w:szCs w:val="20"/>
              </w:rPr>
            </w:pPr>
            <w:r>
              <w:rPr>
                <w:color w:val="000000"/>
                <w:sz w:val="20"/>
                <w:szCs w:val="20"/>
              </w:rPr>
              <w:t>федеральный бюджет</w:t>
            </w:r>
          </w:p>
        </w:tc>
        <w:tc>
          <w:tcPr>
            <w:tcW w:w="437" w:type="pct"/>
            <w:tcBorders>
              <w:top w:val="nil"/>
              <w:left w:val="nil"/>
              <w:bottom w:val="single" w:sz="4" w:space="0" w:color="auto"/>
              <w:right w:val="single" w:sz="4" w:space="0" w:color="auto"/>
            </w:tcBorders>
            <w:shd w:val="clear" w:color="auto" w:fill="auto"/>
          </w:tcPr>
          <w:p w:rsidR="003440A5" w:rsidRDefault="003440A5">
            <w:pPr>
              <w:jc w:val="right"/>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3440A5" w:rsidRDefault="003440A5" w:rsidP="00DB7806">
            <w:pPr>
              <w:jc w:val="right"/>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3440A5" w:rsidRDefault="003440A5" w:rsidP="00DB7806">
            <w:pPr>
              <w:jc w:val="right"/>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3440A5" w:rsidRDefault="003440A5" w:rsidP="00DB7806">
            <w:pPr>
              <w:jc w:val="right"/>
              <w:rPr>
                <w:sz w:val="20"/>
                <w:szCs w:val="20"/>
              </w:rPr>
            </w:pPr>
            <w:r>
              <w:rPr>
                <w:sz w:val="20"/>
                <w:szCs w:val="20"/>
              </w:rPr>
              <w:t>0,000</w:t>
            </w:r>
          </w:p>
        </w:tc>
        <w:tc>
          <w:tcPr>
            <w:tcW w:w="432" w:type="pct"/>
            <w:tcBorders>
              <w:top w:val="nil"/>
              <w:left w:val="nil"/>
              <w:bottom w:val="single" w:sz="4" w:space="0" w:color="auto"/>
              <w:right w:val="single" w:sz="4" w:space="0" w:color="auto"/>
            </w:tcBorders>
            <w:shd w:val="clear" w:color="auto" w:fill="auto"/>
          </w:tcPr>
          <w:p w:rsidR="003440A5" w:rsidRDefault="003440A5" w:rsidP="00DB7806">
            <w:pPr>
              <w:jc w:val="right"/>
              <w:rPr>
                <w:sz w:val="20"/>
                <w:szCs w:val="20"/>
              </w:rPr>
            </w:pPr>
            <w:r>
              <w:rPr>
                <w:sz w:val="20"/>
                <w:szCs w:val="20"/>
              </w:rPr>
              <w:t>0,000</w:t>
            </w:r>
          </w:p>
        </w:tc>
      </w:tr>
      <w:tr w:rsidR="003440A5" w:rsidTr="003440A5">
        <w:trPr>
          <w:trHeight w:val="20"/>
        </w:trPr>
        <w:tc>
          <w:tcPr>
            <w:tcW w:w="660" w:type="pct"/>
            <w:tcBorders>
              <w:top w:val="nil"/>
              <w:left w:val="single" w:sz="4" w:space="0" w:color="auto"/>
              <w:bottom w:val="nil"/>
              <w:right w:val="nil"/>
            </w:tcBorders>
            <w:shd w:val="clear" w:color="auto" w:fill="auto"/>
          </w:tcPr>
          <w:p w:rsidR="003440A5" w:rsidRDefault="003440A5">
            <w:pPr>
              <w:jc w:val="center"/>
              <w:rPr>
                <w:sz w:val="20"/>
                <w:szCs w:val="20"/>
              </w:rPr>
            </w:pPr>
            <w:r>
              <w:rPr>
                <w:sz w:val="20"/>
                <w:szCs w:val="20"/>
              </w:rPr>
              <w:t> </w:t>
            </w:r>
          </w:p>
        </w:tc>
        <w:tc>
          <w:tcPr>
            <w:tcW w:w="766" w:type="pct"/>
            <w:tcBorders>
              <w:top w:val="nil"/>
              <w:left w:val="single" w:sz="4" w:space="0" w:color="auto"/>
              <w:bottom w:val="nil"/>
              <w:right w:val="single" w:sz="4" w:space="0" w:color="auto"/>
            </w:tcBorders>
            <w:shd w:val="clear" w:color="auto" w:fill="auto"/>
          </w:tcPr>
          <w:p w:rsidR="003440A5" w:rsidRDefault="003440A5">
            <w:pPr>
              <w:rPr>
                <w:color w:val="EEECE1"/>
                <w:sz w:val="20"/>
                <w:szCs w:val="20"/>
              </w:rPr>
            </w:pPr>
          </w:p>
        </w:tc>
        <w:tc>
          <w:tcPr>
            <w:tcW w:w="335" w:type="pct"/>
            <w:vMerge/>
            <w:tcBorders>
              <w:top w:val="nil"/>
              <w:left w:val="nil"/>
              <w:bottom w:val="single" w:sz="4" w:space="0" w:color="000000"/>
              <w:right w:val="single" w:sz="4" w:space="0" w:color="auto"/>
            </w:tcBorders>
            <w:shd w:val="clear" w:color="auto" w:fill="auto"/>
            <w:vAlign w:val="center"/>
          </w:tcPr>
          <w:p w:rsidR="003440A5" w:rsidRDefault="003440A5">
            <w:pPr>
              <w:rPr>
                <w:sz w:val="20"/>
                <w:szCs w:val="20"/>
              </w:rPr>
            </w:pPr>
          </w:p>
        </w:tc>
        <w:tc>
          <w:tcPr>
            <w:tcW w:w="385" w:type="pct"/>
            <w:vMerge/>
            <w:tcBorders>
              <w:top w:val="nil"/>
              <w:left w:val="single" w:sz="4" w:space="0" w:color="auto"/>
              <w:bottom w:val="single" w:sz="4" w:space="0" w:color="000000"/>
              <w:right w:val="single" w:sz="4" w:space="0" w:color="auto"/>
            </w:tcBorders>
            <w:shd w:val="clear" w:color="auto" w:fill="auto"/>
            <w:vAlign w:val="center"/>
          </w:tcPr>
          <w:p w:rsidR="003440A5" w:rsidRDefault="003440A5">
            <w:pPr>
              <w:rPr>
                <w:sz w:val="20"/>
                <w:szCs w:val="20"/>
              </w:rPr>
            </w:pPr>
          </w:p>
        </w:tc>
        <w:tc>
          <w:tcPr>
            <w:tcW w:w="674" w:type="pct"/>
            <w:tcBorders>
              <w:top w:val="nil"/>
              <w:left w:val="nil"/>
              <w:bottom w:val="single" w:sz="4" w:space="0" w:color="auto"/>
              <w:right w:val="single" w:sz="4" w:space="0" w:color="auto"/>
            </w:tcBorders>
            <w:shd w:val="clear" w:color="auto" w:fill="auto"/>
          </w:tcPr>
          <w:p w:rsidR="003440A5" w:rsidRDefault="003440A5">
            <w:pPr>
              <w:rPr>
                <w:color w:val="000000"/>
                <w:sz w:val="20"/>
                <w:szCs w:val="20"/>
              </w:rPr>
            </w:pPr>
            <w:r>
              <w:rPr>
                <w:color w:val="000000"/>
                <w:sz w:val="20"/>
                <w:szCs w:val="20"/>
              </w:rPr>
              <w:t>республиканский бюджет</w:t>
            </w:r>
          </w:p>
        </w:tc>
        <w:tc>
          <w:tcPr>
            <w:tcW w:w="437" w:type="pct"/>
            <w:tcBorders>
              <w:top w:val="nil"/>
              <w:left w:val="nil"/>
              <w:bottom w:val="single" w:sz="4" w:space="0" w:color="auto"/>
              <w:right w:val="single" w:sz="4" w:space="0" w:color="auto"/>
            </w:tcBorders>
            <w:shd w:val="clear" w:color="auto" w:fill="auto"/>
          </w:tcPr>
          <w:p w:rsidR="003440A5" w:rsidRDefault="003440A5">
            <w:pPr>
              <w:jc w:val="right"/>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3440A5" w:rsidRDefault="003440A5" w:rsidP="00DB7806">
            <w:pPr>
              <w:jc w:val="right"/>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3440A5" w:rsidRDefault="003440A5" w:rsidP="00DB7806">
            <w:pPr>
              <w:jc w:val="right"/>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3440A5" w:rsidRDefault="003440A5" w:rsidP="00DB7806">
            <w:pPr>
              <w:jc w:val="right"/>
              <w:rPr>
                <w:sz w:val="20"/>
                <w:szCs w:val="20"/>
              </w:rPr>
            </w:pPr>
            <w:r>
              <w:rPr>
                <w:sz w:val="20"/>
                <w:szCs w:val="20"/>
              </w:rPr>
              <w:t>0,000</w:t>
            </w:r>
          </w:p>
        </w:tc>
        <w:tc>
          <w:tcPr>
            <w:tcW w:w="432" w:type="pct"/>
            <w:tcBorders>
              <w:top w:val="nil"/>
              <w:left w:val="nil"/>
              <w:bottom w:val="single" w:sz="4" w:space="0" w:color="auto"/>
              <w:right w:val="single" w:sz="4" w:space="0" w:color="auto"/>
            </w:tcBorders>
            <w:shd w:val="clear" w:color="auto" w:fill="auto"/>
          </w:tcPr>
          <w:p w:rsidR="003440A5" w:rsidRDefault="003440A5" w:rsidP="00DB7806">
            <w:pPr>
              <w:jc w:val="right"/>
              <w:rPr>
                <w:sz w:val="20"/>
                <w:szCs w:val="20"/>
              </w:rPr>
            </w:pPr>
            <w:r>
              <w:rPr>
                <w:sz w:val="20"/>
                <w:szCs w:val="20"/>
              </w:rPr>
              <w:t>0,000</w:t>
            </w:r>
          </w:p>
        </w:tc>
      </w:tr>
      <w:tr w:rsidR="003440A5" w:rsidTr="003440A5">
        <w:trPr>
          <w:trHeight w:val="20"/>
        </w:trPr>
        <w:tc>
          <w:tcPr>
            <w:tcW w:w="660" w:type="pct"/>
            <w:tcBorders>
              <w:top w:val="nil"/>
              <w:left w:val="single" w:sz="4" w:space="0" w:color="auto"/>
              <w:bottom w:val="nil"/>
              <w:right w:val="nil"/>
            </w:tcBorders>
            <w:shd w:val="clear" w:color="auto" w:fill="auto"/>
          </w:tcPr>
          <w:p w:rsidR="003440A5" w:rsidRDefault="003440A5">
            <w:pPr>
              <w:jc w:val="center"/>
              <w:rPr>
                <w:sz w:val="20"/>
                <w:szCs w:val="20"/>
              </w:rPr>
            </w:pPr>
            <w:r>
              <w:rPr>
                <w:sz w:val="20"/>
                <w:szCs w:val="20"/>
              </w:rPr>
              <w:t> </w:t>
            </w:r>
          </w:p>
        </w:tc>
        <w:tc>
          <w:tcPr>
            <w:tcW w:w="766" w:type="pct"/>
            <w:tcBorders>
              <w:top w:val="nil"/>
              <w:left w:val="single" w:sz="4" w:space="0" w:color="auto"/>
              <w:bottom w:val="nil"/>
              <w:right w:val="single" w:sz="4" w:space="0" w:color="auto"/>
            </w:tcBorders>
            <w:shd w:val="clear" w:color="auto" w:fill="auto"/>
          </w:tcPr>
          <w:p w:rsidR="003440A5" w:rsidRDefault="003440A5">
            <w:pPr>
              <w:rPr>
                <w:color w:val="EEECE1"/>
                <w:sz w:val="20"/>
                <w:szCs w:val="20"/>
              </w:rPr>
            </w:pPr>
          </w:p>
        </w:tc>
        <w:tc>
          <w:tcPr>
            <w:tcW w:w="335" w:type="pct"/>
            <w:vMerge/>
            <w:tcBorders>
              <w:top w:val="nil"/>
              <w:left w:val="nil"/>
              <w:bottom w:val="single" w:sz="4" w:space="0" w:color="000000"/>
              <w:right w:val="single" w:sz="4" w:space="0" w:color="auto"/>
            </w:tcBorders>
            <w:shd w:val="clear" w:color="auto" w:fill="auto"/>
            <w:vAlign w:val="center"/>
          </w:tcPr>
          <w:p w:rsidR="003440A5" w:rsidRDefault="003440A5">
            <w:pPr>
              <w:rPr>
                <w:sz w:val="20"/>
                <w:szCs w:val="20"/>
              </w:rPr>
            </w:pPr>
          </w:p>
        </w:tc>
        <w:tc>
          <w:tcPr>
            <w:tcW w:w="385" w:type="pct"/>
            <w:vMerge/>
            <w:tcBorders>
              <w:top w:val="nil"/>
              <w:left w:val="single" w:sz="4" w:space="0" w:color="auto"/>
              <w:bottom w:val="single" w:sz="4" w:space="0" w:color="000000"/>
              <w:right w:val="single" w:sz="4" w:space="0" w:color="auto"/>
            </w:tcBorders>
            <w:shd w:val="clear" w:color="auto" w:fill="auto"/>
            <w:vAlign w:val="center"/>
          </w:tcPr>
          <w:p w:rsidR="003440A5" w:rsidRDefault="003440A5">
            <w:pPr>
              <w:rPr>
                <w:sz w:val="20"/>
                <w:szCs w:val="20"/>
              </w:rPr>
            </w:pPr>
          </w:p>
        </w:tc>
        <w:tc>
          <w:tcPr>
            <w:tcW w:w="674" w:type="pct"/>
            <w:tcBorders>
              <w:top w:val="nil"/>
              <w:left w:val="nil"/>
              <w:bottom w:val="single" w:sz="4" w:space="0" w:color="auto"/>
              <w:right w:val="single" w:sz="4" w:space="0" w:color="auto"/>
            </w:tcBorders>
            <w:shd w:val="clear" w:color="auto" w:fill="auto"/>
          </w:tcPr>
          <w:p w:rsidR="003440A5" w:rsidRDefault="003440A5">
            <w:pPr>
              <w:rPr>
                <w:color w:val="000000"/>
                <w:sz w:val="20"/>
                <w:szCs w:val="20"/>
              </w:rPr>
            </w:pPr>
            <w:r>
              <w:rPr>
                <w:color w:val="000000"/>
                <w:sz w:val="20"/>
                <w:szCs w:val="20"/>
              </w:rPr>
              <w:t>муниципальный бюджет</w:t>
            </w:r>
          </w:p>
        </w:tc>
        <w:tc>
          <w:tcPr>
            <w:tcW w:w="437" w:type="pct"/>
            <w:tcBorders>
              <w:top w:val="nil"/>
              <w:left w:val="nil"/>
              <w:bottom w:val="single" w:sz="4" w:space="0" w:color="auto"/>
              <w:right w:val="single" w:sz="4" w:space="0" w:color="auto"/>
            </w:tcBorders>
            <w:shd w:val="clear" w:color="auto" w:fill="auto"/>
          </w:tcPr>
          <w:p w:rsidR="003440A5" w:rsidRDefault="003440A5">
            <w:pPr>
              <w:jc w:val="right"/>
              <w:rPr>
                <w:sz w:val="20"/>
                <w:szCs w:val="20"/>
              </w:rPr>
            </w:pPr>
            <w:r>
              <w:rPr>
                <w:sz w:val="20"/>
                <w:szCs w:val="20"/>
              </w:rPr>
              <w:t>4 699,600</w:t>
            </w:r>
          </w:p>
        </w:tc>
        <w:tc>
          <w:tcPr>
            <w:tcW w:w="437" w:type="pct"/>
            <w:tcBorders>
              <w:top w:val="nil"/>
              <w:left w:val="nil"/>
              <w:bottom w:val="single" w:sz="4" w:space="0" w:color="auto"/>
              <w:right w:val="single" w:sz="4" w:space="0" w:color="auto"/>
            </w:tcBorders>
            <w:shd w:val="clear" w:color="auto" w:fill="auto"/>
          </w:tcPr>
          <w:p w:rsidR="003440A5" w:rsidRDefault="003440A5" w:rsidP="00DB7806">
            <w:pPr>
              <w:jc w:val="right"/>
              <w:rPr>
                <w:sz w:val="20"/>
                <w:szCs w:val="20"/>
              </w:rPr>
            </w:pPr>
            <w:r>
              <w:rPr>
                <w:sz w:val="20"/>
                <w:szCs w:val="20"/>
              </w:rPr>
              <w:t>4 699,600</w:t>
            </w:r>
          </w:p>
        </w:tc>
        <w:tc>
          <w:tcPr>
            <w:tcW w:w="437" w:type="pct"/>
            <w:tcBorders>
              <w:top w:val="nil"/>
              <w:left w:val="nil"/>
              <w:bottom w:val="single" w:sz="4" w:space="0" w:color="auto"/>
              <w:right w:val="single" w:sz="4" w:space="0" w:color="auto"/>
            </w:tcBorders>
            <w:shd w:val="clear" w:color="auto" w:fill="auto"/>
          </w:tcPr>
          <w:p w:rsidR="003440A5" w:rsidRDefault="003440A5" w:rsidP="00DB7806">
            <w:pPr>
              <w:jc w:val="right"/>
              <w:rPr>
                <w:sz w:val="20"/>
                <w:szCs w:val="20"/>
              </w:rPr>
            </w:pPr>
            <w:r>
              <w:rPr>
                <w:sz w:val="20"/>
                <w:szCs w:val="20"/>
              </w:rPr>
              <w:t>4 699,600</w:t>
            </w:r>
          </w:p>
        </w:tc>
        <w:tc>
          <w:tcPr>
            <w:tcW w:w="437" w:type="pct"/>
            <w:tcBorders>
              <w:top w:val="nil"/>
              <w:left w:val="nil"/>
              <w:bottom w:val="single" w:sz="4" w:space="0" w:color="auto"/>
              <w:right w:val="single" w:sz="4" w:space="0" w:color="auto"/>
            </w:tcBorders>
            <w:shd w:val="clear" w:color="auto" w:fill="auto"/>
          </w:tcPr>
          <w:p w:rsidR="003440A5" w:rsidRDefault="003440A5" w:rsidP="00DB7806">
            <w:pPr>
              <w:jc w:val="right"/>
              <w:rPr>
                <w:sz w:val="20"/>
                <w:szCs w:val="20"/>
              </w:rPr>
            </w:pPr>
            <w:r>
              <w:rPr>
                <w:sz w:val="20"/>
                <w:szCs w:val="20"/>
              </w:rPr>
              <w:t>4 699,600</w:t>
            </w:r>
          </w:p>
        </w:tc>
        <w:tc>
          <w:tcPr>
            <w:tcW w:w="432" w:type="pct"/>
            <w:tcBorders>
              <w:top w:val="nil"/>
              <w:left w:val="nil"/>
              <w:bottom w:val="single" w:sz="4" w:space="0" w:color="auto"/>
              <w:right w:val="single" w:sz="4" w:space="0" w:color="auto"/>
            </w:tcBorders>
            <w:shd w:val="clear" w:color="auto" w:fill="auto"/>
          </w:tcPr>
          <w:p w:rsidR="003440A5" w:rsidRDefault="003440A5" w:rsidP="00DB7806">
            <w:pPr>
              <w:jc w:val="right"/>
              <w:rPr>
                <w:sz w:val="20"/>
                <w:szCs w:val="20"/>
              </w:rPr>
            </w:pPr>
            <w:r>
              <w:rPr>
                <w:sz w:val="20"/>
                <w:szCs w:val="20"/>
              </w:rPr>
              <w:t>4 699,600</w:t>
            </w:r>
          </w:p>
        </w:tc>
      </w:tr>
      <w:tr w:rsidR="003440A5" w:rsidTr="003440A5">
        <w:trPr>
          <w:trHeight w:val="20"/>
        </w:trPr>
        <w:tc>
          <w:tcPr>
            <w:tcW w:w="660" w:type="pct"/>
            <w:tcBorders>
              <w:top w:val="nil"/>
              <w:left w:val="single" w:sz="4" w:space="0" w:color="auto"/>
              <w:bottom w:val="single" w:sz="4" w:space="0" w:color="auto"/>
              <w:right w:val="nil"/>
            </w:tcBorders>
            <w:shd w:val="clear" w:color="auto" w:fill="auto"/>
          </w:tcPr>
          <w:p w:rsidR="003440A5" w:rsidRDefault="003440A5">
            <w:pPr>
              <w:jc w:val="center"/>
              <w:rPr>
                <w:sz w:val="20"/>
                <w:szCs w:val="20"/>
              </w:rPr>
            </w:pPr>
            <w:r>
              <w:rPr>
                <w:sz w:val="20"/>
                <w:szCs w:val="20"/>
              </w:rPr>
              <w:t> </w:t>
            </w:r>
          </w:p>
        </w:tc>
        <w:tc>
          <w:tcPr>
            <w:tcW w:w="766" w:type="pct"/>
            <w:tcBorders>
              <w:top w:val="nil"/>
              <w:left w:val="single" w:sz="4" w:space="0" w:color="auto"/>
              <w:bottom w:val="single" w:sz="4" w:space="0" w:color="auto"/>
              <w:right w:val="single" w:sz="4" w:space="0" w:color="auto"/>
            </w:tcBorders>
            <w:shd w:val="clear" w:color="auto" w:fill="auto"/>
          </w:tcPr>
          <w:p w:rsidR="003440A5" w:rsidRDefault="003440A5">
            <w:pPr>
              <w:rPr>
                <w:color w:val="EEECE1"/>
                <w:sz w:val="20"/>
                <w:szCs w:val="20"/>
              </w:rPr>
            </w:pPr>
          </w:p>
        </w:tc>
        <w:tc>
          <w:tcPr>
            <w:tcW w:w="335" w:type="pct"/>
            <w:vMerge/>
            <w:tcBorders>
              <w:top w:val="nil"/>
              <w:left w:val="nil"/>
              <w:bottom w:val="single" w:sz="4" w:space="0" w:color="000000"/>
              <w:right w:val="single" w:sz="4" w:space="0" w:color="auto"/>
            </w:tcBorders>
            <w:shd w:val="clear" w:color="auto" w:fill="auto"/>
            <w:vAlign w:val="center"/>
          </w:tcPr>
          <w:p w:rsidR="003440A5" w:rsidRDefault="003440A5">
            <w:pPr>
              <w:rPr>
                <w:sz w:val="20"/>
                <w:szCs w:val="20"/>
              </w:rPr>
            </w:pPr>
          </w:p>
        </w:tc>
        <w:tc>
          <w:tcPr>
            <w:tcW w:w="385" w:type="pct"/>
            <w:vMerge/>
            <w:tcBorders>
              <w:top w:val="nil"/>
              <w:left w:val="single" w:sz="4" w:space="0" w:color="auto"/>
              <w:bottom w:val="single" w:sz="4" w:space="0" w:color="000000"/>
              <w:right w:val="single" w:sz="4" w:space="0" w:color="auto"/>
            </w:tcBorders>
            <w:shd w:val="clear" w:color="auto" w:fill="auto"/>
            <w:vAlign w:val="center"/>
          </w:tcPr>
          <w:p w:rsidR="003440A5" w:rsidRDefault="003440A5">
            <w:pPr>
              <w:rPr>
                <w:sz w:val="20"/>
                <w:szCs w:val="20"/>
              </w:rPr>
            </w:pPr>
          </w:p>
        </w:tc>
        <w:tc>
          <w:tcPr>
            <w:tcW w:w="674" w:type="pct"/>
            <w:tcBorders>
              <w:top w:val="nil"/>
              <w:left w:val="nil"/>
              <w:bottom w:val="single" w:sz="4" w:space="0" w:color="auto"/>
              <w:right w:val="single" w:sz="4" w:space="0" w:color="auto"/>
            </w:tcBorders>
            <w:shd w:val="clear" w:color="auto" w:fill="auto"/>
          </w:tcPr>
          <w:p w:rsidR="003440A5" w:rsidRDefault="003440A5">
            <w:pPr>
              <w:rPr>
                <w:color w:val="000000"/>
                <w:sz w:val="20"/>
                <w:szCs w:val="20"/>
              </w:rPr>
            </w:pPr>
            <w:r>
              <w:rPr>
                <w:color w:val="000000"/>
                <w:sz w:val="20"/>
                <w:szCs w:val="20"/>
              </w:rPr>
              <w:t>внебюджетные источники</w:t>
            </w:r>
          </w:p>
        </w:tc>
        <w:tc>
          <w:tcPr>
            <w:tcW w:w="437" w:type="pct"/>
            <w:tcBorders>
              <w:top w:val="nil"/>
              <w:left w:val="nil"/>
              <w:bottom w:val="single" w:sz="4" w:space="0" w:color="auto"/>
              <w:right w:val="single" w:sz="4" w:space="0" w:color="auto"/>
            </w:tcBorders>
            <w:shd w:val="clear" w:color="auto" w:fill="auto"/>
          </w:tcPr>
          <w:p w:rsidR="003440A5" w:rsidRDefault="003440A5">
            <w:pPr>
              <w:jc w:val="right"/>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3440A5" w:rsidRDefault="003440A5" w:rsidP="00DB7806">
            <w:pPr>
              <w:jc w:val="right"/>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3440A5" w:rsidRDefault="003440A5" w:rsidP="00DB7806">
            <w:pPr>
              <w:jc w:val="right"/>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3440A5" w:rsidRDefault="003440A5" w:rsidP="00DB7806">
            <w:pPr>
              <w:jc w:val="right"/>
              <w:rPr>
                <w:sz w:val="20"/>
                <w:szCs w:val="20"/>
              </w:rPr>
            </w:pPr>
            <w:r>
              <w:rPr>
                <w:sz w:val="20"/>
                <w:szCs w:val="20"/>
              </w:rPr>
              <w:t>0,000</w:t>
            </w:r>
          </w:p>
        </w:tc>
        <w:tc>
          <w:tcPr>
            <w:tcW w:w="432" w:type="pct"/>
            <w:tcBorders>
              <w:top w:val="nil"/>
              <w:left w:val="nil"/>
              <w:bottom w:val="single" w:sz="4" w:space="0" w:color="auto"/>
              <w:right w:val="single" w:sz="4" w:space="0" w:color="auto"/>
            </w:tcBorders>
            <w:shd w:val="clear" w:color="auto" w:fill="auto"/>
          </w:tcPr>
          <w:p w:rsidR="003440A5" w:rsidRDefault="003440A5" w:rsidP="00DB7806">
            <w:pPr>
              <w:jc w:val="right"/>
              <w:rPr>
                <w:sz w:val="20"/>
                <w:szCs w:val="20"/>
              </w:rPr>
            </w:pPr>
            <w:r>
              <w:rPr>
                <w:sz w:val="20"/>
                <w:szCs w:val="20"/>
              </w:rPr>
              <w:t>0,000</w:t>
            </w:r>
          </w:p>
        </w:tc>
      </w:tr>
      <w:tr w:rsidR="003440A5" w:rsidTr="003440A5">
        <w:trPr>
          <w:trHeight w:val="20"/>
        </w:trPr>
        <w:tc>
          <w:tcPr>
            <w:tcW w:w="660" w:type="pct"/>
            <w:vMerge w:val="restart"/>
            <w:tcBorders>
              <w:top w:val="nil"/>
              <w:left w:val="single" w:sz="4" w:space="0" w:color="auto"/>
              <w:bottom w:val="single" w:sz="4" w:space="0" w:color="000000"/>
              <w:right w:val="single" w:sz="4" w:space="0" w:color="auto"/>
            </w:tcBorders>
            <w:shd w:val="clear" w:color="auto" w:fill="auto"/>
          </w:tcPr>
          <w:p w:rsidR="003440A5" w:rsidRDefault="003440A5">
            <w:pPr>
              <w:ind w:firstLineChars="200" w:firstLine="400"/>
              <w:jc w:val="right"/>
              <w:outlineLvl w:val="0"/>
              <w:rPr>
                <w:sz w:val="20"/>
                <w:szCs w:val="20"/>
              </w:rPr>
            </w:pPr>
            <w:r>
              <w:rPr>
                <w:sz w:val="20"/>
                <w:szCs w:val="20"/>
              </w:rPr>
              <w:t>1.1</w:t>
            </w:r>
          </w:p>
        </w:tc>
        <w:tc>
          <w:tcPr>
            <w:tcW w:w="766" w:type="pct"/>
            <w:vMerge w:val="restart"/>
            <w:tcBorders>
              <w:top w:val="nil"/>
              <w:left w:val="single" w:sz="4" w:space="0" w:color="auto"/>
              <w:bottom w:val="single" w:sz="4" w:space="0" w:color="000000"/>
              <w:right w:val="single" w:sz="4" w:space="0" w:color="auto"/>
            </w:tcBorders>
            <w:shd w:val="clear" w:color="auto" w:fill="auto"/>
          </w:tcPr>
          <w:p w:rsidR="003440A5" w:rsidRDefault="003440A5">
            <w:pPr>
              <w:outlineLvl w:val="0"/>
              <w:rPr>
                <w:sz w:val="20"/>
                <w:szCs w:val="20"/>
              </w:rPr>
            </w:pPr>
            <w:r>
              <w:rPr>
                <w:sz w:val="20"/>
                <w:szCs w:val="20"/>
              </w:rPr>
              <w:t>МУ «Отдел дошкольного образования Шалинского муниципального района"</w:t>
            </w:r>
          </w:p>
        </w:tc>
        <w:tc>
          <w:tcPr>
            <w:tcW w:w="335" w:type="pct"/>
            <w:vMerge w:val="restart"/>
            <w:tcBorders>
              <w:top w:val="nil"/>
              <w:left w:val="single" w:sz="4" w:space="0" w:color="auto"/>
              <w:bottom w:val="single" w:sz="4" w:space="0" w:color="000000"/>
              <w:right w:val="single" w:sz="4" w:space="0" w:color="auto"/>
            </w:tcBorders>
            <w:shd w:val="clear" w:color="auto" w:fill="auto"/>
          </w:tcPr>
          <w:p w:rsidR="003440A5" w:rsidRDefault="003440A5">
            <w:pPr>
              <w:jc w:val="center"/>
              <w:outlineLvl w:val="0"/>
              <w:rPr>
                <w:color w:val="000000"/>
                <w:sz w:val="20"/>
                <w:szCs w:val="20"/>
              </w:rPr>
            </w:pPr>
            <w:r>
              <w:rPr>
                <w:color w:val="000000"/>
                <w:sz w:val="20"/>
                <w:szCs w:val="20"/>
              </w:rPr>
              <w:t>2022</w:t>
            </w:r>
          </w:p>
        </w:tc>
        <w:tc>
          <w:tcPr>
            <w:tcW w:w="385" w:type="pct"/>
            <w:vMerge w:val="restart"/>
            <w:tcBorders>
              <w:top w:val="nil"/>
              <w:left w:val="single" w:sz="4" w:space="0" w:color="auto"/>
              <w:bottom w:val="single" w:sz="4" w:space="0" w:color="000000"/>
              <w:right w:val="single" w:sz="4" w:space="0" w:color="auto"/>
            </w:tcBorders>
            <w:shd w:val="clear" w:color="auto" w:fill="auto"/>
          </w:tcPr>
          <w:p w:rsidR="003440A5" w:rsidRDefault="003440A5">
            <w:pPr>
              <w:jc w:val="center"/>
              <w:outlineLvl w:val="0"/>
              <w:rPr>
                <w:color w:val="000000"/>
                <w:sz w:val="20"/>
                <w:szCs w:val="20"/>
              </w:rPr>
            </w:pPr>
            <w:r>
              <w:rPr>
                <w:color w:val="000000"/>
                <w:sz w:val="20"/>
                <w:szCs w:val="20"/>
              </w:rPr>
              <w:t>2026</w:t>
            </w:r>
          </w:p>
        </w:tc>
        <w:tc>
          <w:tcPr>
            <w:tcW w:w="674" w:type="pct"/>
            <w:tcBorders>
              <w:top w:val="nil"/>
              <w:left w:val="nil"/>
              <w:bottom w:val="single" w:sz="4" w:space="0" w:color="auto"/>
              <w:right w:val="single" w:sz="4" w:space="0" w:color="auto"/>
            </w:tcBorders>
            <w:shd w:val="clear" w:color="auto" w:fill="auto"/>
          </w:tcPr>
          <w:p w:rsidR="003440A5" w:rsidRDefault="003440A5">
            <w:pPr>
              <w:outlineLvl w:val="0"/>
              <w:rPr>
                <w:color w:val="000000"/>
                <w:sz w:val="20"/>
                <w:szCs w:val="20"/>
              </w:rPr>
            </w:pPr>
            <w:r>
              <w:rPr>
                <w:color w:val="000000"/>
                <w:sz w:val="20"/>
                <w:szCs w:val="20"/>
              </w:rPr>
              <w:t>всего</w:t>
            </w:r>
          </w:p>
        </w:tc>
        <w:tc>
          <w:tcPr>
            <w:tcW w:w="437" w:type="pct"/>
            <w:tcBorders>
              <w:top w:val="nil"/>
              <w:left w:val="nil"/>
              <w:bottom w:val="single" w:sz="4" w:space="0" w:color="auto"/>
              <w:right w:val="single" w:sz="4" w:space="0" w:color="auto"/>
            </w:tcBorders>
            <w:shd w:val="clear" w:color="auto" w:fill="auto"/>
          </w:tcPr>
          <w:p w:rsidR="003440A5" w:rsidRDefault="003440A5">
            <w:pPr>
              <w:jc w:val="right"/>
              <w:outlineLvl w:val="0"/>
              <w:rPr>
                <w:sz w:val="20"/>
                <w:szCs w:val="20"/>
              </w:rPr>
            </w:pPr>
            <w:r>
              <w:rPr>
                <w:sz w:val="20"/>
                <w:szCs w:val="20"/>
              </w:rPr>
              <w:t>4 699,600</w:t>
            </w:r>
          </w:p>
        </w:tc>
        <w:tc>
          <w:tcPr>
            <w:tcW w:w="437" w:type="pct"/>
            <w:tcBorders>
              <w:top w:val="nil"/>
              <w:left w:val="nil"/>
              <w:bottom w:val="single" w:sz="4" w:space="0" w:color="auto"/>
              <w:right w:val="single" w:sz="4" w:space="0" w:color="auto"/>
            </w:tcBorders>
            <w:shd w:val="clear" w:color="auto" w:fill="auto"/>
          </w:tcPr>
          <w:p w:rsidR="003440A5" w:rsidRDefault="003440A5" w:rsidP="00DB7806">
            <w:pPr>
              <w:jc w:val="right"/>
              <w:outlineLvl w:val="0"/>
              <w:rPr>
                <w:sz w:val="20"/>
                <w:szCs w:val="20"/>
              </w:rPr>
            </w:pPr>
            <w:r>
              <w:rPr>
                <w:sz w:val="20"/>
                <w:szCs w:val="20"/>
              </w:rPr>
              <w:t>4 699,600</w:t>
            </w:r>
          </w:p>
        </w:tc>
        <w:tc>
          <w:tcPr>
            <w:tcW w:w="437" w:type="pct"/>
            <w:tcBorders>
              <w:top w:val="nil"/>
              <w:left w:val="nil"/>
              <w:bottom w:val="single" w:sz="4" w:space="0" w:color="auto"/>
              <w:right w:val="single" w:sz="4" w:space="0" w:color="auto"/>
            </w:tcBorders>
            <w:shd w:val="clear" w:color="auto" w:fill="auto"/>
          </w:tcPr>
          <w:p w:rsidR="003440A5" w:rsidRDefault="003440A5" w:rsidP="00DB7806">
            <w:pPr>
              <w:jc w:val="right"/>
              <w:outlineLvl w:val="0"/>
              <w:rPr>
                <w:sz w:val="20"/>
                <w:szCs w:val="20"/>
              </w:rPr>
            </w:pPr>
            <w:r>
              <w:rPr>
                <w:sz w:val="20"/>
                <w:szCs w:val="20"/>
              </w:rPr>
              <w:t>4 699,600</w:t>
            </w:r>
          </w:p>
        </w:tc>
        <w:tc>
          <w:tcPr>
            <w:tcW w:w="437" w:type="pct"/>
            <w:tcBorders>
              <w:top w:val="nil"/>
              <w:left w:val="nil"/>
              <w:bottom w:val="single" w:sz="4" w:space="0" w:color="auto"/>
              <w:right w:val="single" w:sz="4" w:space="0" w:color="auto"/>
            </w:tcBorders>
            <w:shd w:val="clear" w:color="auto" w:fill="auto"/>
          </w:tcPr>
          <w:p w:rsidR="003440A5" w:rsidRDefault="003440A5" w:rsidP="00DB7806">
            <w:pPr>
              <w:jc w:val="right"/>
              <w:outlineLvl w:val="0"/>
              <w:rPr>
                <w:sz w:val="20"/>
                <w:szCs w:val="20"/>
              </w:rPr>
            </w:pPr>
            <w:r>
              <w:rPr>
                <w:sz w:val="20"/>
                <w:szCs w:val="20"/>
              </w:rPr>
              <w:t>4 699,600</w:t>
            </w:r>
          </w:p>
        </w:tc>
        <w:tc>
          <w:tcPr>
            <w:tcW w:w="432" w:type="pct"/>
            <w:tcBorders>
              <w:top w:val="nil"/>
              <w:left w:val="nil"/>
              <w:bottom w:val="single" w:sz="4" w:space="0" w:color="auto"/>
              <w:right w:val="single" w:sz="4" w:space="0" w:color="auto"/>
            </w:tcBorders>
            <w:shd w:val="clear" w:color="auto" w:fill="auto"/>
          </w:tcPr>
          <w:p w:rsidR="003440A5" w:rsidRDefault="003440A5" w:rsidP="00DB7806">
            <w:pPr>
              <w:jc w:val="right"/>
              <w:outlineLvl w:val="0"/>
              <w:rPr>
                <w:sz w:val="20"/>
                <w:szCs w:val="20"/>
              </w:rPr>
            </w:pPr>
            <w:r>
              <w:rPr>
                <w:sz w:val="20"/>
                <w:szCs w:val="20"/>
              </w:rPr>
              <w:t>4 699,600</w:t>
            </w:r>
          </w:p>
        </w:tc>
      </w:tr>
      <w:tr w:rsidR="003440A5" w:rsidTr="003440A5">
        <w:trPr>
          <w:trHeight w:val="20"/>
        </w:trPr>
        <w:tc>
          <w:tcPr>
            <w:tcW w:w="660" w:type="pct"/>
            <w:vMerge/>
            <w:tcBorders>
              <w:top w:val="nil"/>
              <w:left w:val="single" w:sz="4" w:space="0" w:color="auto"/>
              <w:bottom w:val="single" w:sz="4" w:space="0" w:color="000000"/>
              <w:right w:val="single" w:sz="4" w:space="0" w:color="auto"/>
            </w:tcBorders>
            <w:shd w:val="clear" w:color="auto" w:fill="auto"/>
            <w:vAlign w:val="center"/>
          </w:tcPr>
          <w:p w:rsidR="003440A5" w:rsidRDefault="003440A5">
            <w:pPr>
              <w:outlineLvl w:val="0"/>
              <w:rPr>
                <w:sz w:val="20"/>
                <w:szCs w:val="20"/>
              </w:rPr>
            </w:pPr>
          </w:p>
        </w:tc>
        <w:tc>
          <w:tcPr>
            <w:tcW w:w="766" w:type="pct"/>
            <w:vMerge/>
            <w:tcBorders>
              <w:top w:val="nil"/>
              <w:left w:val="single" w:sz="4" w:space="0" w:color="auto"/>
              <w:bottom w:val="single" w:sz="4" w:space="0" w:color="000000"/>
              <w:right w:val="single" w:sz="4" w:space="0" w:color="auto"/>
            </w:tcBorders>
            <w:shd w:val="clear" w:color="auto" w:fill="auto"/>
            <w:vAlign w:val="center"/>
          </w:tcPr>
          <w:p w:rsidR="003440A5" w:rsidRDefault="003440A5">
            <w:pPr>
              <w:outlineLvl w:val="0"/>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3440A5" w:rsidRDefault="003440A5">
            <w:pPr>
              <w:outlineLvl w:val="0"/>
              <w:rPr>
                <w:color w:val="000000"/>
                <w:sz w:val="20"/>
                <w:szCs w:val="20"/>
              </w:rPr>
            </w:pPr>
          </w:p>
        </w:tc>
        <w:tc>
          <w:tcPr>
            <w:tcW w:w="385" w:type="pct"/>
            <w:vMerge/>
            <w:tcBorders>
              <w:top w:val="nil"/>
              <w:left w:val="single" w:sz="4" w:space="0" w:color="auto"/>
              <w:bottom w:val="single" w:sz="4" w:space="0" w:color="000000"/>
              <w:right w:val="single" w:sz="4" w:space="0" w:color="auto"/>
            </w:tcBorders>
            <w:shd w:val="clear" w:color="auto" w:fill="auto"/>
            <w:vAlign w:val="center"/>
          </w:tcPr>
          <w:p w:rsidR="003440A5" w:rsidRDefault="003440A5">
            <w:pPr>
              <w:outlineLvl w:val="0"/>
              <w:rPr>
                <w:color w:val="000000"/>
                <w:sz w:val="20"/>
                <w:szCs w:val="20"/>
              </w:rPr>
            </w:pPr>
          </w:p>
        </w:tc>
        <w:tc>
          <w:tcPr>
            <w:tcW w:w="674" w:type="pct"/>
            <w:tcBorders>
              <w:top w:val="nil"/>
              <w:left w:val="nil"/>
              <w:bottom w:val="single" w:sz="4" w:space="0" w:color="auto"/>
              <w:right w:val="single" w:sz="4" w:space="0" w:color="auto"/>
            </w:tcBorders>
            <w:shd w:val="clear" w:color="auto" w:fill="auto"/>
          </w:tcPr>
          <w:p w:rsidR="003440A5" w:rsidRDefault="003440A5">
            <w:pPr>
              <w:outlineLvl w:val="0"/>
              <w:rPr>
                <w:color w:val="000000"/>
                <w:sz w:val="20"/>
                <w:szCs w:val="20"/>
              </w:rPr>
            </w:pPr>
            <w:r>
              <w:rPr>
                <w:color w:val="000000"/>
                <w:sz w:val="20"/>
                <w:szCs w:val="20"/>
              </w:rPr>
              <w:t>федеральный бюджет</w:t>
            </w:r>
          </w:p>
        </w:tc>
        <w:tc>
          <w:tcPr>
            <w:tcW w:w="437" w:type="pct"/>
            <w:tcBorders>
              <w:top w:val="nil"/>
              <w:left w:val="nil"/>
              <w:bottom w:val="single" w:sz="4" w:space="0" w:color="auto"/>
              <w:right w:val="single" w:sz="4" w:space="0" w:color="auto"/>
            </w:tcBorders>
            <w:shd w:val="clear" w:color="auto" w:fill="auto"/>
          </w:tcPr>
          <w:p w:rsidR="003440A5" w:rsidRDefault="003440A5">
            <w:pPr>
              <w:jc w:val="right"/>
              <w:outlineLvl w:val="0"/>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3440A5" w:rsidRDefault="003440A5" w:rsidP="00DB7806">
            <w:pPr>
              <w:jc w:val="right"/>
              <w:outlineLvl w:val="0"/>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3440A5" w:rsidRDefault="003440A5" w:rsidP="00DB7806">
            <w:pPr>
              <w:jc w:val="right"/>
              <w:outlineLvl w:val="0"/>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3440A5" w:rsidRDefault="003440A5" w:rsidP="00DB7806">
            <w:pPr>
              <w:jc w:val="right"/>
              <w:outlineLvl w:val="0"/>
              <w:rPr>
                <w:sz w:val="20"/>
                <w:szCs w:val="20"/>
              </w:rPr>
            </w:pPr>
            <w:r>
              <w:rPr>
                <w:sz w:val="20"/>
                <w:szCs w:val="20"/>
              </w:rPr>
              <w:t>0,000</w:t>
            </w:r>
          </w:p>
        </w:tc>
        <w:tc>
          <w:tcPr>
            <w:tcW w:w="432" w:type="pct"/>
            <w:tcBorders>
              <w:top w:val="nil"/>
              <w:left w:val="nil"/>
              <w:bottom w:val="single" w:sz="4" w:space="0" w:color="auto"/>
              <w:right w:val="single" w:sz="4" w:space="0" w:color="auto"/>
            </w:tcBorders>
            <w:shd w:val="clear" w:color="auto" w:fill="auto"/>
          </w:tcPr>
          <w:p w:rsidR="003440A5" w:rsidRDefault="003440A5" w:rsidP="00DB7806">
            <w:pPr>
              <w:jc w:val="right"/>
              <w:outlineLvl w:val="0"/>
              <w:rPr>
                <w:sz w:val="20"/>
                <w:szCs w:val="20"/>
              </w:rPr>
            </w:pPr>
            <w:r>
              <w:rPr>
                <w:sz w:val="20"/>
                <w:szCs w:val="20"/>
              </w:rPr>
              <w:t>0,000</w:t>
            </w:r>
          </w:p>
        </w:tc>
      </w:tr>
      <w:tr w:rsidR="003440A5" w:rsidTr="003440A5">
        <w:trPr>
          <w:trHeight w:val="20"/>
        </w:trPr>
        <w:tc>
          <w:tcPr>
            <w:tcW w:w="660" w:type="pct"/>
            <w:vMerge/>
            <w:tcBorders>
              <w:top w:val="nil"/>
              <w:left w:val="single" w:sz="4" w:space="0" w:color="auto"/>
              <w:bottom w:val="single" w:sz="4" w:space="0" w:color="000000"/>
              <w:right w:val="single" w:sz="4" w:space="0" w:color="auto"/>
            </w:tcBorders>
            <w:shd w:val="clear" w:color="auto" w:fill="auto"/>
            <w:vAlign w:val="center"/>
          </w:tcPr>
          <w:p w:rsidR="003440A5" w:rsidRDefault="003440A5">
            <w:pPr>
              <w:outlineLvl w:val="0"/>
              <w:rPr>
                <w:sz w:val="20"/>
                <w:szCs w:val="20"/>
              </w:rPr>
            </w:pPr>
          </w:p>
        </w:tc>
        <w:tc>
          <w:tcPr>
            <w:tcW w:w="766" w:type="pct"/>
            <w:vMerge/>
            <w:tcBorders>
              <w:top w:val="nil"/>
              <w:left w:val="single" w:sz="4" w:space="0" w:color="auto"/>
              <w:bottom w:val="single" w:sz="4" w:space="0" w:color="000000"/>
              <w:right w:val="single" w:sz="4" w:space="0" w:color="auto"/>
            </w:tcBorders>
            <w:shd w:val="clear" w:color="auto" w:fill="auto"/>
            <w:vAlign w:val="center"/>
          </w:tcPr>
          <w:p w:rsidR="003440A5" w:rsidRDefault="003440A5">
            <w:pPr>
              <w:outlineLvl w:val="0"/>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3440A5" w:rsidRDefault="003440A5">
            <w:pPr>
              <w:outlineLvl w:val="0"/>
              <w:rPr>
                <w:color w:val="000000"/>
                <w:sz w:val="20"/>
                <w:szCs w:val="20"/>
              </w:rPr>
            </w:pPr>
          </w:p>
        </w:tc>
        <w:tc>
          <w:tcPr>
            <w:tcW w:w="385" w:type="pct"/>
            <w:vMerge/>
            <w:tcBorders>
              <w:top w:val="nil"/>
              <w:left w:val="single" w:sz="4" w:space="0" w:color="auto"/>
              <w:bottom w:val="single" w:sz="4" w:space="0" w:color="000000"/>
              <w:right w:val="single" w:sz="4" w:space="0" w:color="auto"/>
            </w:tcBorders>
            <w:shd w:val="clear" w:color="auto" w:fill="auto"/>
            <w:vAlign w:val="center"/>
          </w:tcPr>
          <w:p w:rsidR="003440A5" w:rsidRDefault="003440A5">
            <w:pPr>
              <w:outlineLvl w:val="0"/>
              <w:rPr>
                <w:color w:val="000000"/>
                <w:sz w:val="20"/>
                <w:szCs w:val="20"/>
              </w:rPr>
            </w:pPr>
          </w:p>
        </w:tc>
        <w:tc>
          <w:tcPr>
            <w:tcW w:w="674" w:type="pct"/>
            <w:tcBorders>
              <w:top w:val="nil"/>
              <w:left w:val="nil"/>
              <w:bottom w:val="single" w:sz="4" w:space="0" w:color="auto"/>
              <w:right w:val="single" w:sz="4" w:space="0" w:color="auto"/>
            </w:tcBorders>
            <w:shd w:val="clear" w:color="auto" w:fill="auto"/>
          </w:tcPr>
          <w:p w:rsidR="003440A5" w:rsidRDefault="003440A5">
            <w:pPr>
              <w:outlineLvl w:val="0"/>
              <w:rPr>
                <w:color w:val="000000"/>
                <w:sz w:val="20"/>
                <w:szCs w:val="20"/>
              </w:rPr>
            </w:pPr>
            <w:r>
              <w:rPr>
                <w:color w:val="000000"/>
                <w:sz w:val="20"/>
                <w:szCs w:val="20"/>
              </w:rPr>
              <w:t>республиканский бюджет</w:t>
            </w:r>
          </w:p>
        </w:tc>
        <w:tc>
          <w:tcPr>
            <w:tcW w:w="437" w:type="pct"/>
            <w:tcBorders>
              <w:top w:val="nil"/>
              <w:left w:val="nil"/>
              <w:bottom w:val="single" w:sz="4" w:space="0" w:color="auto"/>
              <w:right w:val="single" w:sz="4" w:space="0" w:color="auto"/>
            </w:tcBorders>
            <w:shd w:val="clear" w:color="auto" w:fill="auto"/>
          </w:tcPr>
          <w:p w:rsidR="003440A5" w:rsidRDefault="003440A5">
            <w:pPr>
              <w:jc w:val="right"/>
              <w:outlineLvl w:val="0"/>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3440A5" w:rsidRDefault="003440A5" w:rsidP="00DB7806">
            <w:pPr>
              <w:jc w:val="right"/>
              <w:outlineLvl w:val="0"/>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3440A5" w:rsidRDefault="003440A5" w:rsidP="00DB7806">
            <w:pPr>
              <w:jc w:val="right"/>
              <w:outlineLvl w:val="0"/>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3440A5" w:rsidRDefault="003440A5" w:rsidP="00DB7806">
            <w:pPr>
              <w:jc w:val="right"/>
              <w:outlineLvl w:val="0"/>
              <w:rPr>
                <w:sz w:val="20"/>
                <w:szCs w:val="20"/>
              </w:rPr>
            </w:pPr>
            <w:r>
              <w:rPr>
                <w:sz w:val="20"/>
                <w:szCs w:val="20"/>
              </w:rPr>
              <w:t>0,000</w:t>
            </w:r>
          </w:p>
        </w:tc>
        <w:tc>
          <w:tcPr>
            <w:tcW w:w="432" w:type="pct"/>
            <w:tcBorders>
              <w:top w:val="nil"/>
              <w:left w:val="nil"/>
              <w:bottom w:val="single" w:sz="4" w:space="0" w:color="auto"/>
              <w:right w:val="single" w:sz="4" w:space="0" w:color="auto"/>
            </w:tcBorders>
            <w:shd w:val="clear" w:color="auto" w:fill="auto"/>
          </w:tcPr>
          <w:p w:rsidR="003440A5" w:rsidRDefault="003440A5" w:rsidP="00DB7806">
            <w:pPr>
              <w:jc w:val="right"/>
              <w:outlineLvl w:val="0"/>
              <w:rPr>
                <w:sz w:val="20"/>
                <w:szCs w:val="20"/>
              </w:rPr>
            </w:pPr>
            <w:r>
              <w:rPr>
                <w:sz w:val="20"/>
                <w:szCs w:val="20"/>
              </w:rPr>
              <w:t>0,000</w:t>
            </w:r>
          </w:p>
        </w:tc>
      </w:tr>
      <w:tr w:rsidR="003440A5" w:rsidTr="003440A5">
        <w:trPr>
          <w:trHeight w:val="20"/>
        </w:trPr>
        <w:tc>
          <w:tcPr>
            <w:tcW w:w="660" w:type="pct"/>
            <w:vMerge/>
            <w:tcBorders>
              <w:top w:val="nil"/>
              <w:left w:val="single" w:sz="4" w:space="0" w:color="auto"/>
              <w:bottom w:val="single" w:sz="4" w:space="0" w:color="000000"/>
              <w:right w:val="single" w:sz="4" w:space="0" w:color="auto"/>
            </w:tcBorders>
            <w:shd w:val="clear" w:color="auto" w:fill="auto"/>
            <w:vAlign w:val="center"/>
          </w:tcPr>
          <w:p w:rsidR="003440A5" w:rsidRDefault="003440A5">
            <w:pPr>
              <w:outlineLvl w:val="0"/>
              <w:rPr>
                <w:sz w:val="20"/>
                <w:szCs w:val="20"/>
              </w:rPr>
            </w:pPr>
          </w:p>
        </w:tc>
        <w:tc>
          <w:tcPr>
            <w:tcW w:w="766" w:type="pct"/>
            <w:vMerge/>
            <w:tcBorders>
              <w:top w:val="nil"/>
              <w:left w:val="single" w:sz="4" w:space="0" w:color="auto"/>
              <w:bottom w:val="single" w:sz="4" w:space="0" w:color="000000"/>
              <w:right w:val="single" w:sz="4" w:space="0" w:color="auto"/>
            </w:tcBorders>
            <w:shd w:val="clear" w:color="auto" w:fill="auto"/>
            <w:vAlign w:val="center"/>
          </w:tcPr>
          <w:p w:rsidR="003440A5" w:rsidRDefault="003440A5">
            <w:pPr>
              <w:outlineLvl w:val="0"/>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3440A5" w:rsidRDefault="003440A5">
            <w:pPr>
              <w:outlineLvl w:val="0"/>
              <w:rPr>
                <w:color w:val="000000"/>
                <w:sz w:val="20"/>
                <w:szCs w:val="20"/>
              </w:rPr>
            </w:pPr>
          </w:p>
        </w:tc>
        <w:tc>
          <w:tcPr>
            <w:tcW w:w="385" w:type="pct"/>
            <w:vMerge/>
            <w:tcBorders>
              <w:top w:val="nil"/>
              <w:left w:val="single" w:sz="4" w:space="0" w:color="auto"/>
              <w:bottom w:val="single" w:sz="4" w:space="0" w:color="000000"/>
              <w:right w:val="single" w:sz="4" w:space="0" w:color="auto"/>
            </w:tcBorders>
            <w:shd w:val="clear" w:color="auto" w:fill="auto"/>
            <w:vAlign w:val="center"/>
          </w:tcPr>
          <w:p w:rsidR="003440A5" w:rsidRDefault="003440A5">
            <w:pPr>
              <w:outlineLvl w:val="0"/>
              <w:rPr>
                <w:color w:val="000000"/>
                <w:sz w:val="20"/>
                <w:szCs w:val="20"/>
              </w:rPr>
            </w:pPr>
          </w:p>
        </w:tc>
        <w:tc>
          <w:tcPr>
            <w:tcW w:w="674" w:type="pct"/>
            <w:tcBorders>
              <w:top w:val="nil"/>
              <w:left w:val="nil"/>
              <w:bottom w:val="single" w:sz="4" w:space="0" w:color="auto"/>
              <w:right w:val="single" w:sz="4" w:space="0" w:color="auto"/>
            </w:tcBorders>
            <w:shd w:val="clear" w:color="auto" w:fill="auto"/>
          </w:tcPr>
          <w:p w:rsidR="003440A5" w:rsidRDefault="003440A5">
            <w:pPr>
              <w:outlineLvl w:val="0"/>
              <w:rPr>
                <w:color w:val="000000"/>
                <w:sz w:val="20"/>
                <w:szCs w:val="20"/>
              </w:rPr>
            </w:pPr>
            <w:r>
              <w:rPr>
                <w:color w:val="000000"/>
                <w:sz w:val="20"/>
                <w:szCs w:val="20"/>
              </w:rPr>
              <w:t>муниципальный бюджет</w:t>
            </w:r>
          </w:p>
        </w:tc>
        <w:tc>
          <w:tcPr>
            <w:tcW w:w="437" w:type="pct"/>
            <w:tcBorders>
              <w:top w:val="nil"/>
              <w:left w:val="nil"/>
              <w:bottom w:val="single" w:sz="4" w:space="0" w:color="auto"/>
              <w:right w:val="single" w:sz="4" w:space="0" w:color="auto"/>
            </w:tcBorders>
            <w:shd w:val="clear" w:color="auto" w:fill="auto"/>
          </w:tcPr>
          <w:p w:rsidR="003440A5" w:rsidRDefault="003440A5">
            <w:pPr>
              <w:jc w:val="right"/>
              <w:outlineLvl w:val="0"/>
              <w:rPr>
                <w:sz w:val="20"/>
                <w:szCs w:val="20"/>
              </w:rPr>
            </w:pPr>
            <w:r>
              <w:rPr>
                <w:sz w:val="20"/>
                <w:szCs w:val="20"/>
              </w:rPr>
              <w:t>4 699,600</w:t>
            </w:r>
          </w:p>
        </w:tc>
        <w:tc>
          <w:tcPr>
            <w:tcW w:w="437" w:type="pct"/>
            <w:tcBorders>
              <w:top w:val="nil"/>
              <w:left w:val="nil"/>
              <w:bottom w:val="single" w:sz="4" w:space="0" w:color="auto"/>
              <w:right w:val="single" w:sz="4" w:space="0" w:color="auto"/>
            </w:tcBorders>
            <w:shd w:val="clear" w:color="auto" w:fill="auto"/>
          </w:tcPr>
          <w:p w:rsidR="003440A5" w:rsidRDefault="003440A5" w:rsidP="00DB7806">
            <w:pPr>
              <w:jc w:val="right"/>
              <w:outlineLvl w:val="0"/>
              <w:rPr>
                <w:sz w:val="20"/>
                <w:szCs w:val="20"/>
              </w:rPr>
            </w:pPr>
            <w:r>
              <w:rPr>
                <w:sz w:val="20"/>
                <w:szCs w:val="20"/>
              </w:rPr>
              <w:t>4 699,600</w:t>
            </w:r>
          </w:p>
        </w:tc>
        <w:tc>
          <w:tcPr>
            <w:tcW w:w="437" w:type="pct"/>
            <w:tcBorders>
              <w:top w:val="nil"/>
              <w:left w:val="nil"/>
              <w:bottom w:val="single" w:sz="4" w:space="0" w:color="auto"/>
              <w:right w:val="single" w:sz="4" w:space="0" w:color="auto"/>
            </w:tcBorders>
            <w:shd w:val="clear" w:color="auto" w:fill="auto"/>
          </w:tcPr>
          <w:p w:rsidR="003440A5" w:rsidRDefault="003440A5" w:rsidP="00DB7806">
            <w:pPr>
              <w:jc w:val="right"/>
              <w:outlineLvl w:val="0"/>
              <w:rPr>
                <w:sz w:val="20"/>
                <w:szCs w:val="20"/>
              </w:rPr>
            </w:pPr>
            <w:r>
              <w:rPr>
                <w:sz w:val="20"/>
                <w:szCs w:val="20"/>
              </w:rPr>
              <w:t>4 699,600</w:t>
            </w:r>
          </w:p>
        </w:tc>
        <w:tc>
          <w:tcPr>
            <w:tcW w:w="437" w:type="pct"/>
            <w:tcBorders>
              <w:top w:val="nil"/>
              <w:left w:val="nil"/>
              <w:bottom w:val="single" w:sz="4" w:space="0" w:color="auto"/>
              <w:right w:val="single" w:sz="4" w:space="0" w:color="auto"/>
            </w:tcBorders>
            <w:shd w:val="clear" w:color="auto" w:fill="auto"/>
          </w:tcPr>
          <w:p w:rsidR="003440A5" w:rsidRDefault="003440A5" w:rsidP="00DB7806">
            <w:pPr>
              <w:jc w:val="right"/>
              <w:outlineLvl w:val="0"/>
              <w:rPr>
                <w:sz w:val="20"/>
                <w:szCs w:val="20"/>
              </w:rPr>
            </w:pPr>
            <w:r>
              <w:rPr>
                <w:sz w:val="20"/>
                <w:szCs w:val="20"/>
              </w:rPr>
              <w:t>4 699,600</w:t>
            </w:r>
          </w:p>
        </w:tc>
        <w:tc>
          <w:tcPr>
            <w:tcW w:w="432" w:type="pct"/>
            <w:tcBorders>
              <w:top w:val="nil"/>
              <w:left w:val="nil"/>
              <w:bottom w:val="single" w:sz="4" w:space="0" w:color="auto"/>
              <w:right w:val="single" w:sz="4" w:space="0" w:color="auto"/>
            </w:tcBorders>
            <w:shd w:val="clear" w:color="auto" w:fill="auto"/>
          </w:tcPr>
          <w:p w:rsidR="003440A5" w:rsidRDefault="003440A5" w:rsidP="00DB7806">
            <w:pPr>
              <w:jc w:val="right"/>
              <w:outlineLvl w:val="0"/>
              <w:rPr>
                <w:sz w:val="20"/>
                <w:szCs w:val="20"/>
              </w:rPr>
            </w:pPr>
            <w:r>
              <w:rPr>
                <w:sz w:val="20"/>
                <w:szCs w:val="20"/>
              </w:rPr>
              <w:t>4 699,600</w:t>
            </w:r>
          </w:p>
        </w:tc>
      </w:tr>
      <w:tr w:rsidR="003440A5" w:rsidTr="003440A5">
        <w:trPr>
          <w:trHeight w:val="20"/>
        </w:trPr>
        <w:tc>
          <w:tcPr>
            <w:tcW w:w="660" w:type="pct"/>
            <w:vMerge/>
            <w:tcBorders>
              <w:top w:val="nil"/>
              <w:left w:val="single" w:sz="4" w:space="0" w:color="auto"/>
              <w:bottom w:val="single" w:sz="4" w:space="0" w:color="000000"/>
              <w:right w:val="single" w:sz="4" w:space="0" w:color="auto"/>
            </w:tcBorders>
            <w:shd w:val="clear" w:color="auto" w:fill="auto"/>
            <w:vAlign w:val="center"/>
          </w:tcPr>
          <w:p w:rsidR="003440A5" w:rsidRDefault="003440A5">
            <w:pPr>
              <w:outlineLvl w:val="0"/>
              <w:rPr>
                <w:sz w:val="20"/>
                <w:szCs w:val="20"/>
              </w:rPr>
            </w:pPr>
          </w:p>
        </w:tc>
        <w:tc>
          <w:tcPr>
            <w:tcW w:w="766" w:type="pct"/>
            <w:vMerge/>
            <w:tcBorders>
              <w:top w:val="nil"/>
              <w:left w:val="single" w:sz="4" w:space="0" w:color="auto"/>
              <w:bottom w:val="single" w:sz="4" w:space="0" w:color="000000"/>
              <w:right w:val="single" w:sz="4" w:space="0" w:color="auto"/>
            </w:tcBorders>
            <w:shd w:val="clear" w:color="auto" w:fill="auto"/>
            <w:vAlign w:val="center"/>
          </w:tcPr>
          <w:p w:rsidR="003440A5" w:rsidRDefault="003440A5">
            <w:pPr>
              <w:outlineLvl w:val="0"/>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3440A5" w:rsidRDefault="003440A5">
            <w:pPr>
              <w:outlineLvl w:val="0"/>
              <w:rPr>
                <w:color w:val="000000"/>
                <w:sz w:val="20"/>
                <w:szCs w:val="20"/>
              </w:rPr>
            </w:pPr>
          </w:p>
        </w:tc>
        <w:tc>
          <w:tcPr>
            <w:tcW w:w="385" w:type="pct"/>
            <w:vMerge/>
            <w:tcBorders>
              <w:top w:val="nil"/>
              <w:left w:val="single" w:sz="4" w:space="0" w:color="auto"/>
              <w:bottom w:val="single" w:sz="4" w:space="0" w:color="000000"/>
              <w:right w:val="single" w:sz="4" w:space="0" w:color="auto"/>
            </w:tcBorders>
            <w:shd w:val="clear" w:color="auto" w:fill="auto"/>
            <w:vAlign w:val="center"/>
          </w:tcPr>
          <w:p w:rsidR="003440A5" w:rsidRDefault="003440A5">
            <w:pPr>
              <w:outlineLvl w:val="0"/>
              <w:rPr>
                <w:color w:val="000000"/>
                <w:sz w:val="20"/>
                <w:szCs w:val="20"/>
              </w:rPr>
            </w:pPr>
          </w:p>
        </w:tc>
        <w:tc>
          <w:tcPr>
            <w:tcW w:w="674" w:type="pct"/>
            <w:tcBorders>
              <w:top w:val="nil"/>
              <w:left w:val="nil"/>
              <w:bottom w:val="single" w:sz="4" w:space="0" w:color="auto"/>
              <w:right w:val="single" w:sz="4" w:space="0" w:color="auto"/>
            </w:tcBorders>
            <w:shd w:val="clear" w:color="auto" w:fill="auto"/>
          </w:tcPr>
          <w:p w:rsidR="003440A5" w:rsidRDefault="003440A5">
            <w:pPr>
              <w:outlineLvl w:val="0"/>
              <w:rPr>
                <w:color w:val="000000"/>
                <w:sz w:val="20"/>
                <w:szCs w:val="20"/>
              </w:rPr>
            </w:pPr>
            <w:r>
              <w:rPr>
                <w:color w:val="000000"/>
                <w:sz w:val="20"/>
                <w:szCs w:val="20"/>
              </w:rPr>
              <w:t>внебюджетные источники</w:t>
            </w:r>
          </w:p>
        </w:tc>
        <w:tc>
          <w:tcPr>
            <w:tcW w:w="437" w:type="pct"/>
            <w:tcBorders>
              <w:top w:val="nil"/>
              <w:left w:val="nil"/>
              <w:bottom w:val="single" w:sz="4" w:space="0" w:color="auto"/>
              <w:right w:val="single" w:sz="4" w:space="0" w:color="auto"/>
            </w:tcBorders>
            <w:shd w:val="clear" w:color="auto" w:fill="auto"/>
          </w:tcPr>
          <w:p w:rsidR="003440A5" w:rsidRDefault="003440A5">
            <w:pPr>
              <w:jc w:val="right"/>
              <w:outlineLvl w:val="0"/>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3440A5" w:rsidRDefault="003440A5" w:rsidP="00DB7806">
            <w:pPr>
              <w:jc w:val="right"/>
              <w:outlineLvl w:val="0"/>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3440A5" w:rsidRDefault="003440A5" w:rsidP="00DB7806">
            <w:pPr>
              <w:jc w:val="right"/>
              <w:outlineLvl w:val="0"/>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3440A5" w:rsidRDefault="003440A5" w:rsidP="00DB7806">
            <w:pPr>
              <w:jc w:val="right"/>
              <w:outlineLvl w:val="0"/>
              <w:rPr>
                <w:sz w:val="20"/>
                <w:szCs w:val="20"/>
              </w:rPr>
            </w:pPr>
            <w:r>
              <w:rPr>
                <w:sz w:val="20"/>
                <w:szCs w:val="20"/>
              </w:rPr>
              <w:t>0,000</w:t>
            </w:r>
          </w:p>
        </w:tc>
        <w:tc>
          <w:tcPr>
            <w:tcW w:w="432" w:type="pct"/>
            <w:tcBorders>
              <w:top w:val="nil"/>
              <w:left w:val="nil"/>
              <w:bottom w:val="single" w:sz="4" w:space="0" w:color="auto"/>
              <w:right w:val="single" w:sz="4" w:space="0" w:color="auto"/>
            </w:tcBorders>
            <w:shd w:val="clear" w:color="auto" w:fill="auto"/>
          </w:tcPr>
          <w:p w:rsidR="003440A5" w:rsidRDefault="003440A5" w:rsidP="00DB7806">
            <w:pPr>
              <w:jc w:val="right"/>
              <w:outlineLvl w:val="0"/>
              <w:rPr>
                <w:sz w:val="20"/>
                <w:szCs w:val="20"/>
              </w:rPr>
            </w:pPr>
            <w:r>
              <w:rPr>
                <w:sz w:val="20"/>
                <w:szCs w:val="20"/>
              </w:rPr>
              <w:t>0,000</w:t>
            </w:r>
          </w:p>
        </w:tc>
      </w:tr>
      <w:tr w:rsidR="00B428C1" w:rsidTr="003440A5">
        <w:trPr>
          <w:trHeight w:val="20"/>
        </w:trPr>
        <w:tc>
          <w:tcPr>
            <w:tcW w:w="2820" w:type="pct"/>
            <w:gridSpan w:val="5"/>
            <w:tcBorders>
              <w:top w:val="single" w:sz="4" w:space="0" w:color="auto"/>
              <w:left w:val="single" w:sz="4" w:space="0" w:color="auto"/>
              <w:bottom w:val="single" w:sz="4" w:space="0" w:color="auto"/>
              <w:right w:val="single" w:sz="4" w:space="0" w:color="000000"/>
            </w:tcBorders>
            <w:shd w:val="clear" w:color="auto" w:fill="auto"/>
            <w:noWrap/>
          </w:tcPr>
          <w:p w:rsidR="00B428C1" w:rsidRDefault="00340DE0">
            <w:pPr>
              <w:jc w:val="center"/>
              <w:rPr>
                <w:color w:val="000000"/>
                <w:sz w:val="20"/>
                <w:szCs w:val="20"/>
              </w:rPr>
            </w:pPr>
            <w:r>
              <w:rPr>
                <w:color w:val="000000"/>
                <w:sz w:val="20"/>
                <w:szCs w:val="20"/>
              </w:rPr>
              <w:t xml:space="preserve">Подпрограмма 2. Повышение доступности и качества услуг в сфере дошкольного образования Шалинского муниципального района </w:t>
            </w:r>
          </w:p>
        </w:tc>
        <w:tc>
          <w:tcPr>
            <w:tcW w:w="437" w:type="pct"/>
            <w:tcBorders>
              <w:top w:val="nil"/>
              <w:left w:val="nil"/>
              <w:bottom w:val="single" w:sz="4" w:space="0" w:color="auto"/>
              <w:right w:val="single" w:sz="4" w:space="0" w:color="auto"/>
            </w:tcBorders>
            <w:shd w:val="clear" w:color="auto" w:fill="auto"/>
            <w:noWrap/>
          </w:tcPr>
          <w:p w:rsidR="00B428C1" w:rsidRDefault="00340DE0">
            <w:pPr>
              <w:rPr>
                <w:color w:val="000000"/>
                <w:sz w:val="20"/>
                <w:szCs w:val="20"/>
              </w:rPr>
            </w:pPr>
            <w:r>
              <w:rPr>
                <w:color w:val="000000"/>
                <w:sz w:val="20"/>
                <w:szCs w:val="20"/>
              </w:rPr>
              <w:t> </w:t>
            </w:r>
          </w:p>
        </w:tc>
        <w:tc>
          <w:tcPr>
            <w:tcW w:w="437" w:type="pct"/>
            <w:tcBorders>
              <w:top w:val="nil"/>
              <w:left w:val="nil"/>
              <w:bottom w:val="single" w:sz="4" w:space="0" w:color="auto"/>
              <w:right w:val="single" w:sz="4" w:space="0" w:color="auto"/>
            </w:tcBorders>
            <w:shd w:val="clear" w:color="auto" w:fill="auto"/>
            <w:noWrap/>
          </w:tcPr>
          <w:p w:rsidR="00B428C1" w:rsidRDefault="00340DE0">
            <w:pPr>
              <w:rPr>
                <w:color w:val="000000"/>
                <w:sz w:val="20"/>
                <w:szCs w:val="20"/>
              </w:rPr>
            </w:pPr>
            <w:r>
              <w:rPr>
                <w:color w:val="000000"/>
                <w:sz w:val="20"/>
                <w:szCs w:val="20"/>
              </w:rPr>
              <w:t> </w:t>
            </w:r>
          </w:p>
        </w:tc>
        <w:tc>
          <w:tcPr>
            <w:tcW w:w="437" w:type="pct"/>
            <w:tcBorders>
              <w:top w:val="nil"/>
              <w:left w:val="nil"/>
              <w:bottom w:val="single" w:sz="4" w:space="0" w:color="auto"/>
              <w:right w:val="single" w:sz="4" w:space="0" w:color="auto"/>
            </w:tcBorders>
            <w:shd w:val="clear" w:color="auto" w:fill="auto"/>
            <w:noWrap/>
          </w:tcPr>
          <w:p w:rsidR="00B428C1" w:rsidRDefault="00340DE0">
            <w:pPr>
              <w:rPr>
                <w:color w:val="000000"/>
                <w:sz w:val="20"/>
                <w:szCs w:val="20"/>
              </w:rPr>
            </w:pPr>
            <w:r>
              <w:rPr>
                <w:color w:val="000000"/>
                <w:sz w:val="20"/>
                <w:szCs w:val="20"/>
              </w:rPr>
              <w:t> </w:t>
            </w:r>
          </w:p>
        </w:tc>
        <w:tc>
          <w:tcPr>
            <w:tcW w:w="437" w:type="pct"/>
            <w:tcBorders>
              <w:top w:val="nil"/>
              <w:left w:val="nil"/>
              <w:bottom w:val="single" w:sz="4" w:space="0" w:color="auto"/>
              <w:right w:val="single" w:sz="4" w:space="0" w:color="auto"/>
            </w:tcBorders>
            <w:shd w:val="clear" w:color="auto" w:fill="auto"/>
            <w:noWrap/>
          </w:tcPr>
          <w:p w:rsidR="00B428C1" w:rsidRDefault="00340DE0">
            <w:pPr>
              <w:rPr>
                <w:color w:val="000000"/>
                <w:sz w:val="20"/>
                <w:szCs w:val="20"/>
              </w:rPr>
            </w:pPr>
            <w:r>
              <w:rPr>
                <w:color w:val="000000"/>
                <w:sz w:val="20"/>
                <w:szCs w:val="20"/>
              </w:rPr>
              <w:t> </w:t>
            </w:r>
          </w:p>
        </w:tc>
        <w:tc>
          <w:tcPr>
            <w:tcW w:w="432" w:type="pct"/>
            <w:tcBorders>
              <w:top w:val="nil"/>
              <w:left w:val="nil"/>
              <w:bottom w:val="single" w:sz="4" w:space="0" w:color="auto"/>
              <w:right w:val="single" w:sz="4" w:space="0" w:color="auto"/>
            </w:tcBorders>
            <w:shd w:val="clear" w:color="auto" w:fill="auto"/>
            <w:noWrap/>
          </w:tcPr>
          <w:p w:rsidR="00B428C1" w:rsidRDefault="00340DE0">
            <w:pPr>
              <w:rPr>
                <w:color w:val="000000"/>
                <w:sz w:val="20"/>
                <w:szCs w:val="20"/>
              </w:rPr>
            </w:pPr>
            <w:r>
              <w:rPr>
                <w:color w:val="000000"/>
                <w:sz w:val="20"/>
                <w:szCs w:val="20"/>
              </w:rPr>
              <w:t> </w:t>
            </w:r>
          </w:p>
        </w:tc>
      </w:tr>
      <w:tr w:rsidR="003440A5" w:rsidTr="003440A5">
        <w:trPr>
          <w:trHeight w:val="20"/>
        </w:trPr>
        <w:tc>
          <w:tcPr>
            <w:tcW w:w="660" w:type="pct"/>
            <w:tcBorders>
              <w:top w:val="nil"/>
              <w:left w:val="single" w:sz="4" w:space="0" w:color="auto"/>
              <w:bottom w:val="nil"/>
              <w:right w:val="single" w:sz="4" w:space="0" w:color="auto"/>
            </w:tcBorders>
            <w:shd w:val="clear" w:color="auto" w:fill="auto"/>
          </w:tcPr>
          <w:p w:rsidR="003440A5" w:rsidRDefault="003440A5">
            <w:pPr>
              <w:jc w:val="center"/>
              <w:rPr>
                <w:sz w:val="20"/>
                <w:szCs w:val="20"/>
              </w:rPr>
            </w:pPr>
            <w:r>
              <w:rPr>
                <w:sz w:val="20"/>
                <w:szCs w:val="20"/>
              </w:rPr>
              <w:t> </w:t>
            </w:r>
          </w:p>
        </w:tc>
        <w:tc>
          <w:tcPr>
            <w:tcW w:w="766" w:type="pct"/>
            <w:tcBorders>
              <w:top w:val="nil"/>
              <w:left w:val="nil"/>
              <w:bottom w:val="nil"/>
              <w:right w:val="single" w:sz="4" w:space="0" w:color="auto"/>
            </w:tcBorders>
            <w:shd w:val="clear" w:color="auto" w:fill="auto"/>
          </w:tcPr>
          <w:p w:rsidR="003440A5" w:rsidRDefault="003440A5">
            <w:pPr>
              <w:rPr>
                <w:color w:val="EEECE1"/>
                <w:sz w:val="20"/>
                <w:szCs w:val="20"/>
              </w:rPr>
            </w:pPr>
          </w:p>
        </w:tc>
        <w:tc>
          <w:tcPr>
            <w:tcW w:w="335" w:type="pct"/>
            <w:vMerge w:val="restart"/>
            <w:tcBorders>
              <w:top w:val="nil"/>
              <w:left w:val="nil"/>
              <w:bottom w:val="single" w:sz="4" w:space="0" w:color="000000"/>
              <w:right w:val="single" w:sz="4" w:space="0" w:color="auto"/>
            </w:tcBorders>
            <w:shd w:val="clear" w:color="auto" w:fill="auto"/>
          </w:tcPr>
          <w:p w:rsidR="003440A5" w:rsidRDefault="003440A5" w:rsidP="008C6586">
            <w:pPr>
              <w:jc w:val="center"/>
              <w:rPr>
                <w:sz w:val="20"/>
                <w:szCs w:val="20"/>
              </w:rPr>
            </w:pPr>
            <w:r>
              <w:rPr>
                <w:sz w:val="20"/>
                <w:szCs w:val="20"/>
              </w:rPr>
              <w:t>2022</w:t>
            </w:r>
          </w:p>
        </w:tc>
        <w:tc>
          <w:tcPr>
            <w:tcW w:w="385" w:type="pct"/>
            <w:vMerge w:val="restart"/>
            <w:tcBorders>
              <w:top w:val="nil"/>
              <w:left w:val="single" w:sz="4" w:space="0" w:color="auto"/>
              <w:bottom w:val="single" w:sz="4" w:space="0" w:color="000000"/>
              <w:right w:val="single" w:sz="4" w:space="0" w:color="auto"/>
            </w:tcBorders>
            <w:shd w:val="clear" w:color="auto" w:fill="auto"/>
          </w:tcPr>
          <w:p w:rsidR="003440A5" w:rsidRDefault="003440A5" w:rsidP="008C6586">
            <w:pPr>
              <w:jc w:val="center"/>
              <w:rPr>
                <w:sz w:val="20"/>
                <w:szCs w:val="20"/>
              </w:rPr>
            </w:pPr>
            <w:r>
              <w:rPr>
                <w:sz w:val="20"/>
                <w:szCs w:val="20"/>
              </w:rPr>
              <w:t>2026</w:t>
            </w:r>
          </w:p>
        </w:tc>
        <w:tc>
          <w:tcPr>
            <w:tcW w:w="674" w:type="pct"/>
            <w:tcBorders>
              <w:top w:val="nil"/>
              <w:left w:val="nil"/>
              <w:bottom w:val="single" w:sz="4" w:space="0" w:color="auto"/>
              <w:right w:val="single" w:sz="4" w:space="0" w:color="auto"/>
            </w:tcBorders>
            <w:shd w:val="clear" w:color="auto" w:fill="auto"/>
          </w:tcPr>
          <w:p w:rsidR="003440A5" w:rsidRDefault="003440A5">
            <w:pPr>
              <w:rPr>
                <w:color w:val="000000"/>
                <w:sz w:val="20"/>
                <w:szCs w:val="20"/>
              </w:rPr>
            </w:pPr>
            <w:r>
              <w:rPr>
                <w:color w:val="000000"/>
                <w:sz w:val="20"/>
                <w:szCs w:val="20"/>
              </w:rPr>
              <w:t>всего</w:t>
            </w:r>
          </w:p>
        </w:tc>
        <w:tc>
          <w:tcPr>
            <w:tcW w:w="437" w:type="pct"/>
            <w:tcBorders>
              <w:top w:val="nil"/>
              <w:left w:val="nil"/>
              <w:bottom w:val="single" w:sz="4" w:space="0" w:color="auto"/>
              <w:right w:val="single" w:sz="4" w:space="0" w:color="auto"/>
            </w:tcBorders>
            <w:shd w:val="clear" w:color="auto" w:fill="auto"/>
          </w:tcPr>
          <w:p w:rsidR="003440A5" w:rsidRDefault="003440A5">
            <w:r w:rsidRPr="00F14368">
              <w:rPr>
                <w:sz w:val="20"/>
                <w:szCs w:val="20"/>
              </w:rPr>
              <w:t>771 166,500</w:t>
            </w:r>
          </w:p>
        </w:tc>
        <w:tc>
          <w:tcPr>
            <w:tcW w:w="437" w:type="pct"/>
            <w:tcBorders>
              <w:top w:val="nil"/>
              <w:left w:val="nil"/>
              <w:bottom w:val="single" w:sz="4" w:space="0" w:color="auto"/>
              <w:right w:val="single" w:sz="4" w:space="0" w:color="auto"/>
            </w:tcBorders>
            <w:shd w:val="clear" w:color="auto" w:fill="auto"/>
          </w:tcPr>
          <w:p w:rsidR="003440A5" w:rsidRDefault="003440A5">
            <w:r w:rsidRPr="00F14368">
              <w:rPr>
                <w:sz w:val="20"/>
                <w:szCs w:val="20"/>
              </w:rPr>
              <w:t>771 166,500</w:t>
            </w:r>
          </w:p>
        </w:tc>
        <w:tc>
          <w:tcPr>
            <w:tcW w:w="437" w:type="pct"/>
            <w:tcBorders>
              <w:top w:val="nil"/>
              <w:left w:val="nil"/>
              <w:bottom w:val="single" w:sz="4" w:space="0" w:color="auto"/>
              <w:right w:val="single" w:sz="4" w:space="0" w:color="auto"/>
            </w:tcBorders>
            <w:shd w:val="clear" w:color="auto" w:fill="auto"/>
          </w:tcPr>
          <w:p w:rsidR="003440A5" w:rsidRDefault="003440A5">
            <w:r w:rsidRPr="00F14368">
              <w:rPr>
                <w:sz w:val="20"/>
                <w:szCs w:val="20"/>
              </w:rPr>
              <w:t>771 166,500</w:t>
            </w:r>
          </w:p>
        </w:tc>
        <w:tc>
          <w:tcPr>
            <w:tcW w:w="437" w:type="pct"/>
            <w:tcBorders>
              <w:top w:val="nil"/>
              <w:left w:val="nil"/>
              <w:bottom w:val="single" w:sz="4" w:space="0" w:color="auto"/>
              <w:right w:val="single" w:sz="4" w:space="0" w:color="auto"/>
            </w:tcBorders>
            <w:shd w:val="clear" w:color="auto" w:fill="auto"/>
          </w:tcPr>
          <w:p w:rsidR="003440A5" w:rsidRDefault="003440A5">
            <w:r w:rsidRPr="00F14368">
              <w:rPr>
                <w:sz w:val="20"/>
                <w:szCs w:val="20"/>
              </w:rPr>
              <w:t>771 166,500</w:t>
            </w:r>
          </w:p>
        </w:tc>
        <w:tc>
          <w:tcPr>
            <w:tcW w:w="432" w:type="pct"/>
            <w:tcBorders>
              <w:top w:val="nil"/>
              <w:left w:val="nil"/>
              <w:bottom w:val="single" w:sz="4" w:space="0" w:color="auto"/>
              <w:right w:val="single" w:sz="4" w:space="0" w:color="auto"/>
            </w:tcBorders>
            <w:shd w:val="clear" w:color="auto" w:fill="auto"/>
          </w:tcPr>
          <w:p w:rsidR="003440A5" w:rsidRDefault="003440A5">
            <w:r w:rsidRPr="00F14368">
              <w:rPr>
                <w:sz w:val="20"/>
                <w:szCs w:val="20"/>
              </w:rPr>
              <w:t>771 166,500</w:t>
            </w:r>
          </w:p>
        </w:tc>
      </w:tr>
      <w:tr w:rsidR="00B428C1" w:rsidTr="003440A5">
        <w:trPr>
          <w:trHeight w:val="20"/>
        </w:trPr>
        <w:tc>
          <w:tcPr>
            <w:tcW w:w="660" w:type="pct"/>
            <w:tcBorders>
              <w:top w:val="nil"/>
              <w:left w:val="single" w:sz="4" w:space="0" w:color="auto"/>
              <w:bottom w:val="nil"/>
              <w:right w:val="single" w:sz="4" w:space="0" w:color="auto"/>
            </w:tcBorders>
            <w:shd w:val="clear" w:color="auto" w:fill="auto"/>
          </w:tcPr>
          <w:p w:rsidR="00B428C1" w:rsidRDefault="00340DE0">
            <w:pPr>
              <w:jc w:val="center"/>
              <w:rPr>
                <w:sz w:val="20"/>
                <w:szCs w:val="20"/>
              </w:rPr>
            </w:pPr>
            <w:r>
              <w:rPr>
                <w:sz w:val="20"/>
                <w:szCs w:val="20"/>
              </w:rPr>
              <w:t> </w:t>
            </w:r>
          </w:p>
        </w:tc>
        <w:tc>
          <w:tcPr>
            <w:tcW w:w="766" w:type="pct"/>
            <w:tcBorders>
              <w:top w:val="nil"/>
              <w:left w:val="nil"/>
              <w:bottom w:val="nil"/>
              <w:right w:val="single" w:sz="4" w:space="0" w:color="auto"/>
            </w:tcBorders>
            <w:shd w:val="clear" w:color="auto" w:fill="auto"/>
          </w:tcPr>
          <w:p w:rsidR="00B428C1" w:rsidRDefault="00B428C1">
            <w:pPr>
              <w:rPr>
                <w:color w:val="EEECE1"/>
                <w:sz w:val="20"/>
                <w:szCs w:val="20"/>
              </w:rPr>
            </w:pPr>
          </w:p>
        </w:tc>
        <w:tc>
          <w:tcPr>
            <w:tcW w:w="335" w:type="pct"/>
            <w:vMerge/>
            <w:tcBorders>
              <w:top w:val="nil"/>
              <w:left w:val="nil"/>
              <w:bottom w:val="single" w:sz="4" w:space="0" w:color="000000"/>
              <w:right w:val="single" w:sz="4" w:space="0" w:color="auto"/>
            </w:tcBorders>
            <w:shd w:val="clear" w:color="auto" w:fill="auto"/>
            <w:vAlign w:val="center"/>
          </w:tcPr>
          <w:p w:rsidR="00B428C1" w:rsidRDefault="00B428C1">
            <w:pPr>
              <w:rPr>
                <w:sz w:val="20"/>
                <w:szCs w:val="20"/>
              </w:rPr>
            </w:pPr>
          </w:p>
        </w:tc>
        <w:tc>
          <w:tcPr>
            <w:tcW w:w="38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rPr>
                <w:sz w:val="20"/>
                <w:szCs w:val="20"/>
              </w:rPr>
            </w:pPr>
          </w:p>
        </w:tc>
        <w:tc>
          <w:tcPr>
            <w:tcW w:w="674" w:type="pct"/>
            <w:tcBorders>
              <w:top w:val="nil"/>
              <w:left w:val="nil"/>
              <w:bottom w:val="single" w:sz="4" w:space="0" w:color="auto"/>
              <w:right w:val="single" w:sz="4" w:space="0" w:color="auto"/>
            </w:tcBorders>
            <w:shd w:val="clear" w:color="auto" w:fill="auto"/>
          </w:tcPr>
          <w:p w:rsidR="00B428C1" w:rsidRDefault="00340DE0">
            <w:pPr>
              <w:rPr>
                <w:color w:val="000000"/>
                <w:sz w:val="20"/>
                <w:szCs w:val="20"/>
              </w:rPr>
            </w:pPr>
            <w:r>
              <w:rPr>
                <w:color w:val="000000"/>
                <w:sz w:val="20"/>
                <w:szCs w:val="20"/>
              </w:rPr>
              <w:t>федеральный бюджет</w:t>
            </w:r>
          </w:p>
        </w:tc>
        <w:tc>
          <w:tcPr>
            <w:tcW w:w="437"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432"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r>
      <w:tr w:rsidR="00B428C1" w:rsidTr="003440A5">
        <w:trPr>
          <w:trHeight w:val="20"/>
        </w:trPr>
        <w:tc>
          <w:tcPr>
            <w:tcW w:w="660" w:type="pct"/>
            <w:tcBorders>
              <w:top w:val="nil"/>
              <w:left w:val="single" w:sz="4" w:space="0" w:color="auto"/>
              <w:bottom w:val="nil"/>
              <w:right w:val="single" w:sz="4" w:space="0" w:color="auto"/>
            </w:tcBorders>
            <w:shd w:val="clear" w:color="auto" w:fill="auto"/>
          </w:tcPr>
          <w:p w:rsidR="00B428C1" w:rsidRDefault="00340DE0">
            <w:pPr>
              <w:jc w:val="center"/>
              <w:rPr>
                <w:sz w:val="20"/>
                <w:szCs w:val="20"/>
              </w:rPr>
            </w:pPr>
            <w:r>
              <w:rPr>
                <w:sz w:val="20"/>
                <w:szCs w:val="20"/>
              </w:rPr>
              <w:t> </w:t>
            </w:r>
          </w:p>
        </w:tc>
        <w:tc>
          <w:tcPr>
            <w:tcW w:w="766" w:type="pct"/>
            <w:tcBorders>
              <w:top w:val="nil"/>
              <w:left w:val="nil"/>
              <w:bottom w:val="nil"/>
              <w:right w:val="single" w:sz="4" w:space="0" w:color="auto"/>
            </w:tcBorders>
            <w:shd w:val="clear" w:color="auto" w:fill="auto"/>
          </w:tcPr>
          <w:p w:rsidR="00B428C1" w:rsidRDefault="00B428C1">
            <w:pPr>
              <w:rPr>
                <w:color w:val="EEECE1"/>
                <w:sz w:val="20"/>
                <w:szCs w:val="20"/>
              </w:rPr>
            </w:pPr>
          </w:p>
        </w:tc>
        <w:tc>
          <w:tcPr>
            <w:tcW w:w="335" w:type="pct"/>
            <w:vMerge/>
            <w:tcBorders>
              <w:top w:val="nil"/>
              <w:left w:val="nil"/>
              <w:bottom w:val="single" w:sz="4" w:space="0" w:color="000000"/>
              <w:right w:val="single" w:sz="4" w:space="0" w:color="auto"/>
            </w:tcBorders>
            <w:shd w:val="clear" w:color="auto" w:fill="auto"/>
            <w:vAlign w:val="center"/>
          </w:tcPr>
          <w:p w:rsidR="00B428C1" w:rsidRDefault="00B428C1">
            <w:pPr>
              <w:rPr>
                <w:sz w:val="20"/>
                <w:szCs w:val="20"/>
              </w:rPr>
            </w:pPr>
          </w:p>
        </w:tc>
        <w:tc>
          <w:tcPr>
            <w:tcW w:w="38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rPr>
                <w:sz w:val="20"/>
                <w:szCs w:val="20"/>
              </w:rPr>
            </w:pPr>
          </w:p>
        </w:tc>
        <w:tc>
          <w:tcPr>
            <w:tcW w:w="674" w:type="pct"/>
            <w:tcBorders>
              <w:top w:val="nil"/>
              <w:left w:val="nil"/>
              <w:bottom w:val="single" w:sz="4" w:space="0" w:color="auto"/>
              <w:right w:val="single" w:sz="4" w:space="0" w:color="auto"/>
            </w:tcBorders>
            <w:shd w:val="clear" w:color="auto" w:fill="auto"/>
          </w:tcPr>
          <w:p w:rsidR="00B428C1" w:rsidRDefault="00340DE0">
            <w:pPr>
              <w:rPr>
                <w:color w:val="000000"/>
                <w:sz w:val="20"/>
                <w:szCs w:val="20"/>
              </w:rPr>
            </w:pPr>
            <w:r>
              <w:rPr>
                <w:color w:val="000000"/>
                <w:sz w:val="20"/>
                <w:szCs w:val="20"/>
              </w:rPr>
              <w:t>республиканский бюджет</w:t>
            </w:r>
          </w:p>
        </w:tc>
        <w:tc>
          <w:tcPr>
            <w:tcW w:w="437"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432"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r>
      <w:tr w:rsidR="003440A5" w:rsidTr="003440A5">
        <w:trPr>
          <w:trHeight w:val="20"/>
        </w:trPr>
        <w:tc>
          <w:tcPr>
            <w:tcW w:w="660" w:type="pct"/>
            <w:tcBorders>
              <w:top w:val="nil"/>
              <w:left w:val="single" w:sz="4" w:space="0" w:color="auto"/>
              <w:bottom w:val="nil"/>
              <w:right w:val="single" w:sz="4" w:space="0" w:color="auto"/>
            </w:tcBorders>
            <w:shd w:val="clear" w:color="auto" w:fill="auto"/>
          </w:tcPr>
          <w:p w:rsidR="003440A5" w:rsidRDefault="003440A5">
            <w:pPr>
              <w:jc w:val="center"/>
              <w:rPr>
                <w:sz w:val="20"/>
                <w:szCs w:val="20"/>
              </w:rPr>
            </w:pPr>
            <w:r>
              <w:rPr>
                <w:sz w:val="20"/>
                <w:szCs w:val="20"/>
              </w:rPr>
              <w:t> </w:t>
            </w:r>
          </w:p>
        </w:tc>
        <w:tc>
          <w:tcPr>
            <w:tcW w:w="766" w:type="pct"/>
            <w:tcBorders>
              <w:top w:val="nil"/>
              <w:left w:val="nil"/>
              <w:bottom w:val="nil"/>
              <w:right w:val="single" w:sz="4" w:space="0" w:color="auto"/>
            </w:tcBorders>
            <w:shd w:val="clear" w:color="auto" w:fill="auto"/>
          </w:tcPr>
          <w:p w:rsidR="003440A5" w:rsidRDefault="003440A5">
            <w:pPr>
              <w:rPr>
                <w:color w:val="EEECE1"/>
                <w:sz w:val="20"/>
                <w:szCs w:val="20"/>
              </w:rPr>
            </w:pPr>
          </w:p>
        </w:tc>
        <w:tc>
          <w:tcPr>
            <w:tcW w:w="335" w:type="pct"/>
            <w:vMerge/>
            <w:tcBorders>
              <w:top w:val="nil"/>
              <w:left w:val="nil"/>
              <w:bottom w:val="single" w:sz="4" w:space="0" w:color="000000"/>
              <w:right w:val="single" w:sz="4" w:space="0" w:color="auto"/>
            </w:tcBorders>
            <w:shd w:val="clear" w:color="auto" w:fill="auto"/>
            <w:vAlign w:val="center"/>
          </w:tcPr>
          <w:p w:rsidR="003440A5" w:rsidRDefault="003440A5">
            <w:pPr>
              <w:rPr>
                <w:sz w:val="20"/>
                <w:szCs w:val="20"/>
              </w:rPr>
            </w:pPr>
          </w:p>
        </w:tc>
        <w:tc>
          <w:tcPr>
            <w:tcW w:w="385" w:type="pct"/>
            <w:vMerge/>
            <w:tcBorders>
              <w:top w:val="nil"/>
              <w:left w:val="single" w:sz="4" w:space="0" w:color="auto"/>
              <w:bottom w:val="single" w:sz="4" w:space="0" w:color="000000"/>
              <w:right w:val="single" w:sz="4" w:space="0" w:color="auto"/>
            </w:tcBorders>
            <w:shd w:val="clear" w:color="auto" w:fill="auto"/>
            <w:vAlign w:val="center"/>
          </w:tcPr>
          <w:p w:rsidR="003440A5" w:rsidRDefault="003440A5">
            <w:pPr>
              <w:rPr>
                <w:sz w:val="20"/>
                <w:szCs w:val="20"/>
              </w:rPr>
            </w:pPr>
          </w:p>
        </w:tc>
        <w:tc>
          <w:tcPr>
            <w:tcW w:w="674" w:type="pct"/>
            <w:tcBorders>
              <w:top w:val="nil"/>
              <w:left w:val="nil"/>
              <w:bottom w:val="single" w:sz="4" w:space="0" w:color="auto"/>
              <w:right w:val="single" w:sz="4" w:space="0" w:color="auto"/>
            </w:tcBorders>
            <w:shd w:val="clear" w:color="auto" w:fill="auto"/>
          </w:tcPr>
          <w:p w:rsidR="003440A5" w:rsidRDefault="003440A5">
            <w:pPr>
              <w:rPr>
                <w:color w:val="000000"/>
                <w:sz w:val="20"/>
                <w:szCs w:val="20"/>
              </w:rPr>
            </w:pPr>
            <w:r>
              <w:rPr>
                <w:color w:val="000000"/>
                <w:sz w:val="20"/>
                <w:szCs w:val="20"/>
              </w:rPr>
              <w:t>муниципальный бюджет</w:t>
            </w:r>
          </w:p>
        </w:tc>
        <w:tc>
          <w:tcPr>
            <w:tcW w:w="437" w:type="pct"/>
            <w:tcBorders>
              <w:top w:val="nil"/>
              <w:left w:val="nil"/>
              <w:bottom w:val="single" w:sz="4" w:space="0" w:color="auto"/>
              <w:right w:val="single" w:sz="4" w:space="0" w:color="auto"/>
            </w:tcBorders>
            <w:shd w:val="clear" w:color="auto" w:fill="auto"/>
          </w:tcPr>
          <w:p w:rsidR="003440A5" w:rsidRDefault="003440A5">
            <w:r w:rsidRPr="00ED2FA4">
              <w:rPr>
                <w:sz w:val="20"/>
                <w:szCs w:val="20"/>
              </w:rPr>
              <w:t>771 166,500</w:t>
            </w:r>
          </w:p>
        </w:tc>
        <w:tc>
          <w:tcPr>
            <w:tcW w:w="437" w:type="pct"/>
            <w:tcBorders>
              <w:top w:val="nil"/>
              <w:left w:val="nil"/>
              <w:bottom w:val="single" w:sz="4" w:space="0" w:color="auto"/>
              <w:right w:val="single" w:sz="4" w:space="0" w:color="auto"/>
            </w:tcBorders>
            <w:shd w:val="clear" w:color="auto" w:fill="auto"/>
          </w:tcPr>
          <w:p w:rsidR="003440A5" w:rsidRDefault="003440A5">
            <w:r w:rsidRPr="00ED2FA4">
              <w:rPr>
                <w:sz w:val="20"/>
                <w:szCs w:val="20"/>
              </w:rPr>
              <w:t>771 166,500</w:t>
            </w:r>
          </w:p>
        </w:tc>
        <w:tc>
          <w:tcPr>
            <w:tcW w:w="437" w:type="pct"/>
            <w:tcBorders>
              <w:top w:val="nil"/>
              <w:left w:val="nil"/>
              <w:bottom w:val="single" w:sz="4" w:space="0" w:color="auto"/>
              <w:right w:val="single" w:sz="4" w:space="0" w:color="auto"/>
            </w:tcBorders>
            <w:shd w:val="clear" w:color="auto" w:fill="auto"/>
          </w:tcPr>
          <w:p w:rsidR="003440A5" w:rsidRDefault="003440A5">
            <w:r w:rsidRPr="00ED2FA4">
              <w:rPr>
                <w:sz w:val="20"/>
                <w:szCs w:val="20"/>
              </w:rPr>
              <w:t>771 166,500</w:t>
            </w:r>
          </w:p>
        </w:tc>
        <w:tc>
          <w:tcPr>
            <w:tcW w:w="437" w:type="pct"/>
            <w:tcBorders>
              <w:top w:val="nil"/>
              <w:left w:val="nil"/>
              <w:bottom w:val="single" w:sz="4" w:space="0" w:color="auto"/>
              <w:right w:val="single" w:sz="4" w:space="0" w:color="auto"/>
            </w:tcBorders>
            <w:shd w:val="clear" w:color="auto" w:fill="auto"/>
          </w:tcPr>
          <w:p w:rsidR="003440A5" w:rsidRDefault="003440A5">
            <w:r w:rsidRPr="00ED2FA4">
              <w:rPr>
                <w:sz w:val="20"/>
                <w:szCs w:val="20"/>
              </w:rPr>
              <w:t>771 166,500</w:t>
            </w:r>
          </w:p>
        </w:tc>
        <w:tc>
          <w:tcPr>
            <w:tcW w:w="432" w:type="pct"/>
            <w:tcBorders>
              <w:top w:val="nil"/>
              <w:left w:val="nil"/>
              <w:bottom w:val="single" w:sz="4" w:space="0" w:color="auto"/>
              <w:right w:val="single" w:sz="4" w:space="0" w:color="auto"/>
            </w:tcBorders>
            <w:shd w:val="clear" w:color="auto" w:fill="auto"/>
          </w:tcPr>
          <w:p w:rsidR="003440A5" w:rsidRDefault="003440A5">
            <w:r w:rsidRPr="00ED2FA4">
              <w:rPr>
                <w:sz w:val="20"/>
                <w:szCs w:val="20"/>
              </w:rPr>
              <w:t>771 166,500</w:t>
            </w:r>
          </w:p>
        </w:tc>
      </w:tr>
      <w:tr w:rsidR="00B428C1" w:rsidTr="003440A5">
        <w:trPr>
          <w:trHeight w:val="20"/>
        </w:trPr>
        <w:tc>
          <w:tcPr>
            <w:tcW w:w="660" w:type="pct"/>
            <w:tcBorders>
              <w:top w:val="nil"/>
              <w:left w:val="single" w:sz="4" w:space="0" w:color="auto"/>
              <w:bottom w:val="single" w:sz="4" w:space="0" w:color="auto"/>
              <w:right w:val="single" w:sz="4" w:space="0" w:color="auto"/>
            </w:tcBorders>
            <w:shd w:val="clear" w:color="auto" w:fill="auto"/>
          </w:tcPr>
          <w:p w:rsidR="00B428C1" w:rsidRDefault="00340DE0">
            <w:pPr>
              <w:jc w:val="center"/>
              <w:rPr>
                <w:sz w:val="20"/>
                <w:szCs w:val="20"/>
              </w:rPr>
            </w:pPr>
            <w:r>
              <w:rPr>
                <w:sz w:val="20"/>
                <w:szCs w:val="20"/>
              </w:rPr>
              <w:t> </w:t>
            </w:r>
          </w:p>
        </w:tc>
        <w:tc>
          <w:tcPr>
            <w:tcW w:w="766" w:type="pct"/>
            <w:tcBorders>
              <w:top w:val="nil"/>
              <w:left w:val="nil"/>
              <w:bottom w:val="single" w:sz="4" w:space="0" w:color="auto"/>
              <w:right w:val="single" w:sz="4" w:space="0" w:color="auto"/>
            </w:tcBorders>
            <w:shd w:val="clear" w:color="auto" w:fill="auto"/>
          </w:tcPr>
          <w:p w:rsidR="00B428C1" w:rsidRDefault="00B428C1">
            <w:pPr>
              <w:rPr>
                <w:color w:val="EEECE1"/>
                <w:sz w:val="20"/>
                <w:szCs w:val="20"/>
              </w:rPr>
            </w:pPr>
          </w:p>
        </w:tc>
        <w:tc>
          <w:tcPr>
            <w:tcW w:w="335" w:type="pct"/>
            <w:vMerge/>
            <w:tcBorders>
              <w:top w:val="nil"/>
              <w:left w:val="nil"/>
              <w:bottom w:val="single" w:sz="4" w:space="0" w:color="000000"/>
              <w:right w:val="single" w:sz="4" w:space="0" w:color="auto"/>
            </w:tcBorders>
            <w:shd w:val="clear" w:color="auto" w:fill="auto"/>
            <w:vAlign w:val="center"/>
          </w:tcPr>
          <w:p w:rsidR="00B428C1" w:rsidRDefault="00B428C1">
            <w:pPr>
              <w:rPr>
                <w:sz w:val="20"/>
                <w:szCs w:val="20"/>
              </w:rPr>
            </w:pPr>
          </w:p>
        </w:tc>
        <w:tc>
          <w:tcPr>
            <w:tcW w:w="38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rPr>
                <w:sz w:val="20"/>
                <w:szCs w:val="20"/>
              </w:rPr>
            </w:pPr>
          </w:p>
        </w:tc>
        <w:tc>
          <w:tcPr>
            <w:tcW w:w="674" w:type="pct"/>
            <w:tcBorders>
              <w:top w:val="nil"/>
              <w:left w:val="nil"/>
              <w:bottom w:val="single" w:sz="4" w:space="0" w:color="auto"/>
              <w:right w:val="single" w:sz="4" w:space="0" w:color="auto"/>
            </w:tcBorders>
            <w:shd w:val="clear" w:color="auto" w:fill="auto"/>
          </w:tcPr>
          <w:p w:rsidR="00B428C1" w:rsidRDefault="00340DE0">
            <w:pPr>
              <w:rPr>
                <w:color w:val="000000"/>
                <w:sz w:val="20"/>
                <w:szCs w:val="20"/>
              </w:rPr>
            </w:pPr>
            <w:r>
              <w:rPr>
                <w:color w:val="000000"/>
                <w:sz w:val="20"/>
                <w:szCs w:val="20"/>
              </w:rPr>
              <w:t>внебюджетные источники</w:t>
            </w:r>
          </w:p>
        </w:tc>
        <w:tc>
          <w:tcPr>
            <w:tcW w:w="437"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c>
          <w:tcPr>
            <w:tcW w:w="432" w:type="pct"/>
            <w:tcBorders>
              <w:top w:val="nil"/>
              <w:left w:val="nil"/>
              <w:bottom w:val="single" w:sz="4" w:space="0" w:color="auto"/>
              <w:right w:val="single" w:sz="4" w:space="0" w:color="auto"/>
            </w:tcBorders>
            <w:shd w:val="clear" w:color="auto" w:fill="auto"/>
          </w:tcPr>
          <w:p w:rsidR="00B428C1" w:rsidRDefault="00340DE0">
            <w:pPr>
              <w:jc w:val="right"/>
              <w:rPr>
                <w:sz w:val="20"/>
                <w:szCs w:val="20"/>
              </w:rPr>
            </w:pPr>
            <w:r>
              <w:rPr>
                <w:sz w:val="20"/>
                <w:szCs w:val="20"/>
              </w:rPr>
              <w:t>0,000</w:t>
            </w:r>
          </w:p>
        </w:tc>
      </w:tr>
      <w:tr w:rsidR="003440A5" w:rsidTr="003440A5">
        <w:trPr>
          <w:trHeight w:val="20"/>
        </w:trPr>
        <w:tc>
          <w:tcPr>
            <w:tcW w:w="660" w:type="pct"/>
            <w:vMerge w:val="restart"/>
            <w:tcBorders>
              <w:top w:val="nil"/>
              <w:left w:val="single" w:sz="4" w:space="0" w:color="auto"/>
              <w:bottom w:val="single" w:sz="4" w:space="0" w:color="000000"/>
              <w:right w:val="single" w:sz="4" w:space="0" w:color="auto"/>
            </w:tcBorders>
            <w:shd w:val="clear" w:color="auto" w:fill="auto"/>
          </w:tcPr>
          <w:p w:rsidR="003440A5" w:rsidRDefault="003440A5">
            <w:pPr>
              <w:ind w:firstLineChars="200" w:firstLine="400"/>
              <w:jc w:val="right"/>
              <w:outlineLvl w:val="0"/>
              <w:rPr>
                <w:sz w:val="20"/>
                <w:szCs w:val="20"/>
              </w:rPr>
            </w:pPr>
            <w:r>
              <w:rPr>
                <w:sz w:val="20"/>
                <w:szCs w:val="20"/>
              </w:rPr>
              <w:t>2.1</w:t>
            </w:r>
          </w:p>
        </w:tc>
        <w:tc>
          <w:tcPr>
            <w:tcW w:w="766" w:type="pct"/>
            <w:vMerge w:val="restart"/>
            <w:tcBorders>
              <w:top w:val="nil"/>
              <w:left w:val="single" w:sz="4" w:space="0" w:color="auto"/>
              <w:bottom w:val="single" w:sz="4" w:space="0" w:color="000000"/>
              <w:right w:val="single" w:sz="4" w:space="0" w:color="auto"/>
            </w:tcBorders>
            <w:shd w:val="clear" w:color="auto" w:fill="auto"/>
          </w:tcPr>
          <w:p w:rsidR="003440A5" w:rsidRDefault="003440A5">
            <w:pPr>
              <w:outlineLvl w:val="0"/>
              <w:rPr>
                <w:sz w:val="20"/>
                <w:szCs w:val="20"/>
              </w:rPr>
            </w:pPr>
            <w:r>
              <w:rPr>
                <w:sz w:val="20"/>
                <w:szCs w:val="20"/>
              </w:rPr>
              <w:t>МУ «Отдел дошкольного образования Шалинского муниципального района"</w:t>
            </w:r>
          </w:p>
        </w:tc>
        <w:tc>
          <w:tcPr>
            <w:tcW w:w="335" w:type="pct"/>
            <w:vMerge w:val="restart"/>
            <w:tcBorders>
              <w:top w:val="nil"/>
              <w:left w:val="single" w:sz="4" w:space="0" w:color="auto"/>
              <w:bottom w:val="single" w:sz="4" w:space="0" w:color="000000"/>
              <w:right w:val="single" w:sz="4" w:space="0" w:color="auto"/>
            </w:tcBorders>
            <w:shd w:val="clear" w:color="auto" w:fill="auto"/>
          </w:tcPr>
          <w:p w:rsidR="003440A5" w:rsidRDefault="003440A5">
            <w:pPr>
              <w:jc w:val="center"/>
              <w:outlineLvl w:val="0"/>
              <w:rPr>
                <w:color w:val="000000"/>
                <w:sz w:val="20"/>
                <w:szCs w:val="20"/>
              </w:rPr>
            </w:pPr>
            <w:r>
              <w:rPr>
                <w:color w:val="000000"/>
                <w:sz w:val="20"/>
                <w:szCs w:val="20"/>
              </w:rPr>
              <w:t>2022</w:t>
            </w:r>
          </w:p>
        </w:tc>
        <w:tc>
          <w:tcPr>
            <w:tcW w:w="385" w:type="pct"/>
            <w:vMerge w:val="restart"/>
            <w:tcBorders>
              <w:top w:val="nil"/>
              <w:left w:val="single" w:sz="4" w:space="0" w:color="auto"/>
              <w:bottom w:val="single" w:sz="4" w:space="0" w:color="000000"/>
              <w:right w:val="single" w:sz="4" w:space="0" w:color="auto"/>
            </w:tcBorders>
            <w:shd w:val="clear" w:color="auto" w:fill="auto"/>
          </w:tcPr>
          <w:p w:rsidR="003440A5" w:rsidRDefault="003440A5">
            <w:pPr>
              <w:jc w:val="center"/>
              <w:outlineLvl w:val="0"/>
              <w:rPr>
                <w:color w:val="000000"/>
                <w:sz w:val="20"/>
                <w:szCs w:val="20"/>
              </w:rPr>
            </w:pPr>
            <w:r>
              <w:rPr>
                <w:color w:val="000000"/>
                <w:sz w:val="20"/>
                <w:szCs w:val="20"/>
              </w:rPr>
              <w:t>2026</w:t>
            </w:r>
          </w:p>
        </w:tc>
        <w:tc>
          <w:tcPr>
            <w:tcW w:w="674" w:type="pct"/>
            <w:tcBorders>
              <w:top w:val="nil"/>
              <w:left w:val="nil"/>
              <w:bottom w:val="single" w:sz="4" w:space="0" w:color="auto"/>
              <w:right w:val="single" w:sz="4" w:space="0" w:color="auto"/>
            </w:tcBorders>
            <w:shd w:val="clear" w:color="auto" w:fill="auto"/>
          </w:tcPr>
          <w:p w:rsidR="003440A5" w:rsidRDefault="003440A5">
            <w:pPr>
              <w:outlineLvl w:val="0"/>
              <w:rPr>
                <w:color w:val="000000"/>
                <w:sz w:val="20"/>
                <w:szCs w:val="20"/>
              </w:rPr>
            </w:pPr>
            <w:r>
              <w:rPr>
                <w:color w:val="000000"/>
                <w:sz w:val="20"/>
                <w:szCs w:val="20"/>
              </w:rPr>
              <w:t>всего</w:t>
            </w:r>
          </w:p>
        </w:tc>
        <w:tc>
          <w:tcPr>
            <w:tcW w:w="437" w:type="pct"/>
            <w:tcBorders>
              <w:top w:val="nil"/>
              <w:left w:val="nil"/>
              <w:bottom w:val="single" w:sz="4" w:space="0" w:color="auto"/>
              <w:right w:val="single" w:sz="4" w:space="0" w:color="auto"/>
            </w:tcBorders>
            <w:shd w:val="clear" w:color="auto" w:fill="auto"/>
          </w:tcPr>
          <w:p w:rsidR="003440A5" w:rsidRDefault="003440A5">
            <w:r w:rsidRPr="00885DE3">
              <w:rPr>
                <w:sz w:val="20"/>
                <w:szCs w:val="20"/>
              </w:rPr>
              <w:t>771 166,500</w:t>
            </w:r>
          </w:p>
        </w:tc>
        <w:tc>
          <w:tcPr>
            <w:tcW w:w="437" w:type="pct"/>
            <w:tcBorders>
              <w:top w:val="nil"/>
              <w:left w:val="nil"/>
              <w:bottom w:val="single" w:sz="4" w:space="0" w:color="auto"/>
              <w:right w:val="single" w:sz="4" w:space="0" w:color="auto"/>
            </w:tcBorders>
            <w:shd w:val="clear" w:color="auto" w:fill="auto"/>
          </w:tcPr>
          <w:p w:rsidR="003440A5" w:rsidRDefault="003440A5">
            <w:r w:rsidRPr="00885DE3">
              <w:rPr>
                <w:sz w:val="20"/>
                <w:szCs w:val="20"/>
              </w:rPr>
              <w:t>771 166,500</w:t>
            </w:r>
          </w:p>
        </w:tc>
        <w:tc>
          <w:tcPr>
            <w:tcW w:w="437" w:type="pct"/>
            <w:tcBorders>
              <w:top w:val="nil"/>
              <w:left w:val="nil"/>
              <w:bottom w:val="single" w:sz="4" w:space="0" w:color="auto"/>
              <w:right w:val="single" w:sz="4" w:space="0" w:color="auto"/>
            </w:tcBorders>
            <w:shd w:val="clear" w:color="auto" w:fill="auto"/>
          </w:tcPr>
          <w:p w:rsidR="003440A5" w:rsidRDefault="003440A5">
            <w:r w:rsidRPr="00885DE3">
              <w:rPr>
                <w:sz w:val="20"/>
                <w:szCs w:val="20"/>
              </w:rPr>
              <w:t>771 166,500</w:t>
            </w:r>
          </w:p>
        </w:tc>
        <w:tc>
          <w:tcPr>
            <w:tcW w:w="437" w:type="pct"/>
            <w:tcBorders>
              <w:top w:val="nil"/>
              <w:left w:val="nil"/>
              <w:bottom w:val="single" w:sz="4" w:space="0" w:color="auto"/>
              <w:right w:val="single" w:sz="4" w:space="0" w:color="auto"/>
            </w:tcBorders>
            <w:shd w:val="clear" w:color="auto" w:fill="auto"/>
          </w:tcPr>
          <w:p w:rsidR="003440A5" w:rsidRDefault="003440A5">
            <w:r w:rsidRPr="00885DE3">
              <w:rPr>
                <w:sz w:val="20"/>
                <w:szCs w:val="20"/>
              </w:rPr>
              <w:t>771 166,500</w:t>
            </w:r>
          </w:p>
        </w:tc>
        <w:tc>
          <w:tcPr>
            <w:tcW w:w="432" w:type="pct"/>
            <w:tcBorders>
              <w:top w:val="nil"/>
              <w:left w:val="nil"/>
              <w:bottom w:val="single" w:sz="4" w:space="0" w:color="auto"/>
              <w:right w:val="single" w:sz="4" w:space="0" w:color="auto"/>
            </w:tcBorders>
            <w:shd w:val="clear" w:color="auto" w:fill="auto"/>
          </w:tcPr>
          <w:p w:rsidR="003440A5" w:rsidRDefault="003440A5">
            <w:r w:rsidRPr="00885DE3">
              <w:rPr>
                <w:sz w:val="20"/>
                <w:szCs w:val="20"/>
              </w:rPr>
              <w:t>771 166,500</w:t>
            </w:r>
          </w:p>
        </w:tc>
      </w:tr>
      <w:tr w:rsidR="00B428C1" w:rsidTr="003440A5">
        <w:trPr>
          <w:trHeight w:val="20"/>
        </w:trPr>
        <w:tc>
          <w:tcPr>
            <w:tcW w:w="660"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sz w:val="20"/>
                <w:szCs w:val="20"/>
              </w:rPr>
            </w:pPr>
          </w:p>
        </w:tc>
        <w:tc>
          <w:tcPr>
            <w:tcW w:w="7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color w:val="000000"/>
                <w:sz w:val="20"/>
                <w:szCs w:val="20"/>
              </w:rPr>
            </w:pPr>
          </w:p>
        </w:tc>
        <w:tc>
          <w:tcPr>
            <w:tcW w:w="38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color w:val="000000"/>
                <w:sz w:val="20"/>
                <w:szCs w:val="20"/>
              </w:rPr>
            </w:pPr>
          </w:p>
        </w:tc>
        <w:tc>
          <w:tcPr>
            <w:tcW w:w="674" w:type="pct"/>
            <w:tcBorders>
              <w:top w:val="nil"/>
              <w:left w:val="nil"/>
              <w:bottom w:val="single" w:sz="4" w:space="0" w:color="auto"/>
              <w:right w:val="single" w:sz="4" w:space="0" w:color="auto"/>
            </w:tcBorders>
            <w:shd w:val="clear" w:color="auto" w:fill="auto"/>
          </w:tcPr>
          <w:p w:rsidR="00B428C1" w:rsidRDefault="00340DE0">
            <w:pPr>
              <w:outlineLvl w:val="0"/>
              <w:rPr>
                <w:color w:val="000000"/>
                <w:sz w:val="20"/>
                <w:szCs w:val="20"/>
              </w:rPr>
            </w:pPr>
            <w:r>
              <w:rPr>
                <w:color w:val="000000"/>
                <w:sz w:val="20"/>
                <w:szCs w:val="20"/>
              </w:rPr>
              <w:t>федеральный бюджет</w:t>
            </w:r>
          </w:p>
        </w:tc>
        <w:tc>
          <w:tcPr>
            <w:tcW w:w="437"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432"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r>
      <w:tr w:rsidR="00B428C1" w:rsidTr="003440A5">
        <w:trPr>
          <w:trHeight w:val="20"/>
        </w:trPr>
        <w:tc>
          <w:tcPr>
            <w:tcW w:w="660"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sz w:val="20"/>
                <w:szCs w:val="20"/>
              </w:rPr>
            </w:pPr>
          </w:p>
        </w:tc>
        <w:tc>
          <w:tcPr>
            <w:tcW w:w="7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color w:val="000000"/>
                <w:sz w:val="20"/>
                <w:szCs w:val="20"/>
              </w:rPr>
            </w:pPr>
          </w:p>
        </w:tc>
        <w:tc>
          <w:tcPr>
            <w:tcW w:w="38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color w:val="000000"/>
                <w:sz w:val="20"/>
                <w:szCs w:val="20"/>
              </w:rPr>
            </w:pPr>
          </w:p>
        </w:tc>
        <w:tc>
          <w:tcPr>
            <w:tcW w:w="674" w:type="pct"/>
            <w:tcBorders>
              <w:top w:val="nil"/>
              <w:left w:val="nil"/>
              <w:bottom w:val="single" w:sz="4" w:space="0" w:color="auto"/>
              <w:right w:val="single" w:sz="4" w:space="0" w:color="auto"/>
            </w:tcBorders>
            <w:shd w:val="clear" w:color="auto" w:fill="auto"/>
          </w:tcPr>
          <w:p w:rsidR="00B428C1" w:rsidRDefault="00340DE0">
            <w:pPr>
              <w:outlineLvl w:val="0"/>
              <w:rPr>
                <w:color w:val="000000"/>
                <w:sz w:val="20"/>
                <w:szCs w:val="20"/>
              </w:rPr>
            </w:pPr>
            <w:r>
              <w:rPr>
                <w:color w:val="000000"/>
                <w:sz w:val="20"/>
                <w:szCs w:val="20"/>
              </w:rPr>
              <w:t>республиканский бюджет</w:t>
            </w:r>
          </w:p>
        </w:tc>
        <w:tc>
          <w:tcPr>
            <w:tcW w:w="437"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432"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r>
      <w:tr w:rsidR="003440A5" w:rsidTr="003440A5">
        <w:trPr>
          <w:trHeight w:val="20"/>
        </w:trPr>
        <w:tc>
          <w:tcPr>
            <w:tcW w:w="660" w:type="pct"/>
            <w:vMerge/>
            <w:tcBorders>
              <w:top w:val="nil"/>
              <w:left w:val="single" w:sz="4" w:space="0" w:color="auto"/>
              <w:bottom w:val="single" w:sz="4" w:space="0" w:color="000000"/>
              <w:right w:val="single" w:sz="4" w:space="0" w:color="auto"/>
            </w:tcBorders>
            <w:shd w:val="clear" w:color="auto" w:fill="auto"/>
            <w:vAlign w:val="center"/>
          </w:tcPr>
          <w:p w:rsidR="003440A5" w:rsidRDefault="003440A5">
            <w:pPr>
              <w:outlineLvl w:val="0"/>
              <w:rPr>
                <w:sz w:val="20"/>
                <w:szCs w:val="20"/>
              </w:rPr>
            </w:pPr>
          </w:p>
        </w:tc>
        <w:tc>
          <w:tcPr>
            <w:tcW w:w="766" w:type="pct"/>
            <w:vMerge/>
            <w:tcBorders>
              <w:top w:val="nil"/>
              <w:left w:val="single" w:sz="4" w:space="0" w:color="auto"/>
              <w:bottom w:val="single" w:sz="4" w:space="0" w:color="000000"/>
              <w:right w:val="single" w:sz="4" w:space="0" w:color="auto"/>
            </w:tcBorders>
            <w:shd w:val="clear" w:color="auto" w:fill="auto"/>
            <w:vAlign w:val="center"/>
          </w:tcPr>
          <w:p w:rsidR="003440A5" w:rsidRDefault="003440A5">
            <w:pPr>
              <w:outlineLvl w:val="0"/>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3440A5" w:rsidRDefault="003440A5">
            <w:pPr>
              <w:outlineLvl w:val="0"/>
              <w:rPr>
                <w:color w:val="000000"/>
                <w:sz w:val="20"/>
                <w:szCs w:val="20"/>
              </w:rPr>
            </w:pPr>
          </w:p>
        </w:tc>
        <w:tc>
          <w:tcPr>
            <w:tcW w:w="385" w:type="pct"/>
            <w:vMerge/>
            <w:tcBorders>
              <w:top w:val="nil"/>
              <w:left w:val="single" w:sz="4" w:space="0" w:color="auto"/>
              <w:bottom w:val="single" w:sz="4" w:space="0" w:color="000000"/>
              <w:right w:val="single" w:sz="4" w:space="0" w:color="auto"/>
            </w:tcBorders>
            <w:shd w:val="clear" w:color="auto" w:fill="auto"/>
            <w:vAlign w:val="center"/>
          </w:tcPr>
          <w:p w:rsidR="003440A5" w:rsidRDefault="003440A5">
            <w:pPr>
              <w:outlineLvl w:val="0"/>
              <w:rPr>
                <w:color w:val="000000"/>
                <w:sz w:val="20"/>
                <w:szCs w:val="20"/>
              </w:rPr>
            </w:pPr>
          </w:p>
        </w:tc>
        <w:tc>
          <w:tcPr>
            <w:tcW w:w="674" w:type="pct"/>
            <w:tcBorders>
              <w:top w:val="nil"/>
              <w:left w:val="nil"/>
              <w:bottom w:val="single" w:sz="4" w:space="0" w:color="auto"/>
              <w:right w:val="single" w:sz="4" w:space="0" w:color="auto"/>
            </w:tcBorders>
            <w:shd w:val="clear" w:color="auto" w:fill="auto"/>
          </w:tcPr>
          <w:p w:rsidR="003440A5" w:rsidRDefault="003440A5">
            <w:pPr>
              <w:outlineLvl w:val="0"/>
              <w:rPr>
                <w:color w:val="000000"/>
                <w:sz w:val="20"/>
                <w:szCs w:val="20"/>
              </w:rPr>
            </w:pPr>
            <w:r>
              <w:rPr>
                <w:color w:val="000000"/>
                <w:sz w:val="20"/>
                <w:szCs w:val="20"/>
              </w:rPr>
              <w:t>муниципальный бюджет</w:t>
            </w:r>
          </w:p>
        </w:tc>
        <w:tc>
          <w:tcPr>
            <w:tcW w:w="437" w:type="pct"/>
            <w:tcBorders>
              <w:top w:val="nil"/>
              <w:left w:val="nil"/>
              <w:bottom w:val="single" w:sz="4" w:space="0" w:color="auto"/>
              <w:right w:val="single" w:sz="4" w:space="0" w:color="auto"/>
            </w:tcBorders>
            <w:shd w:val="clear" w:color="auto" w:fill="auto"/>
          </w:tcPr>
          <w:p w:rsidR="003440A5" w:rsidRDefault="003440A5">
            <w:pPr>
              <w:jc w:val="right"/>
              <w:outlineLvl w:val="0"/>
              <w:rPr>
                <w:sz w:val="20"/>
                <w:szCs w:val="20"/>
              </w:rPr>
            </w:pPr>
            <w:r>
              <w:rPr>
                <w:sz w:val="20"/>
                <w:szCs w:val="20"/>
              </w:rPr>
              <w:t>771 166,500</w:t>
            </w:r>
          </w:p>
        </w:tc>
        <w:tc>
          <w:tcPr>
            <w:tcW w:w="437" w:type="pct"/>
            <w:tcBorders>
              <w:top w:val="nil"/>
              <w:left w:val="nil"/>
              <w:bottom w:val="single" w:sz="4" w:space="0" w:color="auto"/>
              <w:right w:val="single" w:sz="4" w:space="0" w:color="auto"/>
            </w:tcBorders>
            <w:shd w:val="clear" w:color="auto" w:fill="auto"/>
          </w:tcPr>
          <w:p w:rsidR="003440A5" w:rsidRDefault="003440A5">
            <w:r w:rsidRPr="002E7FE7">
              <w:rPr>
                <w:sz w:val="20"/>
                <w:szCs w:val="20"/>
              </w:rPr>
              <w:t>771 166,500</w:t>
            </w:r>
          </w:p>
        </w:tc>
        <w:tc>
          <w:tcPr>
            <w:tcW w:w="437" w:type="pct"/>
            <w:tcBorders>
              <w:top w:val="nil"/>
              <w:left w:val="nil"/>
              <w:bottom w:val="single" w:sz="4" w:space="0" w:color="auto"/>
              <w:right w:val="single" w:sz="4" w:space="0" w:color="auto"/>
            </w:tcBorders>
            <w:shd w:val="clear" w:color="auto" w:fill="auto"/>
          </w:tcPr>
          <w:p w:rsidR="003440A5" w:rsidRDefault="003440A5">
            <w:r w:rsidRPr="002E7FE7">
              <w:rPr>
                <w:sz w:val="20"/>
                <w:szCs w:val="20"/>
              </w:rPr>
              <w:t>771 166,500</w:t>
            </w:r>
          </w:p>
        </w:tc>
        <w:tc>
          <w:tcPr>
            <w:tcW w:w="437" w:type="pct"/>
            <w:tcBorders>
              <w:top w:val="nil"/>
              <w:left w:val="nil"/>
              <w:bottom w:val="single" w:sz="4" w:space="0" w:color="auto"/>
              <w:right w:val="single" w:sz="4" w:space="0" w:color="auto"/>
            </w:tcBorders>
            <w:shd w:val="clear" w:color="auto" w:fill="auto"/>
          </w:tcPr>
          <w:p w:rsidR="003440A5" w:rsidRDefault="003440A5">
            <w:r w:rsidRPr="002E7FE7">
              <w:rPr>
                <w:sz w:val="20"/>
                <w:szCs w:val="20"/>
              </w:rPr>
              <w:t>771 166,500</w:t>
            </w:r>
          </w:p>
        </w:tc>
        <w:tc>
          <w:tcPr>
            <w:tcW w:w="432" w:type="pct"/>
            <w:tcBorders>
              <w:top w:val="nil"/>
              <w:left w:val="nil"/>
              <w:bottom w:val="single" w:sz="4" w:space="0" w:color="auto"/>
              <w:right w:val="single" w:sz="4" w:space="0" w:color="auto"/>
            </w:tcBorders>
            <w:shd w:val="clear" w:color="auto" w:fill="auto"/>
          </w:tcPr>
          <w:p w:rsidR="003440A5" w:rsidRDefault="003440A5">
            <w:r w:rsidRPr="002E7FE7">
              <w:rPr>
                <w:sz w:val="20"/>
                <w:szCs w:val="20"/>
              </w:rPr>
              <w:t>771 166,500</w:t>
            </w:r>
          </w:p>
        </w:tc>
      </w:tr>
      <w:tr w:rsidR="00B428C1" w:rsidTr="003440A5">
        <w:trPr>
          <w:trHeight w:val="20"/>
        </w:trPr>
        <w:tc>
          <w:tcPr>
            <w:tcW w:w="660"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sz w:val="20"/>
                <w:szCs w:val="20"/>
              </w:rPr>
            </w:pPr>
          </w:p>
        </w:tc>
        <w:tc>
          <w:tcPr>
            <w:tcW w:w="766"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sz w:val="20"/>
                <w:szCs w:val="20"/>
              </w:rPr>
            </w:pPr>
          </w:p>
        </w:tc>
        <w:tc>
          <w:tcPr>
            <w:tcW w:w="33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color w:val="000000"/>
                <w:sz w:val="20"/>
                <w:szCs w:val="20"/>
              </w:rPr>
            </w:pPr>
          </w:p>
        </w:tc>
        <w:tc>
          <w:tcPr>
            <w:tcW w:w="385" w:type="pct"/>
            <w:vMerge/>
            <w:tcBorders>
              <w:top w:val="nil"/>
              <w:left w:val="single" w:sz="4" w:space="0" w:color="auto"/>
              <w:bottom w:val="single" w:sz="4" w:space="0" w:color="000000"/>
              <w:right w:val="single" w:sz="4" w:space="0" w:color="auto"/>
            </w:tcBorders>
            <w:shd w:val="clear" w:color="auto" w:fill="auto"/>
            <w:vAlign w:val="center"/>
          </w:tcPr>
          <w:p w:rsidR="00B428C1" w:rsidRDefault="00B428C1">
            <w:pPr>
              <w:outlineLvl w:val="0"/>
              <w:rPr>
                <w:color w:val="000000"/>
                <w:sz w:val="20"/>
                <w:szCs w:val="20"/>
              </w:rPr>
            </w:pPr>
          </w:p>
        </w:tc>
        <w:tc>
          <w:tcPr>
            <w:tcW w:w="674" w:type="pct"/>
            <w:tcBorders>
              <w:top w:val="nil"/>
              <w:left w:val="nil"/>
              <w:bottom w:val="single" w:sz="4" w:space="0" w:color="auto"/>
              <w:right w:val="single" w:sz="4" w:space="0" w:color="auto"/>
            </w:tcBorders>
            <w:shd w:val="clear" w:color="auto" w:fill="auto"/>
          </w:tcPr>
          <w:p w:rsidR="00B428C1" w:rsidRDefault="00340DE0">
            <w:pPr>
              <w:outlineLvl w:val="0"/>
              <w:rPr>
                <w:color w:val="000000"/>
                <w:sz w:val="20"/>
                <w:szCs w:val="20"/>
              </w:rPr>
            </w:pPr>
            <w:r>
              <w:rPr>
                <w:color w:val="000000"/>
                <w:sz w:val="20"/>
                <w:szCs w:val="20"/>
              </w:rPr>
              <w:t>внебюджетные источники</w:t>
            </w:r>
          </w:p>
        </w:tc>
        <w:tc>
          <w:tcPr>
            <w:tcW w:w="437"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437"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c>
          <w:tcPr>
            <w:tcW w:w="432" w:type="pct"/>
            <w:tcBorders>
              <w:top w:val="nil"/>
              <w:left w:val="nil"/>
              <w:bottom w:val="single" w:sz="4" w:space="0" w:color="auto"/>
              <w:right w:val="single" w:sz="4" w:space="0" w:color="auto"/>
            </w:tcBorders>
            <w:shd w:val="clear" w:color="auto" w:fill="auto"/>
          </w:tcPr>
          <w:p w:rsidR="00B428C1" w:rsidRDefault="00340DE0">
            <w:pPr>
              <w:jc w:val="right"/>
              <w:outlineLvl w:val="0"/>
              <w:rPr>
                <w:sz w:val="20"/>
                <w:szCs w:val="20"/>
              </w:rPr>
            </w:pPr>
            <w:r>
              <w:rPr>
                <w:sz w:val="20"/>
                <w:szCs w:val="20"/>
              </w:rPr>
              <w:t>0,000</w:t>
            </w:r>
          </w:p>
        </w:tc>
      </w:tr>
    </w:tbl>
    <w:p w:rsidR="00B428C1" w:rsidRDefault="00340DE0">
      <w:pPr>
        <w:keepNext/>
        <w:keepLines/>
        <w:ind w:left="8931"/>
        <w:outlineLvl w:val="0"/>
        <w:rPr>
          <w:bCs/>
          <w:kern w:val="28"/>
          <w:sz w:val="28"/>
          <w:szCs w:val="28"/>
          <w:lang w:val="zh-CN" w:eastAsia="zh-CN"/>
        </w:rPr>
      </w:pPr>
      <w:r>
        <w:rPr>
          <w:bCs/>
          <w:kern w:val="28"/>
          <w:sz w:val="28"/>
          <w:szCs w:val="28"/>
          <w:lang w:val="zh-CN" w:eastAsia="zh-CN"/>
        </w:rPr>
        <w:br w:type="page"/>
        <w:t>Приложение 4</w:t>
      </w:r>
      <w:r>
        <w:rPr>
          <w:bCs/>
          <w:kern w:val="28"/>
          <w:sz w:val="28"/>
          <w:szCs w:val="28"/>
          <w:lang w:val="zh-CN" w:eastAsia="zh-CN"/>
        </w:rPr>
        <w:br/>
      </w:r>
      <w:r>
        <w:rPr>
          <w:bCs/>
          <w:kern w:val="28"/>
          <w:sz w:val="28"/>
          <w:szCs w:val="28"/>
          <w:lang w:val="zh-CN" w:eastAsia="zh-CN"/>
        </w:rPr>
        <w:br/>
        <w:t>к муниципальной программе</w:t>
      </w:r>
      <w:r>
        <w:rPr>
          <w:bCs/>
          <w:kern w:val="28"/>
          <w:sz w:val="28"/>
          <w:szCs w:val="28"/>
          <w:lang w:val="zh-CN" w:eastAsia="zh-CN"/>
        </w:rPr>
        <w:br/>
      </w:r>
      <w:r>
        <w:rPr>
          <w:bCs/>
          <w:kern w:val="28"/>
          <w:sz w:val="28"/>
          <w:szCs w:val="28"/>
          <w:lang w:eastAsia="zh-CN"/>
        </w:rPr>
        <w:t xml:space="preserve">Шалинского </w:t>
      </w:r>
      <w:r>
        <w:rPr>
          <w:bCs/>
          <w:kern w:val="28"/>
          <w:sz w:val="28"/>
          <w:szCs w:val="28"/>
          <w:lang w:val="zh-CN" w:eastAsia="zh-CN"/>
        </w:rPr>
        <w:t>муниципального района</w:t>
      </w:r>
      <w:r>
        <w:rPr>
          <w:bCs/>
          <w:kern w:val="28"/>
          <w:sz w:val="28"/>
          <w:szCs w:val="28"/>
          <w:lang w:val="zh-CN" w:eastAsia="zh-CN"/>
        </w:rPr>
        <w:br/>
        <w:t xml:space="preserve">«Развитие дошкольного образования </w:t>
      </w:r>
      <w:r>
        <w:rPr>
          <w:bCs/>
          <w:kern w:val="28"/>
          <w:sz w:val="28"/>
          <w:szCs w:val="28"/>
          <w:lang w:eastAsia="zh-CN"/>
        </w:rPr>
        <w:t xml:space="preserve">Шалинского </w:t>
      </w:r>
      <w:r>
        <w:rPr>
          <w:bCs/>
          <w:kern w:val="28"/>
          <w:sz w:val="28"/>
          <w:szCs w:val="28"/>
          <w:lang w:val="zh-CN" w:eastAsia="zh-CN"/>
        </w:rPr>
        <w:t>муниципального района»</w:t>
      </w:r>
    </w:p>
    <w:p w:rsidR="00B428C1" w:rsidRDefault="00B428C1">
      <w:pPr>
        <w:jc w:val="center"/>
        <w:rPr>
          <w:sz w:val="28"/>
          <w:szCs w:val="28"/>
        </w:rPr>
      </w:pPr>
    </w:p>
    <w:p w:rsidR="00B428C1" w:rsidRDefault="00340DE0">
      <w:pPr>
        <w:jc w:val="center"/>
        <w:rPr>
          <w:sz w:val="28"/>
        </w:rPr>
      </w:pPr>
      <w:r>
        <w:rPr>
          <w:sz w:val="28"/>
        </w:rPr>
        <w:t>ОСНОВНЫЕ МЕРЫ</w:t>
      </w:r>
    </w:p>
    <w:p w:rsidR="00B428C1" w:rsidRDefault="00340DE0">
      <w:pPr>
        <w:jc w:val="center"/>
        <w:rPr>
          <w:sz w:val="28"/>
          <w:szCs w:val="28"/>
        </w:rPr>
      </w:pPr>
      <w:r>
        <w:rPr>
          <w:sz w:val="28"/>
          <w:szCs w:val="28"/>
        </w:rPr>
        <w:t>правового регулирования, направленные на достижение целей и (или) конечных результатов</w:t>
      </w:r>
    </w:p>
    <w:p w:rsidR="00B428C1" w:rsidRDefault="00340DE0">
      <w:pPr>
        <w:jc w:val="center"/>
        <w:rPr>
          <w:sz w:val="28"/>
          <w:szCs w:val="28"/>
        </w:rPr>
      </w:pPr>
      <w:r>
        <w:rPr>
          <w:sz w:val="28"/>
          <w:szCs w:val="28"/>
        </w:rPr>
        <w:t xml:space="preserve">муниципальной программы </w:t>
      </w:r>
      <w:r>
        <w:rPr>
          <w:bCs/>
          <w:kern w:val="28"/>
          <w:sz w:val="28"/>
          <w:szCs w:val="28"/>
          <w:lang w:eastAsia="zh-CN"/>
        </w:rPr>
        <w:t xml:space="preserve">Шалинского </w:t>
      </w:r>
      <w:r>
        <w:rPr>
          <w:sz w:val="28"/>
          <w:szCs w:val="28"/>
        </w:rPr>
        <w:t>муниципального района</w:t>
      </w:r>
    </w:p>
    <w:p w:rsidR="00B428C1" w:rsidRDefault="00340DE0">
      <w:pPr>
        <w:jc w:val="center"/>
        <w:rPr>
          <w:sz w:val="28"/>
          <w:szCs w:val="28"/>
        </w:rPr>
      </w:pPr>
      <w:r>
        <w:rPr>
          <w:sz w:val="28"/>
          <w:szCs w:val="28"/>
        </w:rPr>
        <w:t xml:space="preserve">«Развитие дошкольного образования </w:t>
      </w:r>
      <w:r>
        <w:rPr>
          <w:bCs/>
          <w:kern w:val="28"/>
          <w:sz w:val="28"/>
          <w:szCs w:val="28"/>
          <w:lang w:eastAsia="zh-CN"/>
        </w:rPr>
        <w:t xml:space="preserve">Шалинского </w:t>
      </w:r>
      <w:r>
        <w:rPr>
          <w:sz w:val="28"/>
          <w:szCs w:val="28"/>
        </w:rPr>
        <w:t>муниципального района»</w:t>
      </w:r>
    </w:p>
    <w:p w:rsidR="00B428C1" w:rsidRDefault="00B428C1">
      <w:pPr>
        <w:jc w:val="center"/>
        <w:rPr>
          <w:sz w:val="28"/>
          <w:szCs w:val="28"/>
        </w:rPr>
      </w:pPr>
    </w:p>
    <w:tbl>
      <w:tblPr>
        <w:tblW w:w="5000" w:type="pct"/>
        <w:tblLook w:val="04A0" w:firstRow="1" w:lastRow="0" w:firstColumn="1" w:lastColumn="0" w:noHBand="0" w:noVBand="1"/>
      </w:tblPr>
      <w:tblGrid>
        <w:gridCol w:w="730"/>
        <w:gridCol w:w="4746"/>
        <w:gridCol w:w="5403"/>
        <w:gridCol w:w="2174"/>
        <w:gridCol w:w="1733"/>
      </w:tblGrid>
      <w:tr w:rsidR="00B428C1">
        <w:trPr>
          <w:trHeight w:val="276"/>
          <w:tblHeader/>
        </w:trPr>
        <w:tc>
          <w:tcPr>
            <w:tcW w:w="24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28C1" w:rsidRDefault="00340DE0">
            <w:pPr>
              <w:jc w:val="center"/>
              <w:rPr>
                <w:color w:val="000000"/>
              </w:rPr>
            </w:pPr>
            <w:r>
              <w:rPr>
                <w:color w:val="000000"/>
              </w:rPr>
              <w:t xml:space="preserve">№ </w:t>
            </w:r>
            <w:r>
              <w:rPr>
                <w:color w:val="000000"/>
              </w:rPr>
              <w:br/>
              <w:t>п/п</w:t>
            </w:r>
          </w:p>
        </w:tc>
        <w:tc>
          <w:tcPr>
            <w:tcW w:w="160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28C1" w:rsidRDefault="00340DE0">
            <w:pPr>
              <w:jc w:val="center"/>
              <w:rPr>
                <w:color w:val="000000"/>
              </w:rPr>
            </w:pPr>
            <w:r>
              <w:rPr>
                <w:color w:val="000000"/>
              </w:rPr>
              <w:t>Вид нормативного правового акта</w:t>
            </w:r>
          </w:p>
        </w:tc>
        <w:tc>
          <w:tcPr>
            <w:tcW w:w="182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28C1" w:rsidRDefault="00340DE0">
            <w:pPr>
              <w:jc w:val="center"/>
              <w:rPr>
                <w:color w:val="000000"/>
              </w:rPr>
            </w:pPr>
            <w:r>
              <w:rPr>
                <w:color w:val="000000"/>
              </w:rPr>
              <w:t>Основные положения</w:t>
            </w:r>
            <w:r>
              <w:rPr>
                <w:color w:val="000000"/>
              </w:rPr>
              <w:br/>
              <w:t>нормативного правового акта</w:t>
            </w:r>
          </w:p>
        </w:tc>
        <w:tc>
          <w:tcPr>
            <w:tcW w:w="73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28C1" w:rsidRDefault="00340DE0">
            <w:pPr>
              <w:jc w:val="center"/>
              <w:rPr>
                <w:color w:val="000000"/>
              </w:rPr>
            </w:pPr>
            <w:r>
              <w:rPr>
                <w:color w:val="000000"/>
              </w:rPr>
              <w:t>Ответственный исполнитель, соисполнители</w:t>
            </w:r>
          </w:p>
        </w:tc>
        <w:tc>
          <w:tcPr>
            <w:tcW w:w="58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28C1" w:rsidRDefault="00340DE0">
            <w:pPr>
              <w:jc w:val="center"/>
              <w:rPr>
                <w:color w:val="000000"/>
              </w:rPr>
            </w:pPr>
            <w:r>
              <w:rPr>
                <w:color w:val="000000"/>
              </w:rPr>
              <w:t>Ожидаемые сроки принятия</w:t>
            </w:r>
          </w:p>
        </w:tc>
      </w:tr>
      <w:tr w:rsidR="00B428C1">
        <w:trPr>
          <w:trHeight w:val="276"/>
          <w:tblHeader/>
        </w:trPr>
        <w:tc>
          <w:tcPr>
            <w:tcW w:w="247" w:type="pct"/>
            <w:vMerge/>
            <w:tcBorders>
              <w:top w:val="single" w:sz="4" w:space="0" w:color="auto"/>
              <w:left w:val="single" w:sz="4" w:space="0" w:color="auto"/>
              <w:bottom w:val="single" w:sz="4" w:space="0" w:color="auto"/>
              <w:right w:val="single" w:sz="4" w:space="0" w:color="auto"/>
            </w:tcBorders>
            <w:shd w:val="clear" w:color="auto" w:fill="auto"/>
            <w:vAlign w:val="center"/>
          </w:tcPr>
          <w:p w:rsidR="00B428C1" w:rsidRDefault="00B428C1">
            <w:pPr>
              <w:rPr>
                <w:color w:val="000000"/>
              </w:rPr>
            </w:pPr>
          </w:p>
        </w:tc>
        <w:tc>
          <w:tcPr>
            <w:tcW w:w="1605" w:type="pct"/>
            <w:vMerge/>
            <w:tcBorders>
              <w:top w:val="single" w:sz="4" w:space="0" w:color="auto"/>
              <w:left w:val="single" w:sz="4" w:space="0" w:color="auto"/>
              <w:bottom w:val="single" w:sz="4" w:space="0" w:color="auto"/>
              <w:right w:val="single" w:sz="4" w:space="0" w:color="auto"/>
            </w:tcBorders>
            <w:shd w:val="clear" w:color="auto" w:fill="auto"/>
            <w:vAlign w:val="center"/>
          </w:tcPr>
          <w:p w:rsidR="00B428C1" w:rsidRDefault="00B428C1">
            <w:pPr>
              <w:rPr>
                <w:color w:val="000000"/>
              </w:rPr>
            </w:pPr>
          </w:p>
        </w:tc>
        <w:tc>
          <w:tcPr>
            <w:tcW w:w="1827" w:type="pct"/>
            <w:vMerge/>
            <w:tcBorders>
              <w:top w:val="single" w:sz="4" w:space="0" w:color="auto"/>
              <w:left w:val="single" w:sz="4" w:space="0" w:color="auto"/>
              <w:bottom w:val="single" w:sz="4" w:space="0" w:color="auto"/>
              <w:right w:val="single" w:sz="4" w:space="0" w:color="auto"/>
            </w:tcBorders>
            <w:shd w:val="clear" w:color="auto" w:fill="auto"/>
            <w:vAlign w:val="center"/>
          </w:tcPr>
          <w:p w:rsidR="00B428C1" w:rsidRDefault="00B428C1">
            <w:pPr>
              <w:rPr>
                <w:color w:val="000000"/>
              </w:rPr>
            </w:pPr>
          </w:p>
        </w:tc>
        <w:tc>
          <w:tcPr>
            <w:tcW w:w="735" w:type="pct"/>
            <w:vMerge/>
            <w:tcBorders>
              <w:top w:val="single" w:sz="4" w:space="0" w:color="auto"/>
              <w:left w:val="single" w:sz="4" w:space="0" w:color="auto"/>
              <w:bottom w:val="single" w:sz="4" w:space="0" w:color="auto"/>
              <w:right w:val="single" w:sz="4" w:space="0" w:color="auto"/>
            </w:tcBorders>
            <w:shd w:val="clear" w:color="auto" w:fill="auto"/>
            <w:vAlign w:val="center"/>
          </w:tcPr>
          <w:p w:rsidR="00B428C1" w:rsidRDefault="00B428C1">
            <w:pPr>
              <w:rPr>
                <w:color w:val="000000"/>
              </w:rPr>
            </w:pPr>
          </w:p>
        </w:tc>
        <w:tc>
          <w:tcPr>
            <w:tcW w:w="586" w:type="pct"/>
            <w:vMerge/>
            <w:tcBorders>
              <w:top w:val="single" w:sz="4" w:space="0" w:color="auto"/>
              <w:left w:val="single" w:sz="4" w:space="0" w:color="auto"/>
              <w:bottom w:val="single" w:sz="4" w:space="0" w:color="auto"/>
              <w:right w:val="single" w:sz="4" w:space="0" w:color="auto"/>
            </w:tcBorders>
            <w:shd w:val="clear" w:color="auto" w:fill="auto"/>
            <w:vAlign w:val="center"/>
          </w:tcPr>
          <w:p w:rsidR="00B428C1" w:rsidRDefault="00B428C1">
            <w:pPr>
              <w:rPr>
                <w:color w:val="000000"/>
              </w:rPr>
            </w:pPr>
          </w:p>
        </w:tc>
      </w:tr>
      <w:tr w:rsidR="00B428C1">
        <w:trPr>
          <w:trHeight w:val="20"/>
          <w:tblHeader/>
        </w:trPr>
        <w:tc>
          <w:tcPr>
            <w:tcW w:w="247" w:type="pct"/>
            <w:tcBorders>
              <w:top w:val="nil"/>
              <w:left w:val="single" w:sz="4" w:space="0" w:color="auto"/>
              <w:bottom w:val="single" w:sz="4" w:space="0" w:color="auto"/>
              <w:right w:val="single" w:sz="4" w:space="0" w:color="auto"/>
            </w:tcBorders>
            <w:shd w:val="clear" w:color="auto" w:fill="auto"/>
            <w:vAlign w:val="center"/>
          </w:tcPr>
          <w:p w:rsidR="00B428C1" w:rsidRDefault="00340DE0">
            <w:pPr>
              <w:jc w:val="center"/>
              <w:rPr>
                <w:color w:val="000000"/>
              </w:rPr>
            </w:pPr>
            <w:r>
              <w:rPr>
                <w:color w:val="000000"/>
              </w:rPr>
              <w:t>1</w:t>
            </w:r>
          </w:p>
        </w:tc>
        <w:tc>
          <w:tcPr>
            <w:tcW w:w="1605" w:type="pct"/>
            <w:tcBorders>
              <w:top w:val="nil"/>
              <w:left w:val="nil"/>
              <w:bottom w:val="single" w:sz="4" w:space="0" w:color="auto"/>
              <w:right w:val="single" w:sz="4" w:space="0" w:color="auto"/>
            </w:tcBorders>
            <w:shd w:val="clear" w:color="auto" w:fill="auto"/>
            <w:vAlign w:val="center"/>
          </w:tcPr>
          <w:p w:rsidR="00B428C1" w:rsidRDefault="00340DE0">
            <w:pPr>
              <w:jc w:val="center"/>
              <w:rPr>
                <w:color w:val="000000"/>
              </w:rPr>
            </w:pPr>
            <w:r>
              <w:rPr>
                <w:color w:val="000000"/>
              </w:rPr>
              <w:t>2</w:t>
            </w:r>
          </w:p>
        </w:tc>
        <w:tc>
          <w:tcPr>
            <w:tcW w:w="1827" w:type="pct"/>
            <w:tcBorders>
              <w:top w:val="nil"/>
              <w:left w:val="nil"/>
              <w:bottom w:val="single" w:sz="4" w:space="0" w:color="auto"/>
              <w:right w:val="single" w:sz="4" w:space="0" w:color="auto"/>
            </w:tcBorders>
            <w:shd w:val="clear" w:color="auto" w:fill="auto"/>
            <w:vAlign w:val="center"/>
          </w:tcPr>
          <w:p w:rsidR="00B428C1" w:rsidRDefault="00340DE0">
            <w:pPr>
              <w:jc w:val="center"/>
              <w:rPr>
                <w:color w:val="000000"/>
              </w:rPr>
            </w:pPr>
            <w:r>
              <w:rPr>
                <w:color w:val="000000"/>
              </w:rPr>
              <w:t>3</w:t>
            </w:r>
          </w:p>
        </w:tc>
        <w:tc>
          <w:tcPr>
            <w:tcW w:w="735" w:type="pct"/>
            <w:tcBorders>
              <w:top w:val="nil"/>
              <w:left w:val="nil"/>
              <w:bottom w:val="single" w:sz="4" w:space="0" w:color="auto"/>
              <w:right w:val="single" w:sz="4" w:space="0" w:color="auto"/>
            </w:tcBorders>
            <w:shd w:val="clear" w:color="auto" w:fill="auto"/>
            <w:vAlign w:val="center"/>
          </w:tcPr>
          <w:p w:rsidR="00B428C1" w:rsidRDefault="00340DE0">
            <w:pPr>
              <w:jc w:val="center"/>
              <w:rPr>
                <w:color w:val="000000"/>
              </w:rPr>
            </w:pPr>
            <w:r>
              <w:rPr>
                <w:color w:val="000000"/>
              </w:rPr>
              <w:t>4</w:t>
            </w:r>
          </w:p>
        </w:tc>
        <w:tc>
          <w:tcPr>
            <w:tcW w:w="586" w:type="pct"/>
            <w:tcBorders>
              <w:top w:val="nil"/>
              <w:left w:val="nil"/>
              <w:bottom w:val="single" w:sz="4" w:space="0" w:color="auto"/>
              <w:right w:val="single" w:sz="4" w:space="0" w:color="auto"/>
            </w:tcBorders>
            <w:shd w:val="clear" w:color="auto" w:fill="auto"/>
            <w:vAlign w:val="center"/>
          </w:tcPr>
          <w:p w:rsidR="00B428C1" w:rsidRDefault="00340DE0">
            <w:pPr>
              <w:jc w:val="center"/>
              <w:rPr>
                <w:color w:val="000000"/>
              </w:rPr>
            </w:pPr>
            <w:r>
              <w:rPr>
                <w:color w:val="000000"/>
              </w:rPr>
              <w:t>5</w:t>
            </w:r>
          </w:p>
        </w:tc>
      </w:tr>
      <w:tr w:rsidR="00B428C1">
        <w:trPr>
          <w:trHeight w:val="20"/>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tcPr>
          <w:p w:rsidR="00B428C1" w:rsidRDefault="00340DE0">
            <w:pPr>
              <w:jc w:val="center"/>
            </w:pPr>
            <w:r>
              <w:t>Муниципальная программа Развитие дошкольного образования Шалинского муниципального района</w:t>
            </w:r>
          </w:p>
        </w:tc>
      </w:tr>
      <w:tr w:rsidR="00B428C1">
        <w:trPr>
          <w:trHeight w:val="20"/>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tcPr>
          <w:p w:rsidR="00B428C1" w:rsidRDefault="00340DE0">
            <w:pPr>
              <w:jc w:val="center"/>
            </w:pPr>
            <w:r>
              <w:t xml:space="preserve">Подпрограмма 2. Повышение доступности и качества услуг в сфере дошкольного образования Шалинского муниципального района </w:t>
            </w:r>
          </w:p>
        </w:tc>
      </w:tr>
      <w:tr w:rsidR="00B428C1">
        <w:trPr>
          <w:trHeight w:val="20"/>
        </w:trPr>
        <w:tc>
          <w:tcPr>
            <w:tcW w:w="247" w:type="pct"/>
            <w:tcBorders>
              <w:top w:val="nil"/>
              <w:left w:val="single" w:sz="4" w:space="0" w:color="auto"/>
              <w:bottom w:val="single" w:sz="4" w:space="0" w:color="auto"/>
              <w:right w:val="single" w:sz="4" w:space="0" w:color="auto"/>
            </w:tcBorders>
            <w:shd w:val="clear" w:color="auto" w:fill="auto"/>
          </w:tcPr>
          <w:p w:rsidR="00B428C1" w:rsidRDefault="00340DE0">
            <w:pPr>
              <w:jc w:val="center"/>
            </w:pPr>
            <w:r>
              <w:t>2.1</w:t>
            </w:r>
          </w:p>
        </w:tc>
        <w:tc>
          <w:tcPr>
            <w:tcW w:w="1605" w:type="pct"/>
            <w:tcBorders>
              <w:top w:val="nil"/>
              <w:left w:val="nil"/>
              <w:bottom w:val="nil"/>
              <w:right w:val="nil"/>
            </w:tcBorders>
            <w:shd w:val="clear" w:color="auto" w:fill="auto"/>
          </w:tcPr>
          <w:p w:rsidR="00B428C1" w:rsidRDefault="00340DE0">
            <w:bookmarkStart w:id="127" w:name="RANGE!D12"/>
            <w:bookmarkStart w:id="128" w:name="RANGE!B12"/>
            <w:bookmarkStart w:id="129" w:name="RANGE!B10"/>
            <w:bookmarkStart w:id="130" w:name="RANGE!C9"/>
            <w:bookmarkStart w:id="131" w:name="RANGE!C8"/>
            <w:bookmarkStart w:id="132" w:name="RANGE!B8"/>
            <w:bookmarkStart w:id="133" w:name="RANGE!B14"/>
            <w:bookmarkEnd w:id="127"/>
            <w:bookmarkEnd w:id="128"/>
            <w:bookmarkEnd w:id="129"/>
            <w:bookmarkEnd w:id="130"/>
            <w:bookmarkEnd w:id="131"/>
            <w:bookmarkEnd w:id="132"/>
            <w:r>
              <w:t xml:space="preserve">Приказ МУ "Управление дошкольных учреждений Шалинского муниципального района" "О внесении изменений в Приказ МУ "Управление дошкольных учреждений Шалинского муниципального района" "Об утверждении ведомственного перечня муниципальных услуг (работ), оказываемых (выполняемых) муниципальными учреждениями Шалинского муниципального района, находящимися в ведении МУ "Управление дошкольных учреждений Шалинского муниципального района"" </w:t>
            </w:r>
            <w:bookmarkEnd w:id="133"/>
          </w:p>
        </w:tc>
        <w:tc>
          <w:tcPr>
            <w:tcW w:w="1827" w:type="pct"/>
            <w:tcBorders>
              <w:top w:val="nil"/>
              <w:left w:val="single" w:sz="4" w:space="0" w:color="auto"/>
              <w:bottom w:val="single" w:sz="4" w:space="0" w:color="auto"/>
              <w:right w:val="single" w:sz="4" w:space="0" w:color="auto"/>
            </w:tcBorders>
            <w:shd w:val="clear" w:color="auto" w:fill="auto"/>
          </w:tcPr>
          <w:p w:rsidR="00B428C1" w:rsidRDefault="00340DE0">
            <w:r>
              <w:t>Актуализация ведомственных перечней муниципальных услуг/работ, оказываемых/выполняемых ДОУ, расположенными на территории Шалинского муниципального района</w:t>
            </w:r>
          </w:p>
        </w:tc>
        <w:tc>
          <w:tcPr>
            <w:tcW w:w="735" w:type="pct"/>
            <w:tcBorders>
              <w:top w:val="nil"/>
              <w:left w:val="nil"/>
              <w:bottom w:val="single" w:sz="4" w:space="0" w:color="auto"/>
              <w:right w:val="single" w:sz="4" w:space="0" w:color="auto"/>
            </w:tcBorders>
            <w:shd w:val="clear" w:color="auto" w:fill="auto"/>
          </w:tcPr>
          <w:p w:rsidR="00B428C1" w:rsidRDefault="00340DE0">
            <w:r>
              <w:rPr>
                <w:sz w:val="20"/>
                <w:szCs w:val="20"/>
              </w:rPr>
              <w:t>МУ «Отдел дошкольного образования Шалинского муниципального района"</w:t>
            </w:r>
          </w:p>
        </w:tc>
        <w:tc>
          <w:tcPr>
            <w:tcW w:w="586" w:type="pct"/>
            <w:tcBorders>
              <w:top w:val="nil"/>
              <w:left w:val="nil"/>
              <w:bottom w:val="single" w:sz="4" w:space="0" w:color="auto"/>
              <w:right w:val="single" w:sz="4" w:space="0" w:color="auto"/>
            </w:tcBorders>
            <w:shd w:val="clear" w:color="auto" w:fill="auto"/>
          </w:tcPr>
          <w:p w:rsidR="00B428C1" w:rsidRDefault="00340DE0">
            <w:pPr>
              <w:jc w:val="right"/>
            </w:pPr>
            <w:r>
              <w:t>2017 год</w:t>
            </w:r>
          </w:p>
        </w:tc>
      </w:tr>
      <w:tr w:rsidR="00B428C1">
        <w:trPr>
          <w:trHeight w:val="20"/>
        </w:trPr>
        <w:tc>
          <w:tcPr>
            <w:tcW w:w="247" w:type="pct"/>
            <w:tcBorders>
              <w:top w:val="nil"/>
              <w:left w:val="single" w:sz="4" w:space="0" w:color="auto"/>
              <w:bottom w:val="single" w:sz="4" w:space="0" w:color="auto"/>
              <w:right w:val="single" w:sz="4" w:space="0" w:color="auto"/>
            </w:tcBorders>
            <w:shd w:val="clear" w:color="auto" w:fill="auto"/>
          </w:tcPr>
          <w:p w:rsidR="00B428C1" w:rsidRDefault="00340DE0">
            <w:pPr>
              <w:jc w:val="center"/>
            </w:pPr>
            <w:r>
              <w:t>2.2</w:t>
            </w:r>
          </w:p>
        </w:tc>
        <w:tc>
          <w:tcPr>
            <w:tcW w:w="1605" w:type="pct"/>
            <w:tcBorders>
              <w:top w:val="single" w:sz="4" w:space="0" w:color="auto"/>
              <w:left w:val="nil"/>
              <w:bottom w:val="single" w:sz="4" w:space="0" w:color="auto"/>
              <w:right w:val="single" w:sz="4" w:space="0" w:color="auto"/>
            </w:tcBorders>
            <w:shd w:val="clear" w:color="auto" w:fill="auto"/>
          </w:tcPr>
          <w:p w:rsidR="00B428C1" w:rsidRDefault="00340DE0">
            <w:bookmarkStart w:id="134" w:name="RANGE!B15"/>
            <w:r>
              <w:t>Приказ МУ "Управление дошкольных учреждений Шалинского муниципального района" "О внесении изменений в Приказ МУ "Управление дошкольных учреждений Шалинского муниципального района" "Об утверждении базовых нормативов затрат на оказание муниципальных услуг в области дошкольного образования"</w:t>
            </w:r>
            <w:bookmarkEnd w:id="134"/>
          </w:p>
        </w:tc>
        <w:tc>
          <w:tcPr>
            <w:tcW w:w="1827" w:type="pct"/>
            <w:tcBorders>
              <w:top w:val="nil"/>
              <w:left w:val="nil"/>
              <w:bottom w:val="single" w:sz="4" w:space="0" w:color="auto"/>
              <w:right w:val="single" w:sz="4" w:space="0" w:color="auto"/>
            </w:tcBorders>
            <w:shd w:val="clear" w:color="auto" w:fill="auto"/>
          </w:tcPr>
          <w:p w:rsidR="00B428C1" w:rsidRDefault="00340DE0">
            <w:r>
              <w:t>Корректировка методики расчета базовых нормативов затрат на оказание муниципальных услуг, выполняемых ДОУ, расположенными на территории Шалинского муниципального района; утверждение объемов финансового обеспечения муниципальных заданий на оказание муниципальных услуг (выполнение работ) ДОУ, расположенными на территории Шалинского муниципального района</w:t>
            </w:r>
          </w:p>
        </w:tc>
        <w:tc>
          <w:tcPr>
            <w:tcW w:w="735" w:type="pct"/>
            <w:tcBorders>
              <w:top w:val="nil"/>
              <w:left w:val="nil"/>
              <w:bottom w:val="single" w:sz="4" w:space="0" w:color="auto"/>
              <w:right w:val="single" w:sz="4" w:space="0" w:color="auto"/>
            </w:tcBorders>
            <w:shd w:val="clear" w:color="auto" w:fill="auto"/>
          </w:tcPr>
          <w:p w:rsidR="00B428C1" w:rsidRDefault="00340DE0">
            <w:r>
              <w:rPr>
                <w:sz w:val="20"/>
                <w:szCs w:val="20"/>
              </w:rPr>
              <w:t>МУ «Отдел дошкольного образования Шалинского муниципального района"</w:t>
            </w:r>
          </w:p>
        </w:tc>
        <w:tc>
          <w:tcPr>
            <w:tcW w:w="586" w:type="pct"/>
            <w:tcBorders>
              <w:top w:val="nil"/>
              <w:left w:val="nil"/>
              <w:bottom w:val="single" w:sz="4" w:space="0" w:color="auto"/>
              <w:right w:val="single" w:sz="4" w:space="0" w:color="auto"/>
            </w:tcBorders>
            <w:shd w:val="clear" w:color="auto" w:fill="auto"/>
          </w:tcPr>
          <w:p w:rsidR="00B428C1" w:rsidRDefault="00340DE0">
            <w:pPr>
              <w:jc w:val="right"/>
            </w:pPr>
            <w:r>
              <w:t>2017 год</w:t>
            </w:r>
          </w:p>
        </w:tc>
      </w:tr>
      <w:tr w:rsidR="00B428C1" w:rsidRPr="001236A0">
        <w:trPr>
          <w:trHeight w:val="20"/>
        </w:trPr>
        <w:tc>
          <w:tcPr>
            <w:tcW w:w="247" w:type="pct"/>
            <w:tcBorders>
              <w:top w:val="nil"/>
              <w:left w:val="single" w:sz="4" w:space="0" w:color="auto"/>
              <w:bottom w:val="single" w:sz="4" w:space="0" w:color="auto"/>
              <w:right w:val="single" w:sz="4" w:space="0" w:color="auto"/>
            </w:tcBorders>
            <w:shd w:val="clear" w:color="auto" w:fill="auto"/>
          </w:tcPr>
          <w:p w:rsidR="00B428C1" w:rsidRDefault="00340DE0">
            <w:pPr>
              <w:jc w:val="center"/>
            </w:pPr>
            <w:r>
              <w:t>2.3</w:t>
            </w:r>
          </w:p>
        </w:tc>
        <w:tc>
          <w:tcPr>
            <w:tcW w:w="1605" w:type="pct"/>
            <w:tcBorders>
              <w:top w:val="nil"/>
              <w:left w:val="nil"/>
              <w:bottom w:val="single" w:sz="4" w:space="0" w:color="auto"/>
              <w:right w:val="single" w:sz="4" w:space="0" w:color="auto"/>
            </w:tcBorders>
            <w:shd w:val="clear" w:color="auto" w:fill="auto"/>
          </w:tcPr>
          <w:p w:rsidR="00B428C1" w:rsidRPr="001236A0" w:rsidRDefault="00340DE0">
            <w:r w:rsidRPr="001236A0">
              <w:t>Решение Совета депутатов / Постановление Администрации Шалинского муниципального района "Об участии Шалинского муниципального района в муниципально-частных партнерствах"</w:t>
            </w:r>
          </w:p>
        </w:tc>
        <w:tc>
          <w:tcPr>
            <w:tcW w:w="1827" w:type="pct"/>
            <w:tcBorders>
              <w:top w:val="nil"/>
              <w:left w:val="nil"/>
              <w:bottom w:val="single" w:sz="4" w:space="0" w:color="auto"/>
              <w:right w:val="single" w:sz="4" w:space="0" w:color="auto"/>
            </w:tcBorders>
            <w:shd w:val="clear" w:color="auto" w:fill="auto"/>
          </w:tcPr>
          <w:p w:rsidR="00B428C1" w:rsidRPr="001236A0" w:rsidRDefault="00340DE0">
            <w:r w:rsidRPr="001236A0">
              <w:t>Утверждение положения о муниципально-частном партнерстве в Шалинском муниципальном районе и порядка реализации проектов муниципально-частного партнерства</w:t>
            </w:r>
          </w:p>
        </w:tc>
        <w:tc>
          <w:tcPr>
            <w:tcW w:w="735" w:type="pct"/>
            <w:tcBorders>
              <w:top w:val="nil"/>
              <w:left w:val="nil"/>
              <w:bottom w:val="single" w:sz="4" w:space="0" w:color="auto"/>
              <w:right w:val="single" w:sz="4" w:space="0" w:color="auto"/>
            </w:tcBorders>
            <w:shd w:val="clear" w:color="auto" w:fill="auto"/>
          </w:tcPr>
          <w:p w:rsidR="00B428C1" w:rsidRPr="001236A0" w:rsidRDefault="00340DE0">
            <w:r w:rsidRPr="001236A0">
              <w:t>Совет депутатов / Администрация  Шалинского муниципального района</w:t>
            </w:r>
          </w:p>
        </w:tc>
        <w:tc>
          <w:tcPr>
            <w:tcW w:w="586" w:type="pct"/>
            <w:tcBorders>
              <w:top w:val="nil"/>
              <w:left w:val="nil"/>
              <w:bottom w:val="single" w:sz="4" w:space="0" w:color="auto"/>
              <w:right w:val="single" w:sz="4" w:space="0" w:color="auto"/>
            </w:tcBorders>
            <w:shd w:val="clear" w:color="auto" w:fill="auto"/>
          </w:tcPr>
          <w:p w:rsidR="00B428C1" w:rsidRPr="001236A0" w:rsidRDefault="00340DE0">
            <w:pPr>
              <w:jc w:val="right"/>
            </w:pPr>
            <w:r w:rsidRPr="001236A0">
              <w:t>2017 год</w:t>
            </w:r>
          </w:p>
        </w:tc>
      </w:tr>
    </w:tbl>
    <w:p w:rsidR="00B428C1" w:rsidRDefault="00340DE0">
      <w:pPr>
        <w:keepNext/>
        <w:keepLines/>
        <w:ind w:left="8931"/>
        <w:outlineLvl w:val="0"/>
        <w:rPr>
          <w:bCs/>
          <w:kern w:val="28"/>
          <w:sz w:val="28"/>
          <w:szCs w:val="28"/>
          <w:lang w:val="zh-CN" w:eastAsia="zh-CN"/>
        </w:rPr>
      </w:pPr>
      <w:r>
        <w:rPr>
          <w:sz w:val="28"/>
          <w:szCs w:val="28"/>
          <w:lang w:val="zh-CN"/>
        </w:rPr>
        <w:br w:type="page"/>
      </w:r>
      <w:r>
        <w:rPr>
          <w:bCs/>
          <w:kern w:val="28"/>
          <w:sz w:val="28"/>
          <w:szCs w:val="28"/>
          <w:lang w:val="zh-CN" w:eastAsia="zh-CN"/>
        </w:rPr>
        <w:t xml:space="preserve">Приложение </w:t>
      </w:r>
      <w:r>
        <w:rPr>
          <w:bCs/>
          <w:kern w:val="28"/>
          <w:sz w:val="28"/>
          <w:szCs w:val="28"/>
          <w:lang w:eastAsia="zh-CN"/>
        </w:rPr>
        <w:t>5</w:t>
      </w:r>
      <w:r>
        <w:rPr>
          <w:bCs/>
          <w:kern w:val="28"/>
          <w:sz w:val="28"/>
          <w:szCs w:val="28"/>
          <w:lang w:eastAsia="zh-CN"/>
        </w:rPr>
        <w:br/>
      </w:r>
      <w:r>
        <w:rPr>
          <w:bCs/>
          <w:kern w:val="28"/>
          <w:sz w:val="28"/>
          <w:szCs w:val="28"/>
          <w:lang w:val="zh-CN" w:eastAsia="zh-CN"/>
        </w:rPr>
        <w:br/>
      </w:r>
      <w:r>
        <w:rPr>
          <w:bCs/>
          <w:kern w:val="28"/>
          <w:sz w:val="28"/>
          <w:szCs w:val="28"/>
          <w:lang w:eastAsia="zh-CN"/>
        </w:rPr>
        <w:t>к муниципальной программе</w:t>
      </w:r>
      <w:r>
        <w:rPr>
          <w:bCs/>
          <w:kern w:val="28"/>
          <w:sz w:val="28"/>
          <w:szCs w:val="28"/>
          <w:lang w:eastAsia="zh-CN"/>
        </w:rPr>
        <w:br/>
        <w:t>Шалинского муниципального района</w:t>
      </w:r>
      <w:r>
        <w:rPr>
          <w:bCs/>
          <w:kern w:val="28"/>
          <w:sz w:val="28"/>
          <w:szCs w:val="28"/>
          <w:lang w:eastAsia="zh-CN"/>
        </w:rPr>
        <w:br/>
        <w:t>«Развитие дошкольного образования Шалинского муниципального района»</w:t>
      </w:r>
    </w:p>
    <w:p w:rsidR="00B428C1" w:rsidRDefault="00B428C1">
      <w:pPr>
        <w:jc w:val="center"/>
        <w:rPr>
          <w:sz w:val="28"/>
          <w:szCs w:val="28"/>
        </w:rPr>
      </w:pPr>
    </w:p>
    <w:p w:rsidR="00B428C1" w:rsidRDefault="00340DE0">
      <w:pPr>
        <w:jc w:val="center"/>
        <w:rPr>
          <w:sz w:val="28"/>
        </w:rPr>
      </w:pPr>
      <w:r>
        <w:rPr>
          <w:sz w:val="28"/>
        </w:rPr>
        <w:t>ПРОГНОЗ СВОДНЫХ ПОКАЗАТЕЛЕЙ МУНИЦИПАЛЬНЫХ ЗАДАНИЙ</w:t>
      </w:r>
    </w:p>
    <w:p w:rsidR="00B428C1" w:rsidRDefault="00340DE0">
      <w:pPr>
        <w:widowControl w:val="0"/>
        <w:autoSpaceDE w:val="0"/>
        <w:autoSpaceDN w:val="0"/>
        <w:jc w:val="center"/>
        <w:rPr>
          <w:sz w:val="28"/>
          <w:szCs w:val="28"/>
        </w:rPr>
      </w:pPr>
      <w:r>
        <w:rPr>
          <w:sz w:val="28"/>
          <w:szCs w:val="28"/>
        </w:rPr>
        <w:t xml:space="preserve">на оказание муниципальных услуг (выполнение работ) муниципальными учреждениями по муниципальной программе </w:t>
      </w:r>
      <w:r>
        <w:rPr>
          <w:bCs/>
          <w:kern w:val="28"/>
          <w:sz w:val="28"/>
          <w:szCs w:val="28"/>
          <w:lang w:eastAsia="zh-CN"/>
        </w:rPr>
        <w:t xml:space="preserve">Шалинского </w:t>
      </w:r>
      <w:r>
        <w:rPr>
          <w:sz w:val="28"/>
          <w:szCs w:val="28"/>
        </w:rPr>
        <w:t>муниципального района «Развитие</w:t>
      </w:r>
      <w:r w:rsidR="003440A5">
        <w:rPr>
          <w:sz w:val="28"/>
          <w:szCs w:val="28"/>
        </w:rPr>
        <w:t xml:space="preserve"> </w:t>
      </w:r>
      <w:r>
        <w:rPr>
          <w:sz w:val="28"/>
          <w:szCs w:val="28"/>
        </w:rPr>
        <w:t xml:space="preserve">дошкольного образования </w:t>
      </w:r>
      <w:r>
        <w:rPr>
          <w:bCs/>
          <w:kern w:val="28"/>
          <w:sz w:val="28"/>
          <w:szCs w:val="28"/>
          <w:lang w:eastAsia="zh-CN"/>
        </w:rPr>
        <w:t xml:space="preserve">Шалинского </w:t>
      </w:r>
      <w:r>
        <w:rPr>
          <w:sz w:val="28"/>
          <w:szCs w:val="28"/>
        </w:rPr>
        <w:t>муниципального района»</w:t>
      </w:r>
    </w:p>
    <w:p w:rsidR="00B428C1" w:rsidRDefault="00B428C1">
      <w:pPr>
        <w:widowControl w:val="0"/>
        <w:autoSpaceDE w:val="0"/>
        <w:autoSpaceDN w:val="0"/>
        <w:jc w:val="center"/>
        <w:rPr>
          <w:sz w:val="28"/>
          <w:szCs w:val="28"/>
        </w:rPr>
      </w:pPr>
    </w:p>
    <w:tbl>
      <w:tblPr>
        <w:tblW w:w="5000" w:type="pct"/>
        <w:tblLook w:val="04A0" w:firstRow="1" w:lastRow="0" w:firstColumn="1" w:lastColumn="0" w:noHBand="0" w:noVBand="1"/>
      </w:tblPr>
      <w:tblGrid>
        <w:gridCol w:w="699"/>
        <w:gridCol w:w="3307"/>
        <w:gridCol w:w="802"/>
        <w:gridCol w:w="801"/>
        <w:gridCol w:w="801"/>
        <w:gridCol w:w="801"/>
        <w:gridCol w:w="801"/>
        <w:gridCol w:w="1357"/>
        <w:gridCol w:w="1357"/>
        <w:gridCol w:w="1357"/>
        <w:gridCol w:w="1357"/>
        <w:gridCol w:w="1346"/>
      </w:tblGrid>
      <w:tr w:rsidR="00B428C1" w:rsidTr="003440A5">
        <w:trPr>
          <w:trHeight w:val="20"/>
        </w:trPr>
        <w:tc>
          <w:tcPr>
            <w:tcW w:w="23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bookmarkEnd w:id="0"/>
          <w:bookmarkEnd w:id="1"/>
          <w:bookmarkEnd w:id="2"/>
          <w:bookmarkEnd w:id="3"/>
          <w:bookmarkEnd w:id="4"/>
          <w:bookmarkEnd w:id="5"/>
          <w:bookmarkEnd w:id="6"/>
          <w:bookmarkEnd w:id="7"/>
          <w:bookmarkEnd w:id="8"/>
          <w:p w:rsidR="00B428C1" w:rsidRDefault="00340DE0">
            <w:pPr>
              <w:jc w:val="center"/>
              <w:rPr>
                <w:color w:val="000000"/>
              </w:rPr>
            </w:pPr>
            <w:r>
              <w:rPr>
                <w:color w:val="000000"/>
              </w:rPr>
              <w:t>№ п/п</w:t>
            </w:r>
          </w:p>
        </w:tc>
        <w:tc>
          <w:tcPr>
            <w:tcW w:w="111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28C1" w:rsidRDefault="00340DE0">
            <w:pPr>
              <w:jc w:val="center"/>
              <w:rPr>
                <w:color w:val="000000"/>
              </w:rPr>
            </w:pPr>
            <w:r>
              <w:rPr>
                <w:color w:val="000000"/>
              </w:rPr>
              <w:t>Наименование подпрограммы, услуги/работы, показателя объема услуги/работы и единицы его измерения</w:t>
            </w:r>
          </w:p>
        </w:tc>
        <w:tc>
          <w:tcPr>
            <w:tcW w:w="1355" w:type="pct"/>
            <w:gridSpan w:val="5"/>
            <w:tcBorders>
              <w:top w:val="single" w:sz="4" w:space="0" w:color="auto"/>
              <w:left w:val="nil"/>
              <w:bottom w:val="single" w:sz="4" w:space="0" w:color="auto"/>
              <w:right w:val="single" w:sz="4" w:space="0" w:color="auto"/>
            </w:tcBorders>
            <w:shd w:val="clear" w:color="auto" w:fill="auto"/>
            <w:vAlign w:val="center"/>
          </w:tcPr>
          <w:p w:rsidR="00B428C1" w:rsidRDefault="00340DE0">
            <w:pPr>
              <w:jc w:val="center"/>
              <w:rPr>
                <w:color w:val="000000"/>
              </w:rPr>
            </w:pPr>
            <w:r>
              <w:rPr>
                <w:color w:val="000000"/>
              </w:rPr>
              <w:t>Значение показателя объема услуги/работы по годам</w:t>
            </w:r>
          </w:p>
        </w:tc>
        <w:tc>
          <w:tcPr>
            <w:tcW w:w="2291" w:type="pct"/>
            <w:gridSpan w:val="5"/>
            <w:tcBorders>
              <w:top w:val="single" w:sz="4" w:space="0" w:color="auto"/>
              <w:left w:val="nil"/>
              <w:bottom w:val="single" w:sz="4" w:space="0" w:color="auto"/>
              <w:right w:val="single" w:sz="4" w:space="0" w:color="auto"/>
            </w:tcBorders>
            <w:shd w:val="clear" w:color="auto" w:fill="auto"/>
            <w:vAlign w:val="center"/>
          </w:tcPr>
          <w:p w:rsidR="00B428C1" w:rsidRDefault="00340DE0">
            <w:pPr>
              <w:jc w:val="center"/>
              <w:rPr>
                <w:color w:val="000000"/>
              </w:rPr>
            </w:pPr>
            <w:r>
              <w:rPr>
                <w:color w:val="000000"/>
              </w:rPr>
              <w:t>Расходы муниципального бюджета на оказание услуги/выполнение работы по годам, тыс. рублей</w:t>
            </w:r>
          </w:p>
        </w:tc>
      </w:tr>
      <w:tr w:rsidR="00B428C1" w:rsidTr="003440A5">
        <w:trPr>
          <w:trHeight w:val="20"/>
        </w:trPr>
        <w:tc>
          <w:tcPr>
            <w:tcW w:w="236" w:type="pct"/>
            <w:vMerge/>
            <w:tcBorders>
              <w:top w:val="single" w:sz="4" w:space="0" w:color="auto"/>
              <w:left w:val="single" w:sz="4" w:space="0" w:color="auto"/>
              <w:bottom w:val="single" w:sz="4" w:space="0" w:color="auto"/>
              <w:right w:val="single" w:sz="4" w:space="0" w:color="auto"/>
            </w:tcBorders>
            <w:shd w:val="clear" w:color="auto" w:fill="auto"/>
            <w:vAlign w:val="center"/>
          </w:tcPr>
          <w:p w:rsidR="00B428C1" w:rsidRDefault="00B428C1">
            <w:pPr>
              <w:rPr>
                <w:color w:val="000000"/>
              </w:rPr>
            </w:pPr>
          </w:p>
        </w:tc>
        <w:tc>
          <w:tcPr>
            <w:tcW w:w="1118" w:type="pct"/>
            <w:vMerge/>
            <w:tcBorders>
              <w:top w:val="single" w:sz="4" w:space="0" w:color="auto"/>
              <w:left w:val="single" w:sz="4" w:space="0" w:color="auto"/>
              <w:bottom w:val="single" w:sz="4" w:space="0" w:color="auto"/>
              <w:right w:val="single" w:sz="4" w:space="0" w:color="auto"/>
            </w:tcBorders>
            <w:shd w:val="clear" w:color="auto" w:fill="auto"/>
            <w:vAlign w:val="center"/>
          </w:tcPr>
          <w:p w:rsidR="00B428C1" w:rsidRDefault="00B428C1">
            <w:pPr>
              <w:rPr>
                <w:color w:val="000000"/>
              </w:rPr>
            </w:pPr>
          </w:p>
        </w:tc>
        <w:tc>
          <w:tcPr>
            <w:tcW w:w="271" w:type="pct"/>
            <w:tcBorders>
              <w:top w:val="nil"/>
              <w:left w:val="nil"/>
              <w:bottom w:val="single" w:sz="4" w:space="0" w:color="auto"/>
              <w:right w:val="single" w:sz="4" w:space="0" w:color="auto"/>
            </w:tcBorders>
            <w:shd w:val="clear" w:color="auto" w:fill="auto"/>
            <w:vAlign w:val="center"/>
          </w:tcPr>
          <w:p w:rsidR="00B428C1" w:rsidRDefault="00340DE0">
            <w:pPr>
              <w:jc w:val="center"/>
              <w:rPr>
                <w:color w:val="000000"/>
              </w:rPr>
            </w:pPr>
            <w:r>
              <w:rPr>
                <w:color w:val="000000"/>
              </w:rPr>
              <w:t>2022</w:t>
            </w:r>
          </w:p>
        </w:tc>
        <w:tc>
          <w:tcPr>
            <w:tcW w:w="271" w:type="pct"/>
            <w:tcBorders>
              <w:top w:val="nil"/>
              <w:left w:val="nil"/>
              <w:bottom w:val="single" w:sz="4" w:space="0" w:color="auto"/>
              <w:right w:val="single" w:sz="4" w:space="0" w:color="auto"/>
            </w:tcBorders>
            <w:shd w:val="clear" w:color="auto" w:fill="auto"/>
            <w:vAlign w:val="center"/>
          </w:tcPr>
          <w:p w:rsidR="00B428C1" w:rsidRDefault="00340DE0">
            <w:pPr>
              <w:jc w:val="center"/>
              <w:rPr>
                <w:color w:val="000000"/>
              </w:rPr>
            </w:pPr>
            <w:r>
              <w:rPr>
                <w:color w:val="000000"/>
              </w:rPr>
              <w:t>2023</w:t>
            </w:r>
          </w:p>
        </w:tc>
        <w:tc>
          <w:tcPr>
            <w:tcW w:w="271" w:type="pct"/>
            <w:tcBorders>
              <w:top w:val="nil"/>
              <w:left w:val="nil"/>
              <w:bottom w:val="single" w:sz="4" w:space="0" w:color="auto"/>
              <w:right w:val="single" w:sz="4" w:space="0" w:color="auto"/>
            </w:tcBorders>
            <w:shd w:val="clear" w:color="auto" w:fill="auto"/>
            <w:vAlign w:val="center"/>
          </w:tcPr>
          <w:p w:rsidR="00B428C1" w:rsidRDefault="00340DE0">
            <w:pPr>
              <w:jc w:val="center"/>
              <w:rPr>
                <w:color w:val="000000"/>
              </w:rPr>
            </w:pPr>
            <w:r>
              <w:rPr>
                <w:color w:val="000000"/>
              </w:rPr>
              <w:t>2024</w:t>
            </w:r>
          </w:p>
        </w:tc>
        <w:tc>
          <w:tcPr>
            <w:tcW w:w="271" w:type="pct"/>
            <w:tcBorders>
              <w:top w:val="nil"/>
              <w:left w:val="nil"/>
              <w:bottom w:val="single" w:sz="4" w:space="0" w:color="auto"/>
              <w:right w:val="single" w:sz="4" w:space="0" w:color="auto"/>
            </w:tcBorders>
            <w:shd w:val="clear" w:color="auto" w:fill="auto"/>
            <w:vAlign w:val="center"/>
          </w:tcPr>
          <w:p w:rsidR="00B428C1" w:rsidRDefault="00340DE0">
            <w:pPr>
              <w:jc w:val="center"/>
              <w:rPr>
                <w:color w:val="000000"/>
              </w:rPr>
            </w:pPr>
            <w:r>
              <w:rPr>
                <w:color w:val="000000"/>
              </w:rPr>
              <w:t>2025</w:t>
            </w:r>
          </w:p>
        </w:tc>
        <w:tc>
          <w:tcPr>
            <w:tcW w:w="271" w:type="pct"/>
            <w:tcBorders>
              <w:top w:val="nil"/>
              <w:left w:val="nil"/>
              <w:bottom w:val="single" w:sz="4" w:space="0" w:color="auto"/>
              <w:right w:val="single" w:sz="4" w:space="0" w:color="auto"/>
            </w:tcBorders>
            <w:shd w:val="clear" w:color="auto" w:fill="auto"/>
            <w:vAlign w:val="center"/>
          </w:tcPr>
          <w:p w:rsidR="00B428C1" w:rsidRDefault="00340DE0">
            <w:pPr>
              <w:jc w:val="center"/>
              <w:rPr>
                <w:color w:val="000000"/>
              </w:rPr>
            </w:pPr>
            <w:r>
              <w:rPr>
                <w:color w:val="000000"/>
              </w:rPr>
              <w:t>2026</w:t>
            </w:r>
          </w:p>
        </w:tc>
        <w:tc>
          <w:tcPr>
            <w:tcW w:w="459" w:type="pct"/>
            <w:tcBorders>
              <w:top w:val="nil"/>
              <w:left w:val="nil"/>
              <w:bottom w:val="single" w:sz="4" w:space="0" w:color="auto"/>
              <w:right w:val="single" w:sz="4" w:space="0" w:color="auto"/>
            </w:tcBorders>
            <w:shd w:val="clear" w:color="auto" w:fill="auto"/>
            <w:vAlign w:val="center"/>
          </w:tcPr>
          <w:p w:rsidR="00B428C1" w:rsidRDefault="00340DE0">
            <w:pPr>
              <w:jc w:val="center"/>
              <w:rPr>
                <w:color w:val="000000"/>
              </w:rPr>
            </w:pPr>
            <w:r>
              <w:rPr>
                <w:color w:val="000000"/>
              </w:rPr>
              <w:t>2022</w:t>
            </w:r>
          </w:p>
        </w:tc>
        <w:tc>
          <w:tcPr>
            <w:tcW w:w="459" w:type="pct"/>
            <w:tcBorders>
              <w:top w:val="nil"/>
              <w:left w:val="nil"/>
              <w:bottom w:val="single" w:sz="4" w:space="0" w:color="auto"/>
              <w:right w:val="single" w:sz="4" w:space="0" w:color="auto"/>
            </w:tcBorders>
            <w:shd w:val="clear" w:color="auto" w:fill="auto"/>
            <w:vAlign w:val="center"/>
          </w:tcPr>
          <w:p w:rsidR="00B428C1" w:rsidRDefault="00340DE0">
            <w:pPr>
              <w:jc w:val="center"/>
              <w:rPr>
                <w:color w:val="000000"/>
              </w:rPr>
            </w:pPr>
            <w:r>
              <w:rPr>
                <w:color w:val="000000"/>
              </w:rPr>
              <w:t>2023</w:t>
            </w:r>
          </w:p>
        </w:tc>
        <w:tc>
          <w:tcPr>
            <w:tcW w:w="459" w:type="pct"/>
            <w:tcBorders>
              <w:top w:val="nil"/>
              <w:left w:val="nil"/>
              <w:bottom w:val="single" w:sz="4" w:space="0" w:color="auto"/>
              <w:right w:val="single" w:sz="4" w:space="0" w:color="auto"/>
            </w:tcBorders>
            <w:shd w:val="clear" w:color="auto" w:fill="auto"/>
            <w:vAlign w:val="center"/>
          </w:tcPr>
          <w:p w:rsidR="00B428C1" w:rsidRDefault="00340DE0">
            <w:pPr>
              <w:jc w:val="center"/>
              <w:rPr>
                <w:color w:val="000000"/>
              </w:rPr>
            </w:pPr>
            <w:r>
              <w:rPr>
                <w:color w:val="000000"/>
              </w:rPr>
              <w:t>2024</w:t>
            </w:r>
          </w:p>
        </w:tc>
        <w:tc>
          <w:tcPr>
            <w:tcW w:w="459" w:type="pct"/>
            <w:tcBorders>
              <w:top w:val="nil"/>
              <w:left w:val="nil"/>
              <w:bottom w:val="single" w:sz="4" w:space="0" w:color="auto"/>
              <w:right w:val="single" w:sz="4" w:space="0" w:color="auto"/>
            </w:tcBorders>
            <w:shd w:val="clear" w:color="auto" w:fill="auto"/>
            <w:vAlign w:val="center"/>
          </w:tcPr>
          <w:p w:rsidR="00B428C1" w:rsidRDefault="00340DE0">
            <w:pPr>
              <w:jc w:val="center"/>
              <w:rPr>
                <w:color w:val="000000"/>
              </w:rPr>
            </w:pPr>
            <w:r>
              <w:rPr>
                <w:color w:val="000000"/>
              </w:rPr>
              <w:t>2025</w:t>
            </w:r>
          </w:p>
        </w:tc>
        <w:tc>
          <w:tcPr>
            <w:tcW w:w="455" w:type="pct"/>
            <w:tcBorders>
              <w:top w:val="nil"/>
              <w:left w:val="nil"/>
              <w:bottom w:val="single" w:sz="4" w:space="0" w:color="auto"/>
              <w:right w:val="single" w:sz="4" w:space="0" w:color="auto"/>
            </w:tcBorders>
            <w:shd w:val="clear" w:color="auto" w:fill="auto"/>
            <w:vAlign w:val="center"/>
          </w:tcPr>
          <w:p w:rsidR="00B428C1" w:rsidRDefault="00340DE0">
            <w:pPr>
              <w:jc w:val="center"/>
              <w:rPr>
                <w:color w:val="000000"/>
              </w:rPr>
            </w:pPr>
            <w:r>
              <w:rPr>
                <w:color w:val="000000"/>
              </w:rPr>
              <w:t>2026</w:t>
            </w:r>
          </w:p>
        </w:tc>
      </w:tr>
      <w:tr w:rsidR="00B428C1" w:rsidTr="003440A5">
        <w:trPr>
          <w:trHeight w:val="20"/>
        </w:trPr>
        <w:tc>
          <w:tcPr>
            <w:tcW w:w="236" w:type="pct"/>
            <w:tcBorders>
              <w:top w:val="nil"/>
              <w:left w:val="single" w:sz="4" w:space="0" w:color="auto"/>
              <w:bottom w:val="single" w:sz="4" w:space="0" w:color="auto"/>
              <w:right w:val="single" w:sz="4" w:space="0" w:color="auto"/>
            </w:tcBorders>
            <w:shd w:val="clear" w:color="auto" w:fill="auto"/>
            <w:vAlign w:val="center"/>
          </w:tcPr>
          <w:p w:rsidR="00B428C1" w:rsidRDefault="00340DE0">
            <w:pPr>
              <w:jc w:val="center"/>
              <w:rPr>
                <w:color w:val="000000"/>
              </w:rPr>
            </w:pPr>
            <w:r>
              <w:rPr>
                <w:color w:val="000000"/>
              </w:rPr>
              <w:t>1</w:t>
            </w:r>
          </w:p>
        </w:tc>
        <w:tc>
          <w:tcPr>
            <w:tcW w:w="1118" w:type="pct"/>
            <w:tcBorders>
              <w:top w:val="nil"/>
              <w:left w:val="nil"/>
              <w:bottom w:val="single" w:sz="4" w:space="0" w:color="auto"/>
              <w:right w:val="single" w:sz="4" w:space="0" w:color="auto"/>
            </w:tcBorders>
            <w:shd w:val="clear" w:color="auto" w:fill="auto"/>
            <w:vAlign w:val="center"/>
          </w:tcPr>
          <w:p w:rsidR="00B428C1" w:rsidRDefault="00340DE0">
            <w:pPr>
              <w:jc w:val="center"/>
              <w:rPr>
                <w:color w:val="000000"/>
              </w:rPr>
            </w:pPr>
            <w:r>
              <w:rPr>
                <w:color w:val="000000"/>
              </w:rPr>
              <w:t>2</w:t>
            </w:r>
          </w:p>
        </w:tc>
        <w:tc>
          <w:tcPr>
            <w:tcW w:w="271" w:type="pct"/>
            <w:tcBorders>
              <w:top w:val="nil"/>
              <w:left w:val="nil"/>
              <w:bottom w:val="single" w:sz="4" w:space="0" w:color="auto"/>
              <w:right w:val="single" w:sz="4" w:space="0" w:color="auto"/>
            </w:tcBorders>
            <w:shd w:val="clear" w:color="auto" w:fill="auto"/>
            <w:vAlign w:val="center"/>
          </w:tcPr>
          <w:p w:rsidR="00B428C1" w:rsidRDefault="00340DE0">
            <w:pPr>
              <w:jc w:val="center"/>
              <w:rPr>
                <w:color w:val="000000"/>
              </w:rPr>
            </w:pPr>
            <w:r>
              <w:rPr>
                <w:color w:val="000000"/>
              </w:rPr>
              <w:t>3</w:t>
            </w:r>
          </w:p>
        </w:tc>
        <w:tc>
          <w:tcPr>
            <w:tcW w:w="271" w:type="pct"/>
            <w:tcBorders>
              <w:top w:val="nil"/>
              <w:left w:val="nil"/>
              <w:bottom w:val="single" w:sz="4" w:space="0" w:color="auto"/>
              <w:right w:val="single" w:sz="4" w:space="0" w:color="auto"/>
            </w:tcBorders>
            <w:shd w:val="clear" w:color="auto" w:fill="auto"/>
            <w:vAlign w:val="center"/>
          </w:tcPr>
          <w:p w:rsidR="00B428C1" w:rsidRDefault="00340DE0">
            <w:pPr>
              <w:jc w:val="center"/>
              <w:rPr>
                <w:color w:val="000000"/>
              </w:rPr>
            </w:pPr>
            <w:r>
              <w:rPr>
                <w:color w:val="000000"/>
              </w:rPr>
              <w:t>4</w:t>
            </w:r>
          </w:p>
        </w:tc>
        <w:tc>
          <w:tcPr>
            <w:tcW w:w="271" w:type="pct"/>
            <w:tcBorders>
              <w:top w:val="nil"/>
              <w:left w:val="nil"/>
              <w:bottom w:val="single" w:sz="4" w:space="0" w:color="auto"/>
              <w:right w:val="single" w:sz="4" w:space="0" w:color="auto"/>
            </w:tcBorders>
            <w:shd w:val="clear" w:color="auto" w:fill="auto"/>
            <w:vAlign w:val="center"/>
          </w:tcPr>
          <w:p w:rsidR="00B428C1" w:rsidRDefault="00340DE0">
            <w:pPr>
              <w:jc w:val="center"/>
              <w:rPr>
                <w:color w:val="000000"/>
              </w:rPr>
            </w:pPr>
            <w:r>
              <w:rPr>
                <w:color w:val="000000"/>
              </w:rPr>
              <w:t>5</w:t>
            </w:r>
          </w:p>
        </w:tc>
        <w:tc>
          <w:tcPr>
            <w:tcW w:w="271" w:type="pct"/>
            <w:tcBorders>
              <w:top w:val="nil"/>
              <w:left w:val="nil"/>
              <w:bottom w:val="single" w:sz="4" w:space="0" w:color="auto"/>
              <w:right w:val="single" w:sz="4" w:space="0" w:color="auto"/>
            </w:tcBorders>
            <w:shd w:val="clear" w:color="auto" w:fill="auto"/>
            <w:vAlign w:val="center"/>
          </w:tcPr>
          <w:p w:rsidR="00B428C1" w:rsidRDefault="00340DE0">
            <w:pPr>
              <w:jc w:val="center"/>
              <w:rPr>
                <w:color w:val="000000"/>
              </w:rPr>
            </w:pPr>
            <w:r>
              <w:rPr>
                <w:color w:val="000000"/>
              </w:rPr>
              <w:t>6</w:t>
            </w:r>
          </w:p>
        </w:tc>
        <w:tc>
          <w:tcPr>
            <w:tcW w:w="271" w:type="pct"/>
            <w:tcBorders>
              <w:top w:val="nil"/>
              <w:left w:val="nil"/>
              <w:bottom w:val="single" w:sz="4" w:space="0" w:color="auto"/>
              <w:right w:val="single" w:sz="4" w:space="0" w:color="auto"/>
            </w:tcBorders>
            <w:shd w:val="clear" w:color="auto" w:fill="auto"/>
            <w:vAlign w:val="center"/>
          </w:tcPr>
          <w:p w:rsidR="00B428C1" w:rsidRDefault="00340DE0">
            <w:pPr>
              <w:jc w:val="center"/>
              <w:rPr>
                <w:color w:val="000000"/>
              </w:rPr>
            </w:pPr>
            <w:r>
              <w:rPr>
                <w:color w:val="000000"/>
              </w:rPr>
              <w:t>7</w:t>
            </w:r>
          </w:p>
        </w:tc>
        <w:tc>
          <w:tcPr>
            <w:tcW w:w="459" w:type="pct"/>
            <w:tcBorders>
              <w:top w:val="nil"/>
              <w:left w:val="nil"/>
              <w:bottom w:val="single" w:sz="4" w:space="0" w:color="auto"/>
              <w:right w:val="single" w:sz="4" w:space="0" w:color="auto"/>
            </w:tcBorders>
            <w:shd w:val="clear" w:color="auto" w:fill="auto"/>
            <w:vAlign w:val="center"/>
          </w:tcPr>
          <w:p w:rsidR="00B428C1" w:rsidRDefault="00340DE0">
            <w:pPr>
              <w:jc w:val="center"/>
              <w:rPr>
                <w:color w:val="000000"/>
              </w:rPr>
            </w:pPr>
            <w:r>
              <w:rPr>
                <w:color w:val="000000"/>
              </w:rPr>
              <w:t>8</w:t>
            </w:r>
          </w:p>
        </w:tc>
        <w:tc>
          <w:tcPr>
            <w:tcW w:w="459" w:type="pct"/>
            <w:tcBorders>
              <w:top w:val="nil"/>
              <w:left w:val="nil"/>
              <w:bottom w:val="single" w:sz="4" w:space="0" w:color="auto"/>
              <w:right w:val="single" w:sz="4" w:space="0" w:color="auto"/>
            </w:tcBorders>
            <w:shd w:val="clear" w:color="auto" w:fill="auto"/>
            <w:vAlign w:val="center"/>
          </w:tcPr>
          <w:p w:rsidR="00B428C1" w:rsidRDefault="00340DE0">
            <w:pPr>
              <w:jc w:val="center"/>
              <w:rPr>
                <w:color w:val="000000"/>
              </w:rPr>
            </w:pPr>
            <w:r>
              <w:rPr>
                <w:color w:val="000000"/>
              </w:rPr>
              <w:t>9</w:t>
            </w:r>
          </w:p>
        </w:tc>
        <w:tc>
          <w:tcPr>
            <w:tcW w:w="459" w:type="pct"/>
            <w:tcBorders>
              <w:top w:val="nil"/>
              <w:left w:val="nil"/>
              <w:bottom w:val="single" w:sz="4" w:space="0" w:color="auto"/>
              <w:right w:val="single" w:sz="4" w:space="0" w:color="auto"/>
            </w:tcBorders>
            <w:shd w:val="clear" w:color="auto" w:fill="auto"/>
            <w:vAlign w:val="center"/>
          </w:tcPr>
          <w:p w:rsidR="00B428C1" w:rsidRDefault="00340DE0">
            <w:pPr>
              <w:jc w:val="center"/>
              <w:rPr>
                <w:color w:val="000000"/>
              </w:rPr>
            </w:pPr>
            <w:r>
              <w:rPr>
                <w:color w:val="000000"/>
              </w:rPr>
              <w:t>10</w:t>
            </w:r>
          </w:p>
        </w:tc>
        <w:tc>
          <w:tcPr>
            <w:tcW w:w="459" w:type="pct"/>
            <w:tcBorders>
              <w:top w:val="nil"/>
              <w:left w:val="nil"/>
              <w:bottom w:val="single" w:sz="4" w:space="0" w:color="auto"/>
              <w:right w:val="single" w:sz="4" w:space="0" w:color="auto"/>
            </w:tcBorders>
            <w:shd w:val="clear" w:color="auto" w:fill="auto"/>
            <w:vAlign w:val="center"/>
          </w:tcPr>
          <w:p w:rsidR="00B428C1" w:rsidRDefault="00340DE0">
            <w:pPr>
              <w:jc w:val="center"/>
              <w:rPr>
                <w:color w:val="000000"/>
              </w:rPr>
            </w:pPr>
            <w:r>
              <w:rPr>
                <w:color w:val="000000"/>
              </w:rPr>
              <w:t>11</w:t>
            </w:r>
          </w:p>
        </w:tc>
        <w:tc>
          <w:tcPr>
            <w:tcW w:w="455" w:type="pct"/>
            <w:tcBorders>
              <w:top w:val="nil"/>
              <w:left w:val="nil"/>
              <w:bottom w:val="single" w:sz="4" w:space="0" w:color="auto"/>
              <w:right w:val="single" w:sz="4" w:space="0" w:color="auto"/>
            </w:tcBorders>
            <w:shd w:val="clear" w:color="auto" w:fill="auto"/>
            <w:vAlign w:val="center"/>
          </w:tcPr>
          <w:p w:rsidR="00B428C1" w:rsidRDefault="00340DE0">
            <w:pPr>
              <w:jc w:val="center"/>
              <w:rPr>
                <w:color w:val="000000"/>
              </w:rPr>
            </w:pPr>
            <w:r>
              <w:rPr>
                <w:color w:val="000000"/>
              </w:rPr>
              <w:t>12</w:t>
            </w:r>
          </w:p>
        </w:tc>
      </w:tr>
      <w:tr w:rsidR="00B428C1">
        <w:trPr>
          <w:trHeight w:val="20"/>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rsidR="00B428C1" w:rsidRDefault="00340DE0">
            <w:pPr>
              <w:jc w:val="center"/>
            </w:pPr>
            <w:r>
              <w:t>Муниципальная программа Развитие дошкольного образования Шалинского муниципального района</w:t>
            </w:r>
          </w:p>
        </w:tc>
      </w:tr>
      <w:tr w:rsidR="00B428C1">
        <w:trPr>
          <w:trHeight w:val="2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tcPr>
          <w:p w:rsidR="00B428C1" w:rsidRDefault="00340DE0">
            <w:pPr>
              <w:jc w:val="center"/>
            </w:pPr>
            <w:r>
              <w:t xml:space="preserve">Подпрограмма 2. Повышение доступности и качества услуг в сфере дошкольного образования Шалинского муниципального района </w:t>
            </w:r>
          </w:p>
        </w:tc>
      </w:tr>
      <w:tr w:rsidR="00B428C1">
        <w:trPr>
          <w:trHeight w:val="20"/>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rsidR="00B428C1" w:rsidRDefault="00340DE0">
            <w:r>
              <w:t>Предоставление субсидий ДОУ на финансовое обеспечение муниципального задания на оказание муниципальных услуг (выполнение работ)</w:t>
            </w:r>
          </w:p>
        </w:tc>
      </w:tr>
      <w:tr w:rsidR="003440A5" w:rsidTr="003440A5">
        <w:trPr>
          <w:trHeight w:val="20"/>
        </w:trPr>
        <w:tc>
          <w:tcPr>
            <w:tcW w:w="236" w:type="pct"/>
            <w:tcBorders>
              <w:top w:val="nil"/>
              <w:left w:val="single" w:sz="4" w:space="0" w:color="auto"/>
              <w:bottom w:val="single" w:sz="4" w:space="0" w:color="auto"/>
              <w:right w:val="single" w:sz="4" w:space="0" w:color="auto"/>
            </w:tcBorders>
            <w:shd w:val="clear" w:color="auto" w:fill="auto"/>
          </w:tcPr>
          <w:p w:rsidR="003440A5" w:rsidRDefault="003440A5">
            <w:pPr>
              <w:jc w:val="center"/>
            </w:pPr>
            <w:r>
              <w:t>2.1</w:t>
            </w:r>
          </w:p>
        </w:tc>
        <w:tc>
          <w:tcPr>
            <w:tcW w:w="1118" w:type="pct"/>
            <w:tcBorders>
              <w:top w:val="nil"/>
              <w:left w:val="nil"/>
              <w:bottom w:val="single" w:sz="4" w:space="0" w:color="auto"/>
              <w:right w:val="single" w:sz="4" w:space="0" w:color="auto"/>
            </w:tcBorders>
            <w:shd w:val="clear" w:color="auto" w:fill="auto"/>
          </w:tcPr>
          <w:p w:rsidR="003440A5" w:rsidRDefault="003440A5">
            <w:r>
              <w:t>Реализация основных общеобразовательных программ дошкольного образования</w:t>
            </w:r>
          </w:p>
        </w:tc>
        <w:tc>
          <w:tcPr>
            <w:tcW w:w="271" w:type="pct"/>
            <w:tcBorders>
              <w:top w:val="nil"/>
              <w:left w:val="nil"/>
              <w:bottom w:val="single" w:sz="4" w:space="0" w:color="auto"/>
              <w:right w:val="single" w:sz="4" w:space="0" w:color="auto"/>
            </w:tcBorders>
            <w:shd w:val="clear" w:color="auto" w:fill="auto"/>
          </w:tcPr>
          <w:p w:rsidR="003440A5" w:rsidRDefault="003440A5">
            <w:pPr>
              <w:jc w:val="center"/>
            </w:pPr>
            <w:r>
              <w:t>Х</w:t>
            </w:r>
          </w:p>
        </w:tc>
        <w:tc>
          <w:tcPr>
            <w:tcW w:w="271" w:type="pct"/>
            <w:tcBorders>
              <w:top w:val="nil"/>
              <w:left w:val="nil"/>
              <w:bottom w:val="single" w:sz="4" w:space="0" w:color="auto"/>
              <w:right w:val="single" w:sz="4" w:space="0" w:color="auto"/>
            </w:tcBorders>
            <w:shd w:val="clear" w:color="auto" w:fill="auto"/>
          </w:tcPr>
          <w:p w:rsidR="003440A5" w:rsidRDefault="003440A5">
            <w:pPr>
              <w:jc w:val="center"/>
            </w:pPr>
            <w:r>
              <w:t>Х</w:t>
            </w:r>
          </w:p>
        </w:tc>
        <w:tc>
          <w:tcPr>
            <w:tcW w:w="271" w:type="pct"/>
            <w:tcBorders>
              <w:top w:val="nil"/>
              <w:left w:val="nil"/>
              <w:bottom w:val="single" w:sz="4" w:space="0" w:color="auto"/>
              <w:right w:val="single" w:sz="4" w:space="0" w:color="auto"/>
            </w:tcBorders>
            <w:shd w:val="clear" w:color="auto" w:fill="auto"/>
          </w:tcPr>
          <w:p w:rsidR="003440A5" w:rsidRDefault="003440A5">
            <w:pPr>
              <w:jc w:val="center"/>
            </w:pPr>
            <w:r>
              <w:t>Х</w:t>
            </w:r>
          </w:p>
        </w:tc>
        <w:tc>
          <w:tcPr>
            <w:tcW w:w="271" w:type="pct"/>
            <w:tcBorders>
              <w:top w:val="nil"/>
              <w:left w:val="nil"/>
              <w:bottom w:val="single" w:sz="4" w:space="0" w:color="auto"/>
              <w:right w:val="single" w:sz="4" w:space="0" w:color="auto"/>
            </w:tcBorders>
            <w:shd w:val="clear" w:color="auto" w:fill="auto"/>
          </w:tcPr>
          <w:p w:rsidR="003440A5" w:rsidRDefault="003440A5">
            <w:pPr>
              <w:jc w:val="center"/>
            </w:pPr>
            <w:r>
              <w:t>Х</w:t>
            </w:r>
          </w:p>
        </w:tc>
        <w:tc>
          <w:tcPr>
            <w:tcW w:w="271" w:type="pct"/>
            <w:tcBorders>
              <w:top w:val="nil"/>
              <w:left w:val="nil"/>
              <w:bottom w:val="single" w:sz="4" w:space="0" w:color="auto"/>
              <w:right w:val="single" w:sz="4" w:space="0" w:color="auto"/>
            </w:tcBorders>
            <w:shd w:val="clear" w:color="auto" w:fill="auto"/>
          </w:tcPr>
          <w:p w:rsidR="003440A5" w:rsidRDefault="003440A5">
            <w:pPr>
              <w:jc w:val="center"/>
            </w:pPr>
            <w:r>
              <w:t>Х</w:t>
            </w:r>
          </w:p>
        </w:tc>
        <w:tc>
          <w:tcPr>
            <w:tcW w:w="459" w:type="pct"/>
            <w:tcBorders>
              <w:top w:val="nil"/>
              <w:left w:val="nil"/>
              <w:bottom w:val="single" w:sz="4" w:space="0" w:color="auto"/>
              <w:right w:val="single" w:sz="4" w:space="0" w:color="auto"/>
            </w:tcBorders>
            <w:shd w:val="clear" w:color="auto" w:fill="auto"/>
          </w:tcPr>
          <w:p w:rsidR="003440A5" w:rsidRPr="003440A5" w:rsidRDefault="003440A5">
            <w:pPr>
              <w:rPr>
                <w:sz w:val="22"/>
                <w:szCs w:val="22"/>
              </w:rPr>
            </w:pPr>
            <w:r w:rsidRPr="003440A5">
              <w:rPr>
                <w:sz w:val="22"/>
                <w:szCs w:val="22"/>
              </w:rPr>
              <w:t>771 166,500</w:t>
            </w:r>
          </w:p>
        </w:tc>
        <w:tc>
          <w:tcPr>
            <w:tcW w:w="459" w:type="pct"/>
            <w:tcBorders>
              <w:top w:val="nil"/>
              <w:left w:val="nil"/>
              <w:bottom w:val="single" w:sz="4" w:space="0" w:color="auto"/>
              <w:right w:val="single" w:sz="4" w:space="0" w:color="auto"/>
            </w:tcBorders>
            <w:shd w:val="clear" w:color="auto" w:fill="auto"/>
          </w:tcPr>
          <w:p w:rsidR="003440A5" w:rsidRPr="003440A5" w:rsidRDefault="003440A5">
            <w:pPr>
              <w:rPr>
                <w:sz w:val="22"/>
                <w:szCs w:val="22"/>
              </w:rPr>
            </w:pPr>
            <w:r w:rsidRPr="003440A5">
              <w:rPr>
                <w:sz w:val="22"/>
                <w:szCs w:val="22"/>
              </w:rPr>
              <w:t>771 166,500</w:t>
            </w:r>
          </w:p>
        </w:tc>
        <w:tc>
          <w:tcPr>
            <w:tcW w:w="459" w:type="pct"/>
            <w:tcBorders>
              <w:top w:val="nil"/>
              <w:left w:val="nil"/>
              <w:bottom w:val="single" w:sz="4" w:space="0" w:color="auto"/>
              <w:right w:val="single" w:sz="4" w:space="0" w:color="auto"/>
            </w:tcBorders>
            <w:shd w:val="clear" w:color="auto" w:fill="auto"/>
          </w:tcPr>
          <w:p w:rsidR="003440A5" w:rsidRPr="003440A5" w:rsidRDefault="003440A5">
            <w:pPr>
              <w:rPr>
                <w:sz w:val="22"/>
                <w:szCs w:val="22"/>
              </w:rPr>
            </w:pPr>
            <w:r w:rsidRPr="003440A5">
              <w:rPr>
                <w:sz w:val="22"/>
                <w:szCs w:val="22"/>
              </w:rPr>
              <w:t>771 166,500</w:t>
            </w:r>
          </w:p>
        </w:tc>
        <w:tc>
          <w:tcPr>
            <w:tcW w:w="459" w:type="pct"/>
            <w:tcBorders>
              <w:top w:val="nil"/>
              <w:left w:val="nil"/>
              <w:bottom w:val="single" w:sz="4" w:space="0" w:color="auto"/>
              <w:right w:val="single" w:sz="4" w:space="0" w:color="auto"/>
            </w:tcBorders>
            <w:shd w:val="clear" w:color="auto" w:fill="auto"/>
          </w:tcPr>
          <w:p w:rsidR="003440A5" w:rsidRPr="003440A5" w:rsidRDefault="003440A5">
            <w:pPr>
              <w:rPr>
                <w:sz w:val="22"/>
                <w:szCs w:val="22"/>
              </w:rPr>
            </w:pPr>
            <w:r w:rsidRPr="003440A5">
              <w:rPr>
                <w:sz w:val="22"/>
                <w:szCs w:val="22"/>
              </w:rPr>
              <w:t>771 166,500</w:t>
            </w:r>
          </w:p>
        </w:tc>
        <w:tc>
          <w:tcPr>
            <w:tcW w:w="455" w:type="pct"/>
            <w:tcBorders>
              <w:top w:val="nil"/>
              <w:left w:val="nil"/>
              <w:bottom w:val="single" w:sz="4" w:space="0" w:color="auto"/>
              <w:right w:val="single" w:sz="4" w:space="0" w:color="auto"/>
            </w:tcBorders>
            <w:shd w:val="clear" w:color="auto" w:fill="auto"/>
          </w:tcPr>
          <w:p w:rsidR="003440A5" w:rsidRPr="003440A5" w:rsidRDefault="003440A5">
            <w:pPr>
              <w:rPr>
                <w:sz w:val="22"/>
                <w:szCs w:val="22"/>
              </w:rPr>
            </w:pPr>
            <w:r w:rsidRPr="003440A5">
              <w:rPr>
                <w:sz w:val="22"/>
                <w:szCs w:val="22"/>
              </w:rPr>
              <w:t>771 166,500</w:t>
            </w:r>
          </w:p>
        </w:tc>
      </w:tr>
      <w:tr w:rsidR="003440A5" w:rsidTr="003440A5">
        <w:trPr>
          <w:trHeight w:val="20"/>
        </w:trPr>
        <w:tc>
          <w:tcPr>
            <w:tcW w:w="236" w:type="pct"/>
            <w:tcBorders>
              <w:top w:val="nil"/>
              <w:left w:val="single" w:sz="4" w:space="0" w:color="auto"/>
              <w:bottom w:val="single" w:sz="4" w:space="0" w:color="auto"/>
              <w:right w:val="single" w:sz="4" w:space="0" w:color="auto"/>
            </w:tcBorders>
            <w:shd w:val="clear" w:color="auto" w:fill="auto"/>
          </w:tcPr>
          <w:p w:rsidR="003440A5" w:rsidRDefault="003440A5">
            <w:pPr>
              <w:jc w:val="center"/>
            </w:pPr>
            <w:r>
              <w:t>2.1.1</w:t>
            </w:r>
          </w:p>
        </w:tc>
        <w:tc>
          <w:tcPr>
            <w:tcW w:w="1118" w:type="pct"/>
            <w:tcBorders>
              <w:top w:val="nil"/>
              <w:left w:val="nil"/>
              <w:bottom w:val="single" w:sz="4" w:space="0" w:color="auto"/>
              <w:right w:val="single" w:sz="4" w:space="0" w:color="auto"/>
            </w:tcBorders>
            <w:shd w:val="clear" w:color="auto" w:fill="auto"/>
          </w:tcPr>
          <w:p w:rsidR="003440A5" w:rsidRDefault="003440A5">
            <w:r>
              <w:t>Число обучающихся</w:t>
            </w:r>
          </w:p>
        </w:tc>
        <w:tc>
          <w:tcPr>
            <w:tcW w:w="271" w:type="pct"/>
            <w:tcBorders>
              <w:top w:val="nil"/>
              <w:left w:val="nil"/>
              <w:bottom w:val="single" w:sz="4" w:space="0" w:color="auto"/>
              <w:right w:val="single" w:sz="4" w:space="0" w:color="auto"/>
            </w:tcBorders>
            <w:shd w:val="clear" w:color="auto" w:fill="auto"/>
          </w:tcPr>
          <w:p w:rsidR="003440A5" w:rsidRDefault="003440A5">
            <w:pPr>
              <w:jc w:val="right"/>
            </w:pPr>
            <w:r>
              <w:t>6543</w:t>
            </w:r>
          </w:p>
        </w:tc>
        <w:tc>
          <w:tcPr>
            <w:tcW w:w="271" w:type="pct"/>
            <w:tcBorders>
              <w:top w:val="nil"/>
              <w:left w:val="nil"/>
              <w:bottom w:val="single" w:sz="4" w:space="0" w:color="auto"/>
              <w:right w:val="single" w:sz="4" w:space="0" w:color="auto"/>
            </w:tcBorders>
            <w:shd w:val="clear" w:color="auto" w:fill="auto"/>
          </w:tcPr>
          <w:p w:rsidR="003440A5" w:rsidRDefault="003440A5">
            <w:r w:rsidRPr="00585B70">
              <w:t>6543</w:t>
            </w:r>
          </w:p>
        </w:tc>
        <w:tc>
          <w:tcPr>
            <w:tcW w:w="271" w:type="pct"/>
            <w:tcBorders>
              <w:top w:val="nil"/>
              <w:left w:val="nil"/>
              <w:bottom w:val="single" w:sz="4" w:space="0" w:color="auto"/>
              <w:right w:val="single" w:sz="4" w:space="0" w:color="auto"/>
            </w:tcBorders>
            <w:shd w:val="clear" w:color="auto" w:fill="auto"/>
          </w:tcPr>
          <w:p w:rsidR="003440A5" w:rsidRDefault="003440A5">
            <w:r w:rsidRPr="00585B70">
              <w:t>6543</w:t>
            </w:r>
          </w:p>
        </w:tc>
        <w:tc>
          <w:tcPr>
            <w:tcW w:w="271" w:type="pct"/>
            <w:tcBorders>
              <w:top w:val="nil"/>
              <w:left w:val="nil"/>
              <w:bottom w:val="single" w:sz="4" w:space="0" w:color="auto"/>
              <w:right w:val="single" w:sz="4" w:space="0" w:color="auto"/>
            </w:tcBorders>
            <w:shd w:val="clear" w:color="auto" w:fill="auto"/>
          </w:tcPr>
          <w:p w:rsidR="003440A5" w:rsidRDefault="003440A5">
            <w:r w:rsidRPr="00585B70">
              <w:t>6543</w:t>
            </w:r>
          </w:p>
        </w:tc>
        <w:tc>
          <w:tcPr>
            <w:tcW w:w="271" w:type="pct"/>
            <w:tcBorders>
              <w:top w:val="nil"/>
              <w:left w:val="nil"/>
              <w:bottom w:val="single" w:sz="4" w:space="0" w:color="auto"/>
              <w:right w:val="single" w:sz="4" w:space="0" w:color="auto"/>
            </w:tcBorders>
            <w:shd w:val="clear" w:color="auto" w:fill="auto"/>
          </w:tcPr>
          <w:p w:rsidR="003440A5" w:rsidRDefault="003440A5">
            <w:r w:rsidRPr="00585B70">
              <w:t>6543</w:t>
            </w:r>
          </w:p>
        </w:tc>
        <w:tc>
          <w:tcPr>
            <w:tcW w:w="459" w:type="pct"/>
            <w:tcBorders>
              <w:top w:val="nil"/>
              <w:left w:val="nil"/>
              <w:bottom w:val="single" w:sz="4" w:space="0" w:color="auto"/>
              <w:right w:val="single" w:sz="4" w:space="0" w:color="auto"/>
            </w:tcBorders>
            <w:shd w:val="clear" w:color="auto" w:fill="auto"/>
          </w:tcPr>
          <w:p w:rsidR="003440A5" w:rsidRDefault="003440A5">
            <w:pPr>
              <w:jc w:val="center"/>
            </w:pPr>
            <w:r>
              <w:t>Х</w:t>
            </w:r>
          </w:p>
        </w:tc>
        <w:tc>
          <w:tcPr>
            <w:tcW w:w="459" w:type="pct"/>
            <w:tcBorders>
              <w:top w:val="nil"/>
              <w:left w:val="nil"/>
              <w:bottom w:val="single" w:sz="4" w:space="0" w:color="auto"/>
              <w:right w:val="single" w:sz="4" w:space="0" w:color="auto"/>
            </w:tcBorders>
            <w:shd w:val="clear" w:color="auto" w:fill="auto"/>
          </w:tcPr>
          <w:p w:rsidR="003440A5" w:rsidRDefault="003440A5">
            <w:pPr>
              <w:jc w:val="center"/>
            </w:pPr>
            <w:r>
              <w:t>Х</w:t>
            </w:r>
          </w:p>
        </w:tc>
        <w:tc>
          <w:tcPr>
            <w:tcW w:w="459" w:type="pct"/>
            <w:tcBorders>
              <w:top w:val="nil"/>
              <w:left w:val="nil"/>
              <w:bottom w:val="single" w:sz="4" w:space="0" w:color="auto"/>
              <w:right w:val="single" w:sz="4" w:space="0" w:color="auto"/>
            </w:tcBorders>
            <w:shd w:val="clear" w:color="auto" w:fill="auto"/>
          </w:tcPr>
          <w:p w:rsidR="003440A5" w:rsidRDefault="003440A5">
            <w:pPr>
              <w:jc w:val="center"/>
            </w:pPr>
            <w:r>
              <w:t>Х</w:t>
            </w:r>
          </w:p>
        </w:tc>
        <w:tc>
          <w:tcPr>
            <w:tcW w:w="459" w:type="pct"/>
            <w:tcBorders>
              <w:top w:val="nil"/>
              <w:left w:val="nil"/>
              <w:bottom w:val="single" w:sz="4" w:space="0" w:color="auto"/>
              <w:right w:val="single" w:sz="4" w:space="0" w:color="auto"/>
            </w:tcBorders>
            <w:shd w:val="clear" w:color="auto" w:fill="auto"/>
          </w:tcPr>
          <w:p w:rsidR="003440A5" w:rsidRDefault="003440A5">
            <w:pPr>
              <w:jc w:val="center"/>
            </w:pPr>
            <w:r>
              <w:t>Х</w:t>
            </w:r>
          </w:p>
        </w:tc>
        <w:tc>
          <w:tcPr>
            <w:tcW w:w="455" w:type="pct"/>
            <w:tcBorders>
              <w:top w:val="nil"/>
              <w:left w:val="nil"/>
              <w:bottom w:val="single" w:sz="4" w:space="0" w:color="auto"/>
              <w:right w:val="single" w:sz="4" w:space="0" w:color="auto"/>
            </w:tcBorders>
            <w:shd w:val="clear" w:color="auto" w:fill="auto"/>
          </w:tcPr>
          <w:p w:rsidR="003440A5" w:rsidRDefault="003440A5">
            <w:pPr>
              <w:jc w:val="center"/>
            </w:pPr>
            <w:r>
              <w:t>Х</w:t>
            </w:r>
          </w:p>
        </w:tc>
      </w:tr>
      <w:tr w:rsidR="00B428C1" w:rsidTr="003440A5">
        <w:trPr>
          <w:trHeight w:val="20"/>
        </w:trPr>
        <w:tc>
          <w:tcPr>
            <w:tcW w:w="236" w:type="pct"/>
            <w:tcBorders>
              <w:top w:val="nil"/>
              <w:left w:val="single" w:sz="4" w:space="0" w:color="auto"/>
              <w:bottom w:val="single" w:sz="4" w:space="0" w:color="auto"/>
              <w:right w:val="single" w:sz="4" w:space="0" w:color="auto"/>
            </w:tcBorders>
            <w:shd w:val="clear" w:color="auto" w:fill="auto"/>
          </w:tcPr>
          <w:p w:rsidR="00B428C1" w:rsidRDefault="00340DE0">
            <w:pPr>
              <w:jc w:val="center"/>
            </w:pPr>
            <w:r>
              <w:t>2.2</w:t>
            </w:r>
          </w:p>
        </w:tc>
        <w:tc>
          <w:tcPr>
            <w:tcW w:w="1118" w:type="pct"/>
            <w:tcBorders>
              <w:top w:val="nil"/>
              <w:left w:val="nil"/>
              <w:bottom w:val="single" w:sz="4" w:space="0" w:color="auto"/>
              <w:right w:val="single" w:sz="4" w:space="0" w:color="auto"/>
            </w:tcBorders>
            <w:shd w:val="clear" w:color="auto" w:fill="auto"/>
          </w:tcPr>
          <w:p w:rsidR="00B428C1" w:rsidRDefault="00340DE0">
            <w:r>
              <w:t>Присмотр и уход</w:t>
            </w:r>
          </w:p>
        </w:tc>
        <w:tc>
          <w:tcPr>
            <w:tcW w:w="271" w:type="pct"/>
            <w:tcBorders>
              <w:top w:val="nil"/>
              <w:left w:val="nil"/>
              <w:bottom w:val="single" w:sz="4" w:space="0" w:color="auto"/>
              <w:right w:val="single" w:sz="4" w:space="0" w:color="auto"/>
            </w:tcBorders>
            <w:shd w:val="clear" w:color="auto" w:fill="auto"/>
          </w:tcPr>
          <w:p w:rsidR="00B428C1" w:rsidRDefault="00340DE0">
            <w:pPr>
              <w:jc w:val="center"/>
            </w:pPr>
            <w:r>
              <w:t>Х</w:t>
            </w:r>
          </w:p>
        </w:tc>
        <w:tc>
          <w:tcPr>
            <w:tcW w:w="271" w:type="pct"/>
            <w:tcBorders>
              <w:top w:val="nil"/>
              <w:left w:val="nil"/>
              <w:bottom w:val="single" w:sz="4" w:space="0" w:color="auto"/>
              <w:right w:val="single" w:sz="4" w:space="0" w:color="auto"/>
            </w:tcBorders>
            <w:shd w:val="clear" w:color="auto" w:fill="auto"/>
          </w:tcPr>
          <w:p w:rsidR="00B428C1" w:rsidRDefault="00340DE0">
            <w:pPr>
              <w:jc w:val="center"/>
            </w:pPr>
            <w:r>
              <w:t>Х</w:t>
            </w:r>
          </w:p>
        </w:tc>
        <w:tc>
          <w:tcPr>
            <w:tcW w:w="271" w:type="pct"/>
            <w:tcBorders>
              <w:top w:val="nil"/>
              <w:left w:val="nil"/>
              <w:bottom w:val="single" w:sz="4" w:space="0" w:color="auto"/>
              <w:right w:val="single" w:sz="4" w:space="0" w:color="auto"/>
            </w:tcBorders>
            <w:shd w:val="clear" w:color="auto" w:fill="auto"/>
          </w:tcPr>
          <w:p w:rsidR="00B428C1" w:rsidRDefault="00340DE0">
            <w:pPr>
              <w:jc w:val="center"/>
            </w:pPr>
            <w:r>
              <w:t>Х</w:t>
            </w:r>
          </w:p>
        </w:tc>
        <w:tc>
          <w:tcPr>
            <w:tcW w:w="271" w:type="pct"/>
            <w:tcBorders>
              <w:top w:val="nil"/>
              <w:left w:val="nil"/>
              <w:bottom w:val="single" w:sz="4" w:space="0" w:color="auto"/>
              <w:right w:val="single" w:sz="4" w:space="0" w:color="auto"/>
            </w:tcBorders>
            <w:shd w:val="clear" w:color="auto" w:fill="auto"/>
          </w:tcPr>
          <w:p w:rsidR="00B428C1" w:rsidRDefault="00340DE0">
            <w:pPr>
              <w:jc w:val="center"/>
            </w:pPr>
            <w:r>
              <w:t>Х</w:t>
            </w:r>
          </w:p>
        </w:tc>
        <w:tc>
          <w:tcPr>
            <w:tcW w:w="271" w:type="pct"/>
            <w:tcBorders>
              <w:top w:val="nil"/>
              <w:left w:val="nil"/>
              <w:bottom w:val="single" w:sz="4" w:space="0" w:color="auto"/>
              <w:right w:val="single" w:sz="4" w:space="0" w:color="auto"/>
            </w:tcBorders>
            <w:shd w:val="clear" w:color="auto" w:fill="auto"/>
          </w:tcPr>
          <w:p w:rsidR="00B428C1" w:rsidRDefault="00340DE0">
            <w:pPr>
              <w:jc w:val="center"/>
            </w:pPr>
            <w:r>
              <w:t>Х</w:t>
            </w:r>
          </w:p>
        </w:tc>
        <w:tc>
          <w:tcPr>
            <w:tcW w:w="459" w:type="pct"/>
            <w:tcBorders>
              <w:top w:val="nil"/>
              <w:left w:val="nil"/>
              <w:bottom w:val="single" w:sz="4" w:space="0" w:color="auto"/>
              <w:right w:val="single" w:sz="4" w:space="0" w:color="auto"/>
            </w:tcBorders>
            <w:shd w:val="clear" w:color="auto" w:fill="auto"/>
          </w:tcPr>
          <w:p w:rsidR="00B428C1" w:rsidRDefault="00340DE0">
            <w:r>
              <w:t> </w:t>
            </w:r>
          </w:p>
        </w:tc>
        <w:tc>
          <w:tcPr>
            <w:tcW w:w="459" w:type="pct"/>
            <w:tcBorders>
              <w:top w:val="nil"/>
              <w:left w:val="nil"/>
              <w:bottom w:val="single" w:sz="4" w:space="0" w:color="auto"/>
              <w:right w:val="single" w:sz="4" w:space="0" w:color="auto"/>
            </w:tcBorders>
            <w:shd w:val="clear" w:color="auto" w:fill="auto"/>
          </w:tcPr>
          <w:p w:rsidR="00B428C1" w:rsidRDefault="00340DE0">
            <w:r>
              <w:t> </w:t>
            </w:r>
          </w:p>
        </w:tc>
        <w:tc>
          <w:tcPr>
            <w:tcW w:w="459" w:type="pct"/>
            <w:tcBorders>
              <w:top w:val="nil"/>
              <w:left w:val="nil"/>
              <w:bottom w:val="single" w:sz="4" w:space="0" w:color="auto"/>
              <w:right w:val="single" w:sz="4" w:space="0" w:color="auto"/>
            </w:tcBorders>
            <w:shd w:val="clear" w:color="auto" w:fill="auto"/>
          </w:tcPr>
          <w:p w:rsidR="00B428C1" w:rsidRDefault="00340DE0">
            <w:r>
              <w:t> </w:t>
            </w:r>
          </w:p>
        </w:tc>
        <w:tc>
          <w:tcPr>
            <w:tcW w:w="459" w:type="pct"/>
            <w:tcBorders>
              <w:top w:val="nil"/>
              <w:left w:val="nil"/>
              <w:bottom w:val="single" w:sz="4" w:space="0" w:color="auto"/>
              <w:right w:val="single" w:sz="4" w:space="0" w:color="auto"/>
            </w:tcBorders>
            <w:shd w:val="clear" w:color="auto" w:fill="auto"/>
          </w:tcPr>
          <w:p w:rsidR="00B428C1" w:rsidRDefault="00340DE0">
            <w:r>
              <w:t> </w:t>
            </w:r>
          </w:p>
        </w:tc>
        <w:tc>
          <w:tcPr>
            <w:tcW w:w="455" w:type="pct"/>
            <w:tcBorders>
              <w:top w:val="nil"/>
              <w:left w:val="nil"/>
              <w:bottom w:val="single" w:sz="4" w:space="0" w:color="auto"/>
              <w:right w:val="single" w:sz="4" w:space="0" w:color="auto"/>
            </w:tcBorders>
            <w:shd w:val="clear" w:color="auto" w:fill="auto"/>
          </w:tcPr>
          <w:p w:rsidR="00B428C1" w:rsidRDefault="00340DE0">
            <w:r>
              <w:t> </w:t>
            </w:r>
          </w:p>
        </w:tc>
      </w:tr>
      <w:tr w:rsidR="003440A5" w:rsidTr="003440A5">
        <w:trPr>
          <w:trHeight w:val="20"/>
        </w:trPr>
        <w:tc>
          <w:tcPr>
            <w:tcW w:w="236" w:type="pct"/>
            <w:tcBorders>
              <w:top w:val="nil"/>
              <w:left w:val="single" w:sz="4" w:space="0" w:color="auto"/>
              <w:bottom w:val="single" w:sz="4" w:space="0" w:color="auto"/>
              <w:right w:val="single" w:sz="4" w:space="0" w:color="auto"/>
            </w:tcBorders>
            <w:shd w:val="clear" w:color="auto" w:fill="auto"/>
          </w:tcPr>
          <w:p w:rsidR="003440A5" w:rsidRDefault="003440A5">
            <w:pPr>
              <w:jc w:val="center"/>
            </w:pPr>
            <w:r>
              <w:t>2.2.1</w:t>
            </w:r>
          </w:p>
        </w:tc>
        <w:tc>
          <w:tcPr>
            <w:tcW w:w="1118" w:type="pct"/>
            <w:tcBorders>
              <w:top w:val="nil"/>
              <w:left w:val="nil"/>
              <w:bottom w:val="single" w:sz="4" w:space="0" w:color="auto"/>
              <w:right w:val="single" w:sz="4" w:space="0" w:color="auto"/>
            </w:tcBorders>
            <w:shd w:val="clear" w:color="auto" w:fill="auto"/>
          </w:tcPr>
          <w:p w:rsidR="003440A5" w:rsidRDefault="003440A5">
            <w:r>
              <w:t>Число обучающихся</w:t>
            </w:r>
          </w:p>
        </w:tc>
        <w:tc>
          <w:tcPr>
            <w:tcW w:w="271" w:type="pct"/>
            <w:tcBorders>
              <w:top w:val="nil"/>
              <w:left w:val="nil"/>
              <w:bottom w:val="single" w:sz="4" w:space="0" w:color="auto"/>
              <w:right w:val="single" w:sz="4" w:space="0" w:color="auto"/>
            </w:tcBorders>
            <w:shd w:val="clear" w:color="auto" w:fill="auto"/>
          </w:tcPr>
          <w:p w:rsidR="003440A5" w:rsidRDefault="003440A5">
            <w:r w:rsidRPr="00F966B1">
              <w:t>6543</w:t>
            </w:r>
          </w:p>
        </w:tc>
        <w:tc>
          <w:tcPr>
            <w:tcW w:w="271" w:type="pct"/>
            <w:tcBorders>
              <w:top w:val="nil"/>
              <w:left w:val="nil"/>
              <w:bottom w:val="single" w:sz="4" w:space="0" w:color="auto"/>
              <w:right w:val="single" w:sz="4" w:space="0" w:color="auto"/>
            </w:tcBorders>
            <w:shd w:val="clear" w:color="auto" w:fill="auto"/>
          </w:tcPr>
          <w:p w:rsidR="003440A5" w:rsidRDefault="003440A5">
            <w:r w:rsidRPr="00F966B1">
              <w:t>6543</w:t>
            </w:r>
          </w:p>
        </w:tc>
        <w:tc>
          <w:tcPr>
            <w:tcW w:w="271" w:type="pct"/>
            <w:tcBorders>
              <w:top w:val="nil"/>
              <w:left w:val="nil"/>
              <w:bottom w:val="single" w:sz="4" w:space="0" w:color="auto"/>
              <w:right w:val="single" w:sz="4" w:space="0" w:color="auto"/>
            </w:tcBorders>
            <w:shd w:val="clear" w:color="auto" w:fill="auto"/>
          </w:tcPr>
          <w:p w:rsidR="003440A5" w:rsidRDefault="003440A5">
            <w:r w:rsidRPr="00F966B1">
              <w:t>6543</w:t>
            </w:r>
          </w:p>
        </w:tc>
        <w:tc>
          <w:tcPr>
            <w:tcW w:w="271" w:type="pct"/>
            <w:tcBorders>
              <w:top w:val="nil"/>
              <w:left w:val="nil"/>
              <w:bottom w:val="single" w:sz="4" w:space="0" w:color="auto"/>
              <w:right w:val="single" w:sz="4" w:space="0" w:color="auto"/>
            </w:tcBorders>
            <w:shd w:val="clear" w:color="auto" w:fill="auto"/>
          </w:tcPr>
          <w:p w:rsidR="003440A5" w:rsidRDefault="003440A5">
            <w:r w:rsidRPr="00F966B1">
              <w:t>6543</w:t>
            </w:r>
          </w:p>
        </w:tc>
        <w:tc>
          <w:tcPr>
            <w:tcW w:w="271" w:type="pct"/>
            <w:tcBorders>
              <w:top w:val="nil"/>
              <w:left w:val="nil"/>
              <w:bottom w:val="single" w:sz="4" w:space="0" w:color="auto"/>
              <w:right w:val="single" w:sz="4" w:space="0" w:color="auto"/>
            </w:tcBorders>
            <w:shd w:val="clear" w:color="auto" w:fill="auto"/>
          </w:tcPr>
          <w:p w:rsidR="003440A5" w:rsidRDefault="003440A5">
            <w:r w:rsidRPr="00F966B1">
              <w:t>6543</w:t>
            </w:r>
          </w:p>
        </w:tc>
        <w:tc>
          <w:tcPr>
            <w:tcW w:w="459" w:type="pct"/>
            <w:tcBorders>
              <w:top w:val="nil"/>
              <w:left w:val="nil"/>
              <w:bottom w:val="single" w:sz="4" w:space="0" w:color="auto"/>
              <w:right w:val="single" w:sz="4" w:space="0" w:color="auto"/>
            </w:tcBorders>
            <w:shd w:val="clear" w:color="auto" w:fill="auto"/>
          </w:tcPr>
          <w:p w:rsidR="003440A5" w:rsidRDefault="003440A5">
            <w:pPr>
              <w:jc w:val="center"/>
            </w:pPr>
            <w:r>
              <w:t>Х</w:t>
            </w:r>
          </w:p>
        </w:tc>
        <w:tc>
          <w:tcPr>
            <w:tcW w:w="459" w:type="pct"/>
            <w:tcBorders>
              <w:top w:val="nil"/>
              <w:left w:val="nil"/>
              <w:bottom w:val="single" w:sz="4" w:space="0" w:color="auto"/>
              <w:right w:val="single" w:sz="4" w:space="0" w:color="auto"/>
            </w:tcBorders>
            <w:shd w:val="clear" w:color="auto" w:fill="auto"/>
          </w:tcPr>
          <w:p w:rsidR="003440A5" w:rsidRDefault="003440A5">
            <w:pPr>
              <w:jc w:val="center"/>
            </w:pPr>
            <w:r>
              <w:t>Х</w:t>
            </w:r>
          </w:p>
        </w:tc>
        <w:tc>
          <w:tcPr>
            <w:tcW w:w="459" w:type="pct"/>
            <w:tcBorders>
              <w:top w:val="nil"/>
              <w:left w:val="nil"/>
              <w:bottom w:val="single" w:sz="4" w:space="0" w:color="auto"/>
              <w:right w:val="single" w:sz="4" w:space="0" w:color="auto"/>
            </w:tcBorders>
            <w:shd w:val="clear" w:color="auto" w:fill="auto"/>
          </w:tcPr>
          <w:p w:rsidR="003440A5" w:rsidRDefault="003440A5">
            <w:pPr>
              <w:jc w:val="center"/>
            </w:pPr>
            <w:r>
              <w:t>Х</w:t>
            </w:r>
          </w:p>
        </w:tc>
        <w:tc>
          <w:tcPr>
            <w:tcW w:w="459" w:type="pct"/>
            <w:tcBorders>
              <w:top w:val="nil"/>
              <w:left w:val="nil"/>
              <w:bottom w:val="single" w:sz="4" w:space="0" w:color="auto"/>
              <w:right w:val="single" w:sz="4" w:space="0" w:color="auto"/>
            </w:tcBorders>
            <w:shd w:val="clear" w:color="auto" w:fill="auto"/>
          </w:tcPr>
          <w:p w:rsidR="003440A5" w:rsidRDefault="003440A5">
            <w:pPr>
              <w:jc w:val="center"/>
            </w:pPr>
            <w:r>
              <w:t>Х</w:t>
            </w:r>
          </w:p>
        </w:tc>
        <w:tc>
          <w:tcPr>
            <w:tcW w:w="455" w:type="pct"/>
            <w:tcBorders>
              <w:top w:val="nil"/>
              <w:left w:val="nil"/>
              <w:bottom w:val="single" w:sz="4" w:space="0" w:color="auto"/>
              <w:right w:val="single" w:sz="4" w:space="0" w:color="auto"/>
            </w:tcBorders>
            <w:shd w:val="clear" w:color="auto" w:fill="auto"/>
          </w:tcPr>
          <w:p w:rsidR="003440A5" w:rsidRDefault="003440A5">
            <w:pPr>
              <w:jc w:val="center"/>
            </w:pPr>
            <w:r>
              <w:t>Х</w:t>
            </w:r>
          </w:p>
        </w:tc>
      </w:tr>
    </w:tbl>
    <w:p w:rsidR="00B428C1" w:rsidRDefault="00B428C1"/>
    <w:sectPr w:rsidR="00B428C1" w:rsidSect="00E478C6">
      <w:headerReference w:type="even" r:id="rId12"/>
      <w:headerReference w:type="default" r:id="rId13"/>
      <w:footerReference w:type="even" r:id="rId14"/>
      <w:footerReference w:type="default" r:id="rId15"/>
      <w:headerReference w:type="first" r:id="rId16"/>
      <w:footerReference w:type="first" r:id="rId17"/>
      <w:pgSz w:w="16838" w:h="11906" w:orient="landscape"/>
      <w:pgMar w:top="1701" w:right="1134" w:bottom="851" w:left="1134"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7806" w:rsidRDefault="00DB7806">
      <w:r>
        <w:separator/>
      </w:r>
    </w:p>
  </w:endnote>
  <w:endnote w:type="continuationSeparator" w:id="0">
    <w:p w:rsidR="00DB7806" w:rsidRDefault="00DB7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Verdana">
    <w:panose1 w:val="020B0604030504040204"/>
    <w:charset w:val="CC"/>
    <w:family w:val="swiss"/>
    <w:pitch w:val="variable"/>
    <w:sig w:usb0="A00006FF" w:usb1="4000205B" w:usb2="00000010" w:usb3="00000000" w:csb0="0000019F" w:csb1="00000000"/>
  </w:font>
  <w:font w:name="SchoolBookC">
    <w:altName w:val="Courier New"/>
    <w:charset w:val="00"/>
    <w:family w:val="decorative"/>
    <w:pitch w:val="default"/>
    <w:sig w:usb0="00000203" w:usb1="00000000" w:usb2="00000000" w:usb3="00000000" w:csb0="00000005" w:csb1="00000000"/>
  </w:font>
  <w:font w:name="DengXian">
    <w:altName w:val="SimSun"/>
    <w:panose1 w:val="02010600030101010101"/>
    <w:charset w:val="86"/>
    <w:family w:val="modern"/>
    <w:pitch w:val="fixed"/>
    <w:sig w:usb0="00000001" w:usb1="080E0000" w:usb2="00000010" w:usb3="00000000" w:csb0="00040000"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806" w:rsidRDefault="00DB7806">
    <w:pPr>
      <w:pStyle w:val="afe"/>
      <w:jc w:val="right"/>
      <w:rPr>
        <w:color w:val="4A442A"/>
      </w:rPr>
    </w:pPr>
    <w:r>
      <w:rPr>
        <w:color w:val="4A442A"/>
      </w:rPr>
      <w:fldChar w:fldCharType="begin"/>
    </w:r>
    <w:r>
      <w:rPr>
        <w:color w:val="4A442A"/>
      </w:rPr>
      <w:instrText>PAGE   \* MERGEFORMAT</w:instrText>
    </w:r>
    <w:r>
      <w:rPr>
        <w:color w:val="4A442A"/>
      </w:rPr>
      <w:fldChar w:fldCharType="separate"/>
    </w:r>
    <w:r w:rsidR="00BD3FFD">
      <w:rPr>
        <w:noProof/>
        <w:color w:val="4A442A"/>
      </w:rPr>
      <w:t>2</w:t>
    </w:r>
    <w:r>
      <w:rPr>
        <w:color w:val="4A442A"/>
      </w:rPr>
      <w:fldChar w:fldCharType="end"/>
    </w:r>
  </w:p>
  <w:p w:rsidR="00DB7806" w:rsidRDefault="00DB7806">
    <w:pPr>
      <w:pStyle w:val="af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806" w:rsidRDefault="00DB7806">
    <w:pPr>
      <w:pStyle w:val="afe"/>
      <w:jc w:val="right"/>
      <w:rPr>
        <w:color w:val="4A442A"/>
      </w:rPr>
    </w:pPr>
    <w:r>
      <w:rPr>
        <w:color w:val="4A442A"/>
      </w:rPr>
      <w:fldChar w:fldCharType="begin"/>
    </w:r>
    <w:r>
      <w:rPr>
        <w:color w:val="4A442A"/>
      </w:rPr>
      <w:instrText>PAGE   \* MERGEFORMAT</w:instrText>
    </w:r>
    <w:r>
      <w:rPr>
        <w:color w:val="4A442A"/>
      </w:rPr>
      <w:fldChar w:fldCharType="separate"/>
    </w:r>
    <w:r w:rsidR="00A62E28">
      <w:rPr>
        <w:noProof/>
        <w:color w:val="4A442A"/>
      </w:rPr>
      <w:t>33</w:t>
    </w:r>
    <w:r>
      <w:rPr>
        <w:color w:val="4A442A"/>
      </w:rPr>
      <w:fldChar w:fldCharType="end"/>
    </w:r>
  </w:p>
  <w:p w:rsidR="00DB7806" w:rsidRDefault="00DB7806">
    <w:pPr>
      <w:pStyle w:val="af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806" w:rsidRDefault="00DB7806">
    <w:pPr>
      <w:pStyle w:val="afe"/>
      <w:jc w:val="right"/>
      <w:rPr>
        <w:color w:val="4A442A"/>
      </w:rPr>
    </w:pPr>
    <w:r>
      <w:rPr>
        <w:color w:val="4A442A"/>
      </w:rPr>
      <w:fldChar w:fldCharType="begin"/>
    </w:r>
    <w:r>
      <w:rPr>
        <w:color w:val="4A442A"/>
      </w:rPr>
      <w:instrText>PAGE   \* MERGEFORMAT</w:instrText>
    </w:r>
    <w:r>
      <w:rPr>
        <w:color w:val="4A442A"/>
      </w:rPr>
      <w:fldChar w:fldCharType="separate"/>
    </w:r>
    <w:r w:rsidR="00A62E28">
      <w:rPr>
        <w:noProof/>
        <w:color w:val="4A442A"/>
      </w:rPr>
      <w:t>50</w:t>
    </w:r>
    <w:r>
      <w:rPr>
        <w:color w:val="4A442A"/>
      </w:rPr>
      <w:fldChar w:fldCharType="end"/>
    </w:r>
  </w:p>
  <w:p w:rsidR="00DB7806" w:rsidRDefault="00DB7806">
    <w:pPr>
      <w:pStyle w:val="afe"/>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806" w:rsidRDefault="00DB7806">
    <w:pPr>
      <w:pStyle w:val="afe"/>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806" w:rsidRDefault="00DB7806">
    <w:pPr>
      <w:pStyle w:val="afe"/>
      <w:jc w:val="right"/>
      <w:rPr>
        <w:color w:val="4A442A"/>
        <w:sz w:val="20"/>
      </w:rPr>
    </w:pPr>
    <w:r>
      <w:rPr>
        <w:color w:val="4A442A"/>
        <w:sz w:val="20"/>
      </w:rPr>
      <w:fldChar w:fldCharType="begin"/>
    </w:r>
    <w:r>
      <w:rPr>
        <w:color w:val="4A442A"/>
        <w:sz w:val="20"/>
      </w:rPr>
      <w:instrText>PAGE   \* MERGEFORMAT</w:instrText>
    </w:r>
    <w:r>
      <w:rPr>
        <w:color w:val="4A442A"/>
        <w:sz w:val="20"/>
      </w:rPr>
      <w:fldChar w:fldCharType="separate"/>
    </w:r>
    <w:r w:rsidR="00A62E28">
      <w:rPr>
        <w:noProof/>
        <w:color w:val="4A442A"/>
        <w:sz w:val="20"/>
      </w:rPr>
      <w:t>56</w:t>
    </w:r>
    <w:r>
      <w:rPr>
        <w:color w:val="4A442A"/>
        <w:sz w:val="20"/>
      </w:rPr>
      <w:fldChar w:fldCharType="end"/>
    </w:r>
  </w:p>
  <w:p w:rsidR="00DB7806" w:rsidRDefault="00DB7806">
    <w:pPr>
      <w:pStyle w:val="afe"/>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806" w:rsidRDefault="00DB7806">
    <w:pPr>
      <w:pStyle w:val="af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7806" w:rsidRDefault="00DB7806">
      <w:r>
        <w:separator/>
      </w:r>
    </w:p>
  </w:footnote>
  <w:footnote w:type="continuationSeparator" w:id="0">
    <w:p w:rsidR="00DB7806" w:rsidRDefault="00DB7806">
      <w:r>
        <w:continuationSeparator/>
      </w:r>
    </w:p>
  </w:footnote>
  <w:footnote w:id="1">
    <w:p w:rsidR="00DB7806" w:rsidRPr="008C6586" w:rsidRDefault="00DB7806">
      <w:pPr>
        <w:pStyle w:val="af6"/>
      </w:pPr>
      <w:r w:rsidRPr="008C6586">
        <w:rPr>
          <w:vertAlign w:val="superscript"/>
        </w:rPr>
        <w:footnoteRef/>
      </w:r>
      <w:r w:rsidRPr="008C6586">
        <w:t xml:space="preserve"> План мероприятий («дорожная карта») Чеченской Республики «Изменения в отраслях социальной сферы, направленные на повышение эффективности образования и науки» (Распоряжение Главы Чеченской Республики от </w:t>
      </w:r>
      <w:r w:rsidRPr="008C6586">
        <w:rPr>
          <w:lang w:val="ru-RU"/>
        </w:rPr>
        <w:t>29</w:t>
      </w:r>
      <w:r w:rsidRPr="008C6586">
        <w:t> </w:t>
      </w:r>
      <w:r w:rsidRPr="008C6586">
        <w:rPr>
          <w:lang w:val="ru-RU"/>
        </w:rPr>
        <w:t>дека</w:t>
      </w:r>
      <w:r w:rsidRPr="008C6586">
        <w:t>бря 201</w:t>
      </w:r>
      <w:r w:rsidRPr="008C6586">
        <w:rPr>
          <w:lang w:val="ru-RU"/>
        </w:rPr>
        <w:t>7</w:t>
      </w:r>
      <w:r w:rsidRPr="008C6586">
        <w:t> года № </w:t>
      </w:r>
      <w:r w:rsidRPr="008C6586">
        <w:rPr>
          <w:lang w:val="ru-RU"/>
        </w:rPr>
        <w:t>312</w:t>
      </w:r>
      <w:r w:rsidRPr="008C6586">
        <w:t>-рг)</w:t>
      </w:r>
    </w:p>
  </w:footnote>
  <w:footnote w:id="2">
    <w:p w:rsidR="00DB7806" w:rsidRPr="008C6586" w:rsidRDefault="00DB7806">
      <w:pPr>
        <w:pStyle w:val="af6"/>
      </w:pPr>
      <w:r w:rsidRPr="008C6586">
        <w:rPr>
          <w:vertAlign w:val="superscript"/>
        </w:rPr>
        <w:footnoteRef/>
      </w:r>
      <w:r w:rsidRPr="008C6586">
        <w:t xml:space="preserve">План мероприятий («дорожная карта») Чеченской Республики «Изменения в отраслях социальной сферы, направленные на повышение эффективности образования и науки» (Распоряжение Главы Чеченской Республики от </w:t>
      </w:r>
      <w:r w:rsidRPr="008C6586">
        <w:rPr>
          <w:lang w:val="ru-RU"/>
        </w:rPr>
        <w:t>29</w:t>
      </w:r>
      <w:r w:rsidRPr="008C6586">
        <w:t> </w:t>
      </w:r>
      <w:r w:rsidRPr="008C6586">
        <w:rPr>
          <w:lang w:val="ru-RU"/>
        </w:rPr>
        <w:t>дека</w:t>
      </w:r>
      <w:r w:rsidRPr="008C6586">
        <w:t>бря 201</w:t>
      </w:r>
      <w:r w:rsidRPr="008C6586">
        <w:rPr>
          <w:lang w:val="ru-RU"/>
        </w:rPr>
        <w:t>7</w:t>
      </w:r>
      <w:r w:rsidRPr="008C6586">
        <w:t> года № </w:t>
      </w:r>
      <w:r w:rsidRPr="008C6586">
        <w:rPr>
          <w:lang w:val="ru-RU"/>
        </w:rPr>
        <w:t>312</w:t>
      </w:r>
      <w:r w:rsidRPr="008C6586">
        <w:t>-рг)</w:t>
      </w:r>
    </w:p>
  </w:footnote>
  <w:footnote w:id="3">
    <w:p w:rsidR="00DB7806" w:rsidRDefault="00DB7806">
      <w:pPr>
        <w:pStyle w:val="af6"/>
      </w:pPr>
      <w:r>
        <w:rPr>
          <w:vertAlign w:val="superscript"/>
        </w:rPr>
        <w:footnoteRef/>
      </w:r>
      <w:r>
        <w:t xml:space="preserve"> План мероприятий («дорожная карта») «Изменения в отраслях социальной сферы, направленные на повышение эффективности образования и науки» (Распоряжение Правительства Российской Федерации от 30 апреля 2014 года № 722-р)</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806" w:rsidRDefault="00DB7806">
    <w:pPr>
      <w:pStyle w:val="af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806" w:rsidRDefault="00DB7806">
    <w:pPr>
      <w:pStyle w:val="af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806" w:rsidRDefault="00DB7806">
    <w:pPr>
      <w:pStyle w:val="af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04B2E"/>
    <w:multiLevelType w:val="multilevel"/>
    <w:tmpl w:val="10704B2E"/>
    <w:lvl w:ilvl="0">
      <w:start w:val="1"/>
      <w:numFmt w:val="bullet"/>
      <w:lvlText w:val=""/>
      <w:lvlJc w:val="left"/>
      <w:pPr>
        <w:ind w:left="3109"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 w15:restartNumberingAfterBreak="0">
    <w:nsid w:val="1F2D4262"/>
    <w:multiLevelType w:val="multilevel"/>
    <w:tmpl w:val="1F2D4262"/>
    <w:lvl w:ilvl="0">
      <w:start w:val="1"/>
      <w:numFmt w:val="bullet"/>
      <w:lvlText w:val="-"/>
      <w:lvlJc w:val="left"/>
      <w:pPr>
        <w:ind w:left="786" w:hanging="360"/>
      </w:pPr>
      <w:rPr>
        <w:rFonts w:ascii="Arial"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36050A24"/>
    <w:multiLevelType w:val="multilevel"/>
    <w:tmpl w:val="36050A24"/>
    <w:lvl w:ilvl="0">
      <w:start w:val="1"/>
      <w:numFmt w:val="bullet"/>
      <w:pStyle w:val="a"/>
      <w:lvlText w:val=""/>
      <w:lvlJc w:val="left"/>
      <w:pPr>
        <w:tabs>
          <w:tab w:val="left" w:pos="1080"/>
        </w:tabs>
        <w:ind w:left="1080" w:hanging="360"/>
      </w:pPr>
      <w:rPr>
        <w:rFonts w:ascii="Symbol" w:hAnsi="Symbol" w:hint="default"/>
      </w:rPr>
    </w:lvl>
    <w:lvl w:ilvl="1">
      <w:start w:val="1"/>
      <w:numFmt w:val="decimal"/>
      <w:lvlText w:val="%2."/>
      <w:lvlJc w:val="left"/>
      <w:pPr>
        <w:tabs>
          <w:tab w:val="left" w:pos="1800"/>
        </w:tabs>
        <w:ind w:left="1800" w:hanging="360"/>
      </w:pPr>
    </w:lvl>
    <w:lvl w:ilvl="2">
      <w:start w:val="1"/>
      <w:numFmt w:val="decimal"/>
      <w:lvlText w:val="%3."/>
      <w:lvlJc w:val="left"/>
      <w:pPr>
        <w:tabs>
          <w:tab w:val="left" w:pos="2520"/>
        </w:tabs>
        <w:ind w:left="2520" w:hanging="360"/>
      </w:pPr>
    </w:lvl>
    <w:lvl w:ilvl="3">
      <w:start w:val="1"/>
      <w:numFmt w:val="decimal"/>
      <w:lvlText w:val="%4."/>
      <w:lvlJc w:val="left"/>
      <w:pPr>
        <w:tabs>
          <w:tab w:val="left" w:pos="3240"/>
        </w:tabs>
        <w:ind w:left="3240" w:hanging="360"/>
      </w:pPr>
    </w:lvl>
    <w:lvl w:ilvl="4">
      <w:start w:val="1"/>
      <w:numFmt w:val="decimal"/>
      <w:lvlText w:val="%5."/>
      <w:lvlJc w:val="left"/>
      <w:pPr>
        <w:tabs>
          <w:tab w:val="left" w:pos="3960"/>
        </w:tabs>
        <w:ind w:left="3960" w:hanging="360"/>
      </w:pPr>
    </w:lvl>
    <w:lvl w:ilvl="5">
      <w:start w:val="1"/>
      <w:numFmt w:val="decimal"/>
      <w:lvlText w:val="%6."/>
      <w:lvlJc w:val="left"/>
      <w:pPr>
        <w:tabs>
          <w:tab w:val="left" w:pos="4680"/>
        </w:tabs>
        <w:ind w:left="4680" w:hanging="360"/>
      </w:pPr>
    </w:lvl>
    <w:lvl w:ilvl="6">
      <w:start w:val="1"/>
      <w:numFmt w:val="decimal"/>
      <w:lvlText w:val="%7."/>
      <w:lvlJc w:val="left"/>
      <w:pPr>
        <w:tabs>
          <w:tab w:val="left" w:pos="5400"/>
        </w:tabs>
        <w:ind w:left="5400" w:hanging="360"/>
      </w:pPr>
    </w:lvl>
    <w:lvl w:ilvl="7">
      <w:start w:val="1"/>
      <w:numFmt w:val="decimal"/>
      <w:lvlText w:val="%8."/>
      <w:lvlJc w:val="left"/>
      <w:pPr>
        <w:tabs>
          <w:tab w:val="left" w:pos="6120"/>
        </w:tabs>
        <w:ind w:left="6120" w:hanging="360"/>
      </w:pPr>
    </w:lvl>
    <w:lvl w:ilvl="8">
      <w:start w:val="1"/>
      <w:numFmt w:val="decimal"/>
      <w:lvlText w:val="%9."/>
      <w:lvlJc w:val="left"/>
      <w:pPr>
        <w:tabs>
          <w:tab w:val="left" w:pos="6840"/>
        </w:tabs>
        <w:ind w:left="6840" w:hanging="360"/>
      </w:pPr>
    </w:lvl>
  </w:abstractNum>
  <w:abstractNum w:abstractNumId="3" w15:restartNumberingAfterBreak="0">
    <w:nsid w:val="3C0D0E90"/>
    <w:multiLevelType w:val="hybridMultilevel"/>
    <w:tmpl w:val="B6F8E8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F38CD"/>
    <w:rsid w:val="000001BD"/>
    <w:rsid w:val="00001A4D"/>
    <w:rsid w:val="000021D8"/>
    <w:rsid w:val="000021DB"/>
    <w:rsid w:val="0000276C"/>
    <w:rsid w:val="0000364A"/>
    <w:rsid w:val="00003ED1"/>
    <w:rsid w:val="000049DD"/>
    <w:rsid w:val="00004D63"/>
    <w:rsid w:val="0000599E"/>
    <w:rsid w:val="000067EB"/>
    <w:rsid w:val="000068C7"/>
    <w:rsid w:val="00007124"/>
    <w:rsid w:val="00007E6A"/>
    <w:rsid w:val="000105C6"/>
    <w:rsid w:val="0001156E"/>
    <w:rsid w:val="000118EA"/>
    <w:rsid w:val="00011BA1"/>
    <w:rsid w:val="00012109"/>
    <w:rsid w:val="00014003"/>
    <w:rsid w:val="00014168"/>
    <w:rsid w:val="00014915"/>
    <w:rsid w:val="00015E3F"/>
    <w:rsid w:val="00016E03"/>
    <w:rsid w:val="000177CA"/>
    <w:rsid w:val="000207DB"/>
    <w:rsid w:val="000209D1"/>
    <w:rsid w:val="00020F57"/>
    <w:rsid w:val="000219F3"/>
    <w:rsid w:val="00022C43"/>
    <w:rsid w:val="00023561"/>
    <w:rsid w:val="00024784"/>
    <w:rsid w:val="00024EAB"/>
    <w:rsid w:val="00025C27"/>
    <w:rsid w:val="0003015F"/>
    <w:rsid w:val="000304DD"/>
    <w:rsid w:val="00030545"/>
    <w:rsid w:val="000306BA"/>
    <w:rsid w:val="0003114D"/>
    <w:rsid w:val="0003167D"/>
    <w:rsid w:val="00031937"/>
    <w:rsid w:val="00031A54"/>
    <w:rsid w:val="00032EF9"/>
    <w:rsid w:val="0003331B"/>
    <w:rsid w:val="00033E0F"/>
    <w:rsid w:val="000340F1"/>
    <w:rsid w:val="000345A5"/>
    <w:rsid w:val="00035F18"/>
    <w:rsid w:val="00036A29"/>
    <w:rsid w:val="00037CC7"/>
    <w:rsid w:val="00037DB0"/>
    <w:rsid w:val="00037E91"/>
    <w:rsid w:val="000402CA"/>
    <w:rsid w:val="0004042A"/>
    <w:rsid w:val="00040910"/>
    <w:rsid w:val="00042F63"/>
    <w:rsid w:val="000439CB"/>
    <w:rsid w:val="00043A1B"/>
    <w:rsid w:val="0004479D"/>
    <w:rsid w:val="00044D1B"/>
    <w:rsid w:val="00045399"/>
    <w:rsid w:val="00046AFD"/>
    <w:rsid w:val="00046C6B"/>
    <w:rsid w:val="00051EFA"/>
    <w:rsid w:val="00051F81"/>
    <w:rsid w:val="000528E6"/>
    <w:rsid w:val="000546FC"/>
    <w:rsid w:val="000569B8"/>
    <w:rsid w:val="00057000"/>
    <w:rsid w:val="00057A7C"/>
    <w:rsid w:val="00057AED"/>
    <w:rsid w:val="00057B28"/>
    <w:rsid w:val="00057E79"/>
    <w:rsid w:val="00063254"/>
    <w:rsid w:val="00065E00"/>
    <w:rsid w:val="0006640B"/>
    <w:rsid w:val="0007013B"/>
    <w:rsid w:val="000704D3"/>
    <w:rsid w:val="00070623"/>
    <w:rsid w:val="00070C82"/>
    <w:rsid w:val="00070D5B"/>
    <w:rsid w:val="00071884"/>
    <w:rsid w:val="00072ED6"/>
    <w:rsid w:val="00074576"/>
    <w:rsid w:val="0007708C"/>
    <w:rsid w:val="000777D1"/>
    <w:rsid w:val="00077813"/>
    <w:rsid w:val="00077C54"/>
    <w:rsid w:val="00081E51"/>
    <w:rsid w:val="000852B3"/>
    <w:rsid w:val="000857D2"/>
    <w:rsid w:val="00085825"/>
    <w:rsid w:val="00085841"/>
    <w:rsid w:val="00085F76"/>
    <w:rsid w:val="000860F9"/>
    <w:rsid w:val="000864F4"/>
    <w:rsid w:val="00086BF5"/>
    <w:rsid w:val="00087CD9"/>
    <w:rsid w:val="00090676"/>
    <w:rsid w:val="000921CE"/>
    <w:rsid w:val="00094AFB"/>
    <w:rsid w:val="00095CA2"/>
    <w:rsid w:val="000968D5"/>
    <w:rsid w:val="00097115"/>
    <w:rsid w:val="000A1831"/>
    <w:rsid w:val="000A18A6"/>
    <w:rsid w:val="000A1B43"/>
    <w:rsid w:val="000A3E1A"/>
    <w:rsid w:val="000A40A4"/>
    <w:rsid w:val="000A6714"/>
    <w:rsid w:val="000A6EF3"/>
    <w:rsid w:val="000B03A5"/>
    <w:rsid w:val="000B0A52"/>
    <w:rsid w:val="000B2391"/>
    <w:rsid w:val="000B2D6D"/>
    <w:rsid w:val="000B367F"/>
    <w:rsid w:val="000B3F1C"/>
    <w:rsid w:val="000B5009"/>
    <w:rsid w:val="000B5730"/>
    <w:rsid w:val="000B6EF6"/>
    <w:rsid w:val="000B780E"/>
    <w:rsid w:val="000B7F1B"/>
    <w:rsid w:val="000C10F6"/>
    <w:rsid w:val="000C1A91"/>
    <w:rsid w:val="000C1D9D"/>
    <w:rsid w:val="000C21A1"/>
    <w:rsid w:val="000C389C"/>
    <w:rsid w:val="000C48AF"/>
    <w:rsid w:val="000C4CDB"/>
    <w:rsid w:val="000C5AA0"/>
    <w:rsid w:val="000C5CEC"/>
    <w:rsid w:val="000C6B8F"/>
    <w:rsid w:val="000C6BA8"/>
    <w:rsid w:val="000C6E5D"/>
    <w:rsid w:val="000C6EBA"/>
    <w:rsid w:val="000D1036"/>
    <w:rsid w:val="000D290E"/>
    <w:rsid w:val="000D334F"/>
    <w:rsid w:val="000D3D89"/>
    <w:rsid w:val="000D5804"/>
    <w:rsid w:val="000D74B8"/>
    <w:rsid w:val="000D7533"/>
    <w:rsid w:val="000D7646"/>
    <w:rsid w:val="000E0913"/>
    <w:rsid w:val="000E102D"/>
    <w:rsid w:val="000E16A8"/>
    <w:rsid w:val="000E3113"/>
    <w:rsid w:val="000E3B00"/>
    <w:rsid w:val="000E43F4"/>
    <w:rsid w:val="000E6C78"/>
    <w:rsid w:val="000E7FB4"/>
    <w:rsid w:val="000F00E7"/>
    <w:rsid w:val="000F0DC1"/>
    <w:rsid w:val="000F0E51"/>
    <w:rsid w:val="000F243F"/>
    <w:rsid w:val="000F2927"/>
    <w:rsid w:val="000F2B96"/>
    <w:rsid w:val="000F2D28"/>
    <w:rsid w:val="000F2F22"/>
    <w:rsid w:val="000F448E"/>
    <w:rsid w:val="000F46D8"/>
    <w:rsid w:val="000F4C74"/>
    <w:rsid w:val="000F5F40"/>
    <w:rsid w:val="000F7663"/>
    <w:rsid w:val="000F77E1"/>
    <w:rsid w:val="0010105D"/>
    <w:rsid w:val="00101435"/>
    <w:rsid w:val="00101D6F"/>
    <w:rsid w:val="0010454B"/>
    <w:rsid w:val="001045DD"/>
    <w:rsid w:val="001057D5"/>
    <w:rsid w:val="0010658F"/>
    <w:rsid w:val="0011134B"/>
    <w:rsid w:val="00111CF5"/>
    <w:rsid w:val="00112288"/>
    <w:rsid w:val="001126C6"/>
    <w:rsid w:val="00113582"/>
    <w:rsid w:val="00113715"/>
    <w:rsid w:val="001137EA"/>
    <w:rsid w:val="0011490E"/>
    <w:rsid w:val="00115279"/>
    <w:rsid w:val="001155D2"/>
    <w:rsid w:val="00117FF2"/>
    <w:rsid w:val="00121797"/>
    <w:rsid w:val="00122921"/>
    <w:rsid w:val="001236A0"/>
    <w:rsid w:val="001236B4"/>
    <w:rsid w:val="0012397F"/>
    <w:rsid w:val="00123CD0"/>
    <w:rsid w:val="00123E77"/>
    <w:rsid w:val="001243A4"/>
    <w:rsid w:val="0012492D"/>
    <w:rsid w:val="001252D5"/>
    <w:rsid w:val="00125F47"/>
    <w:rsid w:val="00126F48"/>
    <w:rsid w:val="00130E73"/>
    <w:rsid w:val="0013116D"/>
    <w:rsid w:val="00131275"/>
    <w:rsid w:val="001313C3"/>
    <w:rsid w:val="001324C8"/>
    <w:rsid w:val="00132EAE"/>
    <w:rsid w:val="00133276"/>
    <w:rsid w:val="001332FB"/>
    <w:rsid w:val="0013372F"/>
    <w:rsid w:val="00133DB9"/>
    <w:rsid w:val="00134A0E"/>
    <w:rsid w:val="00134C13"/>
    <w:rsid w:val="00134FF4"/>
    <w:rsid w:val="00135900"/>
    <w:rsid w:val="0013611E"/>
    <w:rsid w:val="00136F14"/>
    <w:rsid w:val="001372B7"/>
    <w:rsid w:val="00137403"/>
    <w:rsid w:val="00140F00"/>
    <w:rsid w:val="00141023"/>
    <w:rsid w:val="00141E66"/>
    <w:rsid w:val="00143106"/>
    <w:rsid w:val="00143486"/>
    <w:rsid w:val="00144518"/>
    <w:rsid w:val="00146608"/>
    <w:rsid w:val="00146B28"/>
    <w:rsid w:val="001479CB"/>
    <w:rsid w:val="00150698"/>
    <w:rsid w:val="00150818"/>
    <w:rsid w:val="0015105B"/>
    <w:rsid w:val="00152A83"/>
    <w:rsid w:val="00152DC3"/>
    <w:rsid w:val="00153BA2"/>
    <w:rsid w:val="001540F1"/>
    <w:rsid w:val="001558A3"/>
    <w:rsid w:val="00155BAA"/>
    <w:rsid w:val="001562C2"/>
    <w:rsid w:val="001566AE"/>
    <w:rsid w:val="001569E1"/>
    <w:rsid w:val="001608EB"/>
    <w:rsid w:val="00160A9D"/>
    <w:rsid w:val="0016268E"/>
    <w:rsid w:val="001629DB"/>
    <w:rsid w:val="00162C96"/>
    <w:rsid w:val="00162DFC"/>
    <w:rsid w:val="00170063"/>
    <w:rsid w:val="0017055E"/>
    <w:rsid w:val="00170E56"/>
    <w:rsid w:val="001737D8"/>
    <w:rsid w:val="001739F6"/>
    <w:rsid w:val="0017652C"/>
    <w:rsid w:val="001769AA"/>
    <w:rsid w:val="001772C3"/>
    <w:rsid w:val="001779B6"/>
    <w:rsid w:val="00180C69"/>
    <w:rsid w:val="00180D25"/>
    <w:rsid w:val="00181B2D"/>
    <w:rsid w:val="00181DCA"/>
    <w:rsid w:val="001826C5"/>
    <w:rsid w:val="00182714"/>
    <w:rsid w:val="00183C6B"/>
    <w:rsid w:val="001844CF"/>
    <w:rsid w:val="00185E0A"/>
    <w:rsid w:val="00186C40"/>
    <w:rsid w:val="001877E7"/>
    <w:rsid w:val="00190454"/>
    <w:rsid w:val="00191CDF"/>
    <w:rsid w:val="00192479"/>
    <w:rsid w:val="001933E7"/>
    <w:rsid w:val="00195B6A"/>
    <w:rsid w:val="00196404"/>
    <w:rsid w:val="001A17B0"/>
    <w:rsid w:val="001A1BE6"/>
    <w:rsid w:val="001A2C54"/>
    <w:rsid w:val="001A2F2A"/>
    <w:rsid w:val="001A33B4"/>
    <w:rsid w:val="001A3B4F"/>
    <w:rsid w:val="001A3C6E"/>
    <w:rsid w:val="001A5D02"/>
    <w:rsid w:val="001A6831"/>
    <w:rsid w:val="001A7204"/>
    <w:rsid w:val="001B197B"/>
    <w:rsid w:val="001B1A1A"/>
    <w:rsid w:val="001B2AA6"/>
    <w:rsid w:val="001B34FE"/>
    <w:rsid w:val="001B3C3F"/>
    <w:rsid w:val="001B4EB6"/>
    <w:rsid w:val="001B55A9"/>
    <w:rsid w:val="001B591E"/>
    <w:rsid w:val="001B5DF1"/>
    <w:rsid w:val="001B67BB"/>
    <w:rsid w:val="001B740D"/>
    <w:rsid w:val="001B7768"/>
    <w:rsid w:val="001C078B"/>
    <w:rsid w:val="001C0F3B"/>
    <w:rsid w:val="001C22F6"/>
    <w:rsid w:val="001C3B32"/>
    <w:rsid w:val="001C3C46"/>
    <w:rsid w:val="001C41AB"/>
    <w:rsid w:val="001C4606"/>
    <w:rsid w:val="001C4D2D"/>
    <w:rsid w:val="001C553A"/>
    <w:rsid w:val="001C5B94"/>
    <w:rsid w:val="001C64C1"/>
    <w:rsid w:val="001C663A"/>
    <w:rsid w:val="001C6807"/>
    <w:rsid w:val="001C6FA6"/>
    <w:rsid w:val="001C73C9"/>
    <w:rsid w:val="001C7DBF"/>
    <w:rsid w:val="001D071A"/>
    <w:rsid w:val="001D0D4F"/>
    <w:rsid w:val="001D12F0"/>
    <w:rsid w:val="001D1467"/>
    <w:rsid w:val="001D184B"/>
    <w:rsid w:val="001D202F"/>
    <w:rsid w:val="001D23E0"/>
    <w:rsid w:val="001D27BF"/>
    <w:rsid w:val="001D4F10"/>
    <w:rsid w:val="001D4F71"/>
    <w:rsid w:val="001D6300"/>
    <w:rsid w:val="001D658E"/>
    <w:rsid w:val="001E1240"/>
    <w:rsid w:val="001E19F8"/>
    <w:rsid w:val="001E1E54"/>
    <w:rsid w:val="001E2BA4"/>
    <w:rsid w:val="001E2E1D"/>
    <w:rsid w:val="001E31AB"/>
    <w:rsid w:val="001E38BE"/>
    <w:rsid w:val="001E3D35"/>
    <w:rsid w:val="001E438E"/>
    <w:rsid w:val="001E6583"/>
    <w:rsid w:val="001E6818"/>
    <w:rsid w:val="001E6928"/>
    <w:rsid w:val="001E6A54"/>
    <w:rsid w:val="001E7615"/>
    <w:rsid w:val="001E772C"/>
    <w:rsid w:val="001E7A14"/>
    <w:rsid w:val="001E7D99"/>
    <w:rsid w:val="001F0803"/>
    <w:rsid w:val="001F0821"/>
    <w:rsid w:val="001F1F90"/>
    <w:rsid w:val="001F2EC4"/>
    <w:rsid w:val="001F3612"/>
    <w:rsid w:val="001F3EA4"/>
    <w:rsid w:val="001F3F35"/>
    <w:rsid w:val="001F403C"/>
    <w:rsid w:val="001F5DB3"/>
    <w:rsid w:val="001F60D6"/>
    <w:rsid w:val="00200C41"/>
    <w:rsid w:val="0020227C"/>
    <w:rsid w:val="002029ED"/>
    <w:rsid w:val="00202EFE"/>
    <w:rsid w:val="00203484"/>
    <w:rsid w:val="0020348F"/>
    <w:rsid w:val="002046BD"/>
    <w:rsid w:val="00205004"/>
    <w:rsid w:val="002051F8"/>
    <w:rsid w:val="00206BD6"/>
    <w:rsid w:val="002074D3"/>
    <w:rsid w:val="00210BED"/>
    <w:rsid w:val="00212394"/>
    <w:rsid w:val="00212B0E"/>
    <w:rsid w:val="002136A9"/>
    <w:rsid w:val="00213F04"/>
    <w:rsid w:val="00214080"/>
    <w:rsid w:val="0021614B"/>
    <w:rsid w:val="00216FD7"/>
    <w:rsid w:val="00217CFB"/>
    <w:rsid w:val="0022009E"/>
    <w:rsid w:val="002207CB"/>
    <w:rsid w:val="00220951"/>
    <w:rsid w:val="00222575"/>
    <w:rsid w:val="002236CB"/>
    <w:rsid w:val="00223CF0"/>
    <w:rsid w:val="00224205"/>
    <w:rsid w:val="00224A59"/>
    <w:rsid w:val="002267C1"/>
    <w:rsid w:val="002276A8"/>
    <w:rsid w:val="00233AB2"/>
    <w:rsid w:val="0023520B"/>
    <w:rsid w:val="00235242"/>
    <w:rsid w:val="00236340"/>
    <w:rsid w:val="00236EB8"/>
    <w:rsid w:val="00237CFF"/>
    <w:rsid w:val="00240178"/>
    <w:rsid w:val="00240E47"/>
    <w:rsid w:val="00241EA2"/>
    <w:rsid w:val="0024229D"/>
    <w:rsid w:val="002426E4"/>
    <w:rsid w:val="0024281C"/>
    <w:rsid w:val="00242B97"/>
    <w:rsid w:val="002433F7"/>
    <w:rsid w:val="00245B38"/>
    <w:rsid w:val="002479E1"/>
    <w:rsid w:val="00247DB9"/>
    <w:rsid w:val="00247E5B"/>
    <w:rsid w:val="00250084"/>
    <w:rsid w:val="00250D15"/>
    <w:rsid w:val="00251710"/>
    <w:rsid w:val="00252AF4"/>
    <w:rsid w:val="00252B9D"/>
    <w:rsid w:val="00252E24"/>
    <w:rsid w:val="00252FF0"/>
    <w:rsid w:val="00253CD5"/>
    <w:rsid w:val="00254B5F"/>
    <w:rsid w:val="00256124"/>
    <w:rsid w:val="002572E0"/>
    <w:rsid w:val="0025763F"/>
    <w:rsid w:val="002638E5"/>
    <w:rsid w:val="0026393D"/>
    <w:rsid w:val="00263C99"/>
    <w:rsid w:val="00266C93"/>
    <w:rsid w:val="00271546"/>
    <w:rsid w:val="002726AE"/>
    <w:rsid w:val="002732CF"/>
    <w:rsid w:val="00274DEB"/>
    <w:rsid w:val="002751A8"/>
    <w:rsid w:val="002760B3"/>
    <w:rsid w:val="00276402"/>
    <w:rsid w:val="00276748"/>
    <w:rsid w:val="00276E1F"/>
    <w:rsid w:val="002770C7"/>
    <w:rsid w:val="0027738A"/>
    <w:rsid w:val="00280658"/>
    <w:rsid w:val="00280F0A"/>
    <w:rsid w:val="00281267"/>
    <w:rsid w:val="00281461"/>
    <w:rsid w:val="002814B6"/>
    <w:rsid w:val="00281D0E"/>
    <w:rsid w:val="00282062"/>
    <w:rsid w:val="00283555"/>
    <w:rsid w:val="00283A31"/>
    <w:rsid w:val="00284A71"/>
    <w:rsid w:val="002856B0"/>
    <w:rsid w:val="0028590B"/>
    <w:rsid w:val="0028598B"/>
    <w:rsid w:val="002878A5"/>
    <w:rsid w:val="00287A72"/>
    <w:rsid w:val="00287A76"/>
    <w:rsid w:val="002906E3"/>
    <w:rsid w:val="002907AE"/>
    <w:rsid w:val="00290A60"/>
    <w:rsid w:val="00290AE0"/>
    <w:rsid w:val="00290E26"/>
    <w:rsid w:val="00292B91"/>
    <w:rsid w:val="002941DB"/>
    <w:rsid w:val="002946A6"/>
    <w:rsid w:val="002947DB"/>
    <w:rsid w:val="00295518"/>
    <w:rsid w:val="00295538"/>
    <w:rsid w:val="002966D0"/>
    <w:rsid w:val="00296BD0"/>
    <w:rsid w:val="00297766"/>
    <w:rsid w:val="002A0996"/>
    <w:rsid w:val="002A0F1E"/>
    <w:rsid w:val="002A247F"/>
    <w:rsid w:val="002A296C"/>
    <w:rsid w:val="002A2C65"/>
    <w:rsid w:val="002A4730"/>
    <w:rsid w:val="002A4BE1"/>
    <w:rsid w:val="002A5046"/>
    <w:rsid w:val="002A5E08"/>
    <w:rsid w:val="002B04E1"/>
    <w:rsid w:val="002B0C2F"/>
    <w:rsid w:val="002B0CC4"/>
    <w:rsid w:val="002B0DC8"/>
    <w:rsid w:val="002B27AB"/>
    <w:rsid w:val="002B2BA0"/>
    <w:rsid w:val="002B371C"/>
    <w:rsid w:val="002B4632"/>
    <w:rsid w:val="002B486A"/>
    <w:rsid w:val="002B4BB9"/>
    <w:rsid w:val="002B514D"/>
    <w:rsid w:val="002B5878"/>
    <w:rsid w:val="002B5892"/>
    <w:rsid w:val="002B631D"/>
    <w:rsid w:val="002B6CD9"/>
    <w:rsid w:val="002B776F"/>
    <w:rsid w:val="002B7791"/>
    <w:rsid w:val="002B7E95"/>
    <w:rsid w:val="002C055B"/>
    <w:rsid w:val="002C1A0D"/>
    <w:rsid w:val="002C351E"/>
    <w:rsid w:val="002C39B3"/>
    <w:rsid w:val="002C4D8F"/>
    <w:rsid w:val="002C5487"/>
    <w:rsid w:val="002C62B5"/>
    <w:rsid w:val="002C6311"/>
    <w:rsid w:val="002C6B70"/>
    <w:rsid w:val="002C7EA1"/>
    <w:rsid w:val="002D00BE"/>
    <w:rsid w:val="002D156E"/>
    <w:rsid w:val="002D19BA"/>
    <w:rsid w:val="002D43C8"/>
    <w:rsid w:val="002D489B"/>
    <w:rsid w:val="002D5057"/>
    <w:rsid w:val="002D7121"/>
    <w:rsid w:val="002D737F"/>
    <w:rsid w:val="002D7C7E"/>
    <w:rsid w:val="002E01E0"/>
    <w:rsid w:val="002E16AE"/>
    <w:rsid w:val="002E2C51"/>
    <w:rsid w:val="002E2F8C"/>
    <w:rsid w:val="002E3191"/>
    <w:rsid w:val="002E3A37"/>
    <w:rsid w:val="002E3EC7"/>
    <w:rsid w:val="002E6E43"/>
    <w:rsid w:val="002E79FF"/>
    <w:rsid w:val="002F0219"/>
    <w:rsid w:val="002F03EE"/>
    <w:rsid w:val="002F0B65"/>
    <w:rsid w:val="002F1B4E"/>
    <w:rsid w:val="002F1E91"/>
    <w:rsid w:val="002F23FC"/>
    <w:rsid w:val="002F257D"/>
    <w:rsid w:val="002F38CD"/>
    <w:rsid w:val="002F4756"/>
    <w:rsid w:val="002F6C14"/>
    <w:rsid w:val="002F7611"/>
    <w:rsid w:val="003015BE"/>
    <w:rsid w:val="00301C89"/>
    <w:rsid w:val="00303596"/>
    <w:rsid w:val="00303629"/>
    <w:rsid w:val="0030429B"/>
    <w:rsid w:val="00306560"/>
    <w:rsid w:val="00306597"/>
    <w:rsid w:val="0030776B"/>
    <w:rsid w:val="0031099E"/>
    <w:rsid w:val="00310C70"/>
    <w:rsid w:val="00311E7C"/>
    <w:rsid w:val="00311E8A"/>
    <w:rsid w:val="0031223B"/>
    <w:rsid w:val="0031231B"/>
    <w:rsid w:val="00312680"/>
    <w:rsid w:val="003144C6"/>
    <w:rsid w:val="00314539"/>
    <w:rsid w:val="003146C6"/>
    <w:rsid w:val="00314876"/>
    <w:rsid w:val="00317951"/>
    <w:rsid w:val="00317A26"/>
    <w:rsid w:val="003205CB"/>
    <w:rsid w:val="00320E73"/>
    <w:rsid w:val="00322400"/>
    <w:rsid w:val="00323B36"/>
    <w:rsid w:val="003246DA"/>
    <w:rsid w:val="003255ED"/>
    <w:rsid w:val="0032563C"/>
    <w:rsid w:val="00325DC2"/>
    <w:rsid w:val="00326FA9"/>
    <w:rsid w:val="003278A5"/>
    <w:rsid w:val="0033163D"/>
    <w:rsid w:val="00331A11"/>
    <w:rsid w:val="00332292"/>
    <w:rsid w:val="00332EEB"/>
    <w:rsid w:val="003331F7"/>
    <w:rsid w:val="003335F2"/>
    <w:rsid w:val="0033509C"/>
    <w:rsid w:val="00335ECD"/>
    <w:rsid w:val="003363B9"/>
    <w:rsid w:val="003366C0"/>
    <w:rsid w:val="003401DB"/>
    <w:rsid w:val="00340DE0"/>
    <w:rsid w:val="0034185C"/>
    <w:rsid w:val="00341CD9"/>
    <w:rsid w:val="00341DDF"/>
    <w:rsid w:val="003429BE"/>
    <w:rsid w:val="00343399"/>
    <w:rsid w:val="00343FC9"/>
    <w:rsid w:val="003440A5"/>
    <w:rsid w:val="0034447C"/>
    <w:rsid w:val="00344FF9"/>
    <w:rsid w:val="003450D1"/>
    <w:rsid w:val="00346509"/>
    <w:rsid w:val="00346784"/>
    <w:rsid w:val="00346CBC"/>
    <w:rsid w:val="00347675"/>
    <w:rsid w:val="0035224B"/>
    <w:rsid w:val="003523DE"/>
    <w:rsid w:val="0035261A"/>
    <w:rsid w:val="003530CC"/>
    <w:rsid w:val="0035404D"/>
    <w:rsid w:val="00355C9B"/>
    <w:rsid w:val="00357390"/>
    <w:rsid w:val="003574C8"/>
    <w:rsid w:val="00357FE3"/>
    <w:rsid w:val="00362850"/>
    <w:rsid w:val="003628A0"/>
    <w:rsid w:val="00362FA8"/>
    <w:rsid w:val="00363B0D"/>
    <w:rsid w:val="00363FF6"/>
    <w:rsid w:val="003663EC"/>
    <w:rsid w:val="0036763D"/>
    <w:rsid w:val="00367695"/>
    <w:rsid w:val="0036787C"/>
    <w:rsid w:val="003711E3"/>
    <w:rsid w:val="003713B9"/>
    <w:rsid w:val="00371C4A"/>
    <w:rsid w:val="0037202A"/>
    <w:rsid w:val="00372B33"/>
    <w:rsid w:val="00375934"/>
    <w:rsid w:val="00376C39"/>
    <w:rsid w:val="00377315"/>
    <w:rsid w:val="0037733E"/>
    <w:rsid w:val="003776E8"/>
    <w:rsid w:val="00380CED"/>
    <w:rsid w:val="00380D5C"/>
    <w:rsid w:val="00381AE4"/>
    <w:rsid w:val="003831C0"/>
    <w:rsid w:val="003839D2"/>
    <w:rsid w:val="00383DD6"/>
    <w:rsid w:val="00384AA4"/>
    <w:rsid w:val="00386CF0"/>
    <w:rsid w:val="00386FF5"/>
    <w:rsid w:val="00391668"/>
    <w:rsid w:val="00392764"/>
    <w:rsid w:val="00392910"/>
    <w:rsid w:val="00392E44"/>
    <w:rsid w:val="00393A2E"/>
    <w:rsid w:val="00393B5A"/>
    <w:rsid w:val="00393EFF"/>
    <w:rsid w:val="0039464E"/>
    <w:rsid w:val="003946A0"/>
    <w:rsid w:val="00396FEB"/>
    <w:rsid w:val="00397EF1"/>
    <w:rsid w:val="003A0B37"/>
    <w:rsid w:val="003A1380"/>
    <w:rsid w:val="003A1BFF"/>
    <w:rsid w:val="003A24F2"/>
    <w:rsid w:val="003A2575"/>
    <w:rsid w:val="003A36DD"/>
    <w:rsid w:val="003A4000"/>
    <w:rsid w:val="003A44B7"/>
    <w:rsid w:val="003A4B57"/>
    <w:rsid w:val="003A5AEF"/>
    <w:rsid w:val="003A6E39"/>
    <w:rsid w:val="003B0D64"/>
    <w:rsid w:val="003B1A32"/>
    <w:rsid w:val="003B1C67"/>
    <w:rsid w:val="003B2AA6"/>
    <w:rsid w:val="003B2AC7"/>
    <w:rsid w:val="003B313D"/>
    <w:rsid w:val="003B3B2A"/>
    <w:rsid w:val="003B3C5A"/>
    <w:rsid w:val="003B3F08"/>
    <w:rsid w:val="003B4489"/>
    <w:rsid w:val="003B47BE"/>
    <w:rsid w:val="003B48FE"/>
    <w:rsid w:val="003B4CBA"/>
    <w:rsid w:val="003B7D60"/>
    <w:rsid w:val="003C1677"/>
    <w:rsid w:val="003C1E8E"/>
    <w:rsid w:val="003C419E"/>
    <w:rsid w:val="003C564B"/>
    <w:rsid w:val="003C5FD5"/>
    <w:rsid w:val="003C6CF2"/>
    <w:rsid w:val="003C70A7"/>
    <w:rsid w:val="003C756C"/>
    <w:rsid w:val="003C7EDC"/>
    <w:rsid w:val="003D03C1"/>
    <w:rsid w:val="003D0A9F"/>
    <w:rsid w:val="003D18AC"/>
    <w:rsid w:val="003D2CFA"/>
    <w:rsid w:val="003D3198"/>
    <w:rsid w:val="003D3DC5"/>
    <w:rsid w:val="003D5E06"/>
    <w:rsid w:val="003D5E3A"/>
    <w:rsid w:val="003D619C"/>
    <w:rsid w:val="003D6D11"/>
    <w:rsid w:val="003D7780"/>
    <w:rsid w:val="003D7B29"/>
    <w:rsid w:val="003E11E1"/>
    <w:rsid w:val="003E160E"/>
    <w:rsid w:val="003E2055"/>
    <w:rsid w:val="003E42CD"/>
    <w:rsid w:val="003E48B9"/>
    <w:rsid w:val="003E52EB"/>
    <w:rsid w:val="003E7514"/>
    <w:rsid w:val="003E7ABB"/>
    <w:rsid w:val="003E7B7F"/>
    <w:rsid w:val="003E7ED2"/>
    <w:rsid w:val="003F00C7"/>
    <w:rsid w:val="003F07EE"/>
    <w:rsid w:val="003F0F06"/>
    <w:rsid w:val="003F1BFB"/>
    <w:rsid w:val="003F3CCC"/>
    <w:rsid w:val="003F3ECD"/>
    <w:rsid w:val="003F488E"/>
    <w:rsid w:val="003F4E0F"/>
    <w:rsid w:val="003F62EF"/>
    <w:rsid w:val="00400FEC"/>
    <w:rsid w:val="00401451"/>
    <w:rsid w:val="00401DB8"/>
    <w:rsid w:val="004022C5"/>
    <w:rsid w:val="00402ED6"/>
    <w:rsid w:val="00402F85"/>
    <w:rsid w:val="00403449"/>
    <w:rsid w:val="00404596"/>
    <w:rsid w:val="00405A4E"/>
    <w:rsid w:val="00410774"/>
    <w:rsid w:val="00410ABF"/>
    <w:rsid w:val="00411C3C"/>
    <w:rsid w:val="0041225C"/>
    <w:rsid w:val="00413756"/>
    <w:rsid w:val="004169D8"/>
    <w:rsid w:val="00417001"/>
    <w:rsid w:val="00417181"/>
    <w:rsid w:val="00417F41"/>
    <w:rsid w:val="00420254"/>
    <w:rsid w:val="00420F68"/>
    <w:rsid w:val="004213E5"/>
    <w:rsid w:val="00421499"/>
    <w:rsid w:val="00422F77"/>
    <w:rsid w:val="004237B2"/>
    <w:rsid w:val="00423F27"/>
    <w:rsid w:val="00426717"/>
    <w:rsid w:val="0042718C"/>
    <w:rsid w:val="00427C48"/>
    <w:rsid w:val="00430BF6"/>
    <w:rsid w:val="0043170A"/>
    <w:rsid w:val="00431F62"/>
    <w:rsid w:val="00433646"/>
    <w:rsid w:val="00433B6F"/>
    <w:rsid w:val="0043491D"/>
    <w:rsid w:val="00436634"/>
    <w:rsid w:val="00436E8D"/>
    <w:rsid w:val="00437359"/>
    <w:rsid w:val="00437D21"/>
    <w:rsid w:val="0044037D"/>
    <w:rsid w:val="0044037E"/>
    <w:rsid w:val="00440A4D"/>
    <w:rsid w:val="004421B9"/>
    <w:rsid w:val="00442224"/>
    <w:rsid w:val="00442885"/>
    <w:rsid w:val="0044323F"/>
    <w:rsid w:val="004432E9"/>
    <w:rsid w:val="00445035"/>
    <w:rsid w:val="00445961"/>
    <w:rsid w:val="0044597B"/>
    <w:rsid w:val="00445DDF"/>
    <w:rsid w:val="00447C92"/>
    <w:rsid w:val="00450359"/>
    <w:rsid w:val="00451A76"/>
    <w:rsid w:val="00451DD7"/>
    <w:rsid w:val="00452004"/>
    <w:rsid w:val="00452357"/>
    <w:rsid w:val="00452EF3"/>
    <w:rsid w:val="00453800"/>
    <w:rsid w:val="00453C7C"/>
    <w:rsid w:val="00455C97"/>
    <w:rsid w:val="00456B10"/>
    <w:rsid w:val="00457753"/>
    <w:rsid w:val="00457798"/>
    <w:rsid w:val="0046047B"/>
    <w:rsid w:val="00461603"/>
    <w:rsid w:val="00461BB4"/>
    <w:rsid w:val="00462454"/>
    <w:rsid w:val="0046325E"/>
    <w:rsid w:val="004635A3"/>
    <w:rsid w:val="004635A8"/>
    <w:rsid w:val="0046494C"/>
    <w:rsid w:val="00465533"/>
    <w:rsid w:val="00466EE7"/>
    <w:rsid w:val="004672B7"/>
    <w:rsid w:val="00467D7C"/>
    <w:rsid w:val="004716B3"/>
    <w:rsid w:val="004731B9"/>
    <w:rsid w:val="00474173"/>
    <w:rsid w:val="00474B07"/>
    <w:rsid w:val="00474BA5"/>
    <w:rsid w:val="004761B5"/>
    <w:rsid w:val="004804CE"/>
    <w:rsid w:val="00480B1E"/>
    <w:rsid w:val="00481F5C"/>
    <w:rsid w:val="00482340"/>
    <w:rsid w:val="00482A4D"/>
    <w:rsid w:val="00483CFE"/>
    <w:rsid w:val="00484D2D"/>
    <w:rsid w:val="00485A4F"/>
    <w:rsid w:val="00486B42"/>
    <w:rsid w:val="004905A2"/>
    <w:rsid w:val="00491C8F"/>
    <w:rsid w:val="004927D3"/>
    <w:rsid w:val="00492BBC"/>
    <w:rsid w:val="004940B2"/>
    <w:rsid w:val="00494A9F"/>
    <w:rsid w:val="004976E2"/>
    <w:rsid w:val="004A073D"/>
    <w:rsid w:val="004A1291"/>
    <w:rsid w:val="004A172E"/>
    <w:rsid w:val="004A2A50"/>
    <w:rsid w:val="004A3032"/>
    <w:rsid w:val="004A371A"/>
    <w:rsid w:val="004A401D"/>
    <w:rsid w:val="004A5367"/>
    <w:rsid w:val="004A5490"/>
    <w:rsid w:val="004A6184"/>
    <w:rsid w:val="004A6386"/>
    <w:rsid w:val="004A6BA2"/>
    <w:rsid w:val="004A7281"/>
    <w:rsid w:val="004A72AB"/>
    <w:rsid w:val="004A72BA"/>
    <w:rsid w:val="004B1112"/>
    <w:rsid w:val="004B12BB"/>
    <w:rsid w:val="004B1905"/>
    <w:rsid w:val="004B1B1B"/>
    <w:rsid w:val="004B2A63"/>
    <w:rsid w:val="004B3107"/>
    <w:rsid w:val="004B46AD"/>
    <w:rsid w:val="004B4767"/>
    <w:rsid w:val="004B4E1C"/>
    <w:rsid w:val="004B4E76"/>
    <w:rsid w:val="004B55AA"/>
    <w:rsid w:val="004B6445"/>
    <w:rsid w:val="004B71B1"/>
    <w:rsid w:val="004C134A"/>
    <w:rsid w:val="004C1B77"/>
    <w:rsid w:val="004C2CCC"/>
    <w:rsid w:val="004C38DC"/>
    <w:rsid w:val="004C3903"/>
    <w:rsid w:val="004C5718"/>
    <w:rsid w:val="004C5DD8"/>
    <w:rsid w:val="004C684D"/>
    <w:rsid w:val="004C74B3"/>
    <w:rsid w:val="004D01F1"/>
    <w:rsid w:val="004D1A92"/>
    <w:rsid w:val="004D1BBA"/>
    <w:rsid w:val="004D1E6C"/>
    <w:rsid w:val="004D1F0D"/>
    <w:rsid w:val="004D236E"/>
    <w:rsid w:val="004D24BD"/>
    <w:rsid w:val="004D271C"/>
    <w:rsid w:val="004D2D09"/>
    <w:rsid w:val="004D2E65"/>
    <w:rsid w:val="004D301F"/>
    <w:rsid w:val="004D3421"/>
    <w:rsid w:val="004D3889"/>
    <w:rsid w:val="004D3D6C"/>
    <w:rsid w:val="004D3F80"/>
    <w:rsid w:val="004D413C"/>
    <w:rsid w:val="004D4CC8"/>
    <w:rsid w:val="004D4DF2"/>
    <w:rsid w:val="004D5F2D"/>
    <w:rsid w:val="004D63EA"/>
    <w:rsid w:val="004D6CB8"/>
    <w:rsid w:val="004D7520"/>
    <w:rsid w:val="004E06FE"/>
    <w:rsid w:val="004E1498"/>
    <w:rsid w:val="004E152C"/>
    <w:rsid w:val="004E1A17"/>
    <w:rsid w:val="004E1DAD"/>
    <w:rsid w:val="004E2198"/>
    <w:rsid w:val="004E284A"/>
    <w:rsid w:val="004E3D11"/>
    <w:rsid w:val="004E5093"/>
    <w:rsid w:val="004E6199"/>
    <w:rsid w:val="004E625E"/>
    <w:rsid w:val="004E633A"/>
    <w:rsid w:val="004F0956"/>
    <w:rsid w:val="004F1D4F"/>
    <w:rsid w:val="004F1EAD"/>
    <w:rsid w:val="004F2B94"/>
    <w:rsid w:val="004F304D"/>
    <w:rsid w:val="004F33EA"/>
    <w:rsid w:val="004F503B"/>
    <w:rsid w:val="004F675C"/>
    <w:rsid w:val="004F6881"/>
    <w:rsid w:val="004F7F05"/>
    <w:rsid w:val="00502CD6"/>
    <w:rsid w:val="00503724"/>
    <w:rsid w:val="00505314"/>
    <w:rsid w:val="005057DC"/>
    <w:rsid w:val="0050734E"/>
    <w:rsid w:val="005102B1"/>
    <w:rsid w:val="00510A0D"/>
    <w:rsid w:val="00511355"/>
    <w:rsid w:val="00511814"/>
    <w:rsid w:val="00513543"/>
    <w:rsid w:val="00514FD3"/>
    <w:rsid w:val="0051617D"/>
    <w:rsid w:val="00517628"/>
    <w:rsid w:val="005214B9"/>
    <w:rsid w:val="00521BA3"/>
    <w:rsid w:val="005227BA"/>
    <w:rsid w:val="00522DFA"/>
    <w:rsid w:val="00522E1F"/>
    <w:rsid w:val="00523635"/>
    <w:rsid w:val="00523B02"/>
    <w:rsid w:val="0052581D"/>
    <w:rsid w:val="00525A4D"/>
    <w:rsid w:val="00527ED9"/>
    <w:rsid w:val="005325E7"/>
    <w:rsid w:val="005334E0"/>
    <w:rsid w:val="0053402D"/>
    <w:rsid w:val="00534A39"/>
    <w:rsid w:val="00534E00"/>
    <w:rsid w:val="0053522F"/>
    <w:rsid w:val="005355D8"/>
    <w:rsid w:val="005362D1"/>
    <w:rsid w:val="00537557"/>
    <w:rsid w:val="005377AB"/>
    <w:rsid w:val="005404BA"/>
    <w:rsid w:val="005406EE"/>
    <w:rsid w:val="00540818"/>
    <w:rsid w:val="00541013"/>
    <w:rsid w:val="00542A15"/>
    <w:rsid w:val="00543BE6"/>
    <w:rsid w:val="005463DA"/>
    <w:rsid w:val="005468A1"/>
    <w:rsid w:val="00546AC6"/>
    <w:rsid w:val="00546ACD"/>
    <w:rsid w:val="00546D07"/>
    <w:rsid w:val="005478B5"/>
    <w:rsid w:val="00547A33"/>
    <w:rsid w:val="00547ABC"/>
    <w:rsid w:val="00547FAE"/>
    <w:rsid w:val="00550066"/>
    <w:rsid w:val="0055037C"/>
    <w:rsid w:val="00550534"/>
    <w:rsid w:val="005518FB"/>
    <w:rsid w:val="00551DC8"/>
    <w:rsid w:val="0055234A"/>
    <w:rsid w:val="00552462"/>
    <w:rsid w:val="005529DD"/>
    <w:rsid w:val="00552DAA"/>
    <w:rsid w:val="005531AE"/>
    <w:rsid w:val="005556B0"/>
    <w:rsid w:val="00555E2A"/>
    <w:rsid w:val="00557308"/>
    <w:rsid w:val="0055735E"/>
    <w:rsid w:val="005609EA"/>
    <w:rsid w:val="00560B0D"/>
    <w:rsid w:val="00563080"/>
    <w:rsid w:val="0056496D"/>
    <w:rsid w:val="005650DF"/>
    <w:rsid w:val="0056545A"/>
    <w:rsid w:val="00573132"/>
    <w:rsid w:val="0057336F"/>
    <w:rsid w:val="005758B9"/>
    <w:rsid w:val="005768CA"/>
    <w:rsid w:val="00581163"/>
    <w:rsid w:val="0058123D"/>
    <w:rsid w:val="00581CD1"/>
    <w:rsid w:val="00581FE1"/>
    <w:rsid w:val="0058277F"/>
    <w:rsid w:val="00583768"/>
    <w:rsid w:val="00583C88"/>
    <w:rsid w:val="00584F5E"/>
    <w:rsid w:val="005857AF"/>
    <w:rsid w:val="00585855"/>
    <w:rsid w:val="00587450"/>
    <w:rsid w:val="00587D21"/>
    <w:rsid w:val="00587E0D"/>
    <w:rsid w:val="005906B0"/>
    <w:rsid w:val="00591FE4"/>
    <w:rsid w:val="005920CB"/>
    <w:rsid w:val="00592E7F"/>
    <w:rsid w:val="00593249"/>
    <w:rsid w:val="00593253"/>
    <w:rsid w:val="00593BD0"/>
    <w:rsid w:val="005940BC"/>
    <w:rsid w:val="00594114"/>
    <w:rsid w:val="00594771"/>
    <w:rsid w:val="0059541C"/>
    <w:rsid w:val="0059565F"/>
    <w:rsid w:val="00595772"/>
    <w:rsid w:val="0059627C"/>
    <w:rsid w:val="00597821"/>
    <w:rsid w:val="005A1943"/>
    <w:rsid w:val="005A31A6"/>
    <w:rsid w:val="005A33EB"/>
    <w:rsid w:val="005A3509"/>
    <w:rsid w:val="005A3569"/>
    <w:rsid w:val="005A3BEE"/>
    <w:rsid w:val="005A57EC"/>
    <w:rsid w:val="005A6634"/>
    <w:rsid w:val="005A6ABE"/>
    <w:rsid w:val="005A7655"/>
    <w:rsid w:val="005A7D6C"/>
    <w:rsid w:val="005B0010"/>
    <w:rsid w:val="005B0A42"/>
    <w:rsid w:val="005B1EE5"/>
    <w:rsid w:val="005B2A42"/>
    <w:rsid w:val="005B2D9F"/>
    <w:rsid w:val="005B2E32"/>
    <w:rsid w:val="005B3659"/>
    <w:rsid w:val="005B3BEC"/>
    <w:rsid w:val="005B4BAC"/>
    <w:rsid w:val="005B51C3"/>
    <w:rsid w:val="005B523B"/>
    <w:rsid w:val="005B54A5"/>
    <w:rsid w:val="005B5612"/>
    <w:rsid w:val="005B5C79"/>
    <w:rsid w:val="005B5FA5"/>
    <w:rsid w:val="005B6DC3"/>
    <w:rsid w:val="005C053F"/>
    <w:rsid w:val="005C0D5A"/>
    <w:rsid w:val="005C124B"/>
    <w:rsid w:val="005C20A7"/>
    <w:rsid w:val="005C2A54"/>
    <w:rsid w:val="005C2DE7"/>
    <w:rsid w:val="005C4235"/>
    <w:rsid w:val="005C4CC7"/>
    <w:rsid w:val="005C4FDA"/>
    <w:rsid w:val="005C57E2"/>
    <w:rsid w:val="005C5A71"/>
    <w:rsid w:val="005C63B7"/>
    <w:rsid w:val="005C63B8"/>
    <w:rsid w:val="005C6746"/>
    <w:rsid w:val="005C67EE"/>
    <w:rsid w:val="005C718D"/>
    <w:rsid w:val="005C77F7"/>
    <w:rsid w:val="005D0EE5"/>
    <w:rsid w:val="005D56CD"/>
    <w:rsid w:val="005D6584"/>
    <w:rsid w:val="005D7645"/>
    <w:rsid w:val="005D7C68"/>
    <w:rsid w:val="005D7CEB"/>
    <w:rsid w:val="005E06DA"/>
    <w:rsid w:val="005E1B66"/>
    <w:rsid w:val="005E2409"/>
    <w:rsid w:val="005E2420"/>
    <w:rsid w:val="005E2661"/>
    <w:rsid w:val="005E39ED"/>
    <w:rsid w:val="005E3BC4"/>
    <w:rsid w:val="005E3D0B"/>
    <w:rsid w:val="005E4B08"/>
    <w:rsid w:val="005E514A"/>
    <w:rsid w:val="005E60F1"/>
    <w:rsid w:val="005F033D"/>
    <w:rsid w:val="005F056F"/>
    <w:rsid w:val="005F0592"/>
    <w:rsid w:val="005F0F56"/>
    <w:rsid w:val="005F1A62"/>
    <w:rsid w:val="005F3DCA"/>
    <w:rsid w:val="005F5E4F"/>
    <w:rsid w:val="005F7BCE"/>
    <w:rsid w:val="006011BE"/>
    <w:rsid w:val="006015F4"/>
    <w:rsid w:val="00601B38"/>
    <w:rsid w:val="00603A69"/>
    <w:rsid w:val="0060545D"/>
    <w:rsid w:val="00605749"/>
    <w:rsid w:val="00605964"/>
    <w:rsid w:val="00606E3D"/>
    <w:rsid w:val="00607245"/>
    <w:rsid w:val="00610E26"/>
    <w:rsid w:val="00610E5C"/>
    <w:rsid w:val="00611B13"/>
    <w:rsid w:val="00611E05"/>
    <w:rsid w:val="00611E24"/>
    <w:rsid w:val="00612611"/>
    <w:rsid w:val="0061374E"/>
    <w:rsid w:val="00614134"/>
    <w:rsid w:val="0061467F"/>
    <w:rsid w:val="0061521E"/>
    <w:rsid w:val="00615887"/>
    <w:rsid w:val="00615FBD"/>
    <w:rsid w:val="00616671"/>
    <w:rsid w:val="00616C38"/>
    <w:rsid w:val="006201BB"/>
    <w:rsid w:val="006204AA"/>
    <w:rsid w:val="006234EE"/>
    <w:rsid w:val="0062369C"/>
    <w:rsid w:val="00623717"/>
    <w:rsid w:val="00623748"/>
    <w:rsid w:val="00623FBA"/>
    <w:rsid w:val="00625163"/>
    <w:rsid w:val="00625719"/>
    <w:rsid w:val="006265D6"/>
    <w:rsid w:val="0062661D"/>
    <w:rsid w:val="00626C37"/>
    <w:rsid w:val="006276A1"/>
    <w:rsid w:val="00630D17"/>
    <w:rsid w:val="0063269C"/>
    <w:rsid w:val="00633097"/>
    <w:rsid w:val="006358B9"/>
    <w:rsid w:val="00635B44"/>
    <w:rsid w:val="00636523"/>
    <w:rsid w:val="006366F9"/>
    <w:rsid w:val="00636BBB"/>
    <w:rsid w:val="006372D6"/>
    <w:rsid w:val="00637D8A"/>
    <w:rsid w:val="00641453"/>
    <w:rsid w:val="00641565"/>
    <w:rsid w:val="006438CC"/>
    <w:rsid w:val="00643BC6"/>
    <w:rsid w:val="00643F2F"/>
    <w:rsid w:val="00644705"/>
    <w:rsid w:val="0064596A"/>
    <w:rsid w:val="00645C68"/>
    <w:rsid w:val="0064665A"/>
    <w:rsid w:val="0064743F"/>
    <w:rsid w:val="00650CA4"/>
    <w:rsid w:val="00651E57"/>
    <w:rsid w:val="00651EDD"/>
    <w:rsid w:val="006526DD"/>
    <w:rsid w:val="00652C62"/>
    <w:rsid w:val="00653DCE"/>
    <w:rsid w:val="00655860"/>
    <w:rsid w:val="00655E2C"/>
    <w:rsid w:val="006566C6"/>
    <w:rsid w:val="00656F44"/>
    <w:rsid w:val="006570BF"/>
    <w:rsid w:val="006606E0"/>
    <w:rsid w:val="0066147A"/>
    <w:rsid w:val="00661E33"/>
    <w:rsid w:val="00662486"/>
    <w:rsid w:val="00662498"/>
    <w:rsid w:val="00663DED"/>
    <w:rsid w:val="00663F40"/>
    <w:rsid w:val="00665C44"/>
    <w:rsid w:val="006660E5"/>
    <w:rsid w:val="00666F61"/>
    <w:rsid w:val="00667455"/>
    <w:rsid w:val="006679A0"/>
    <w:rsid w:val="00667C29"/>
    <w:rsid w:val="00672266"/>
    <w:rsid w:val="0067347A"/>
    <w:rsid w:val="006758A3"/>
    <w:rsid w:val="006804A3"/>
    <w:rsid w:val="00680BF7"/>
    <w:rsid w:val="00681DE3"/>
    <w:rsid w:val="00681EE5"/>
    <w:rsid w:val="0068244B"/>
    <w:rsid w:val="0068267B"/>
    <w:rsid w:val="0068394E"/>
    <w:rsid w:val="00684351"/>
    <w:rsid w:val="00684F32"/>
    <w:rsid w:val="00685958"/>
    <w:rsid w:val="006859EF"/>
    <w:rsid w:val="006863C7"/>
    <w:rsid w:val="00686729"/>
    <w:rsid w:val="00686B6B"/>
    <w:rsid w:val="00686F91"/>
    <w:rsid w:val="00687E15"/>
    <w:rsid w:val="0069040D"/>
    <w:rsid w:val="00691E56"/>
    <w:rsid w:val="0069261B"/>
    <w:rsid w:val="00693AD8"/>
    <w:rsid w:val="00695CA0"/>
    <w:rsid w:val="00696346"/>
    <w:rsid w:val="006A183D"/>
    <w:rsid w:val="006A2798"/>
    <w:rsid w:val="006A3B09"/>
    <w:rsid w:val="006A3C72"/>
    <w:rsid w:val="006A5ED4"/>
    <w:rsid w:val="006A629D"/>
    <w:rsid w:val="006A647F"/>
    <w:rsid w:val="006B1CCF"/>
    <w:rsid w:val="006B1EF7"/>
    <w:rsid w:val="006B2434"/>
    <w:rsid w:val="006B3A74"/>
    <w:rsid w:val="006B3C60"/>
    <w:rsid w:val="006B3E01"/>
    <w:rsid w:val="006B403E"/>
    <w:rsid w:val="006B437A"/>
    <w:rsid w:val="006B6C12"/>
    <w:rsid w:val="006B7CE4"/>
    <w:rsid w:val="006C0A97"/>
    <w:rsid w:val="006C1189"/>
    <w:rsid w:val="006C1902"/>
    <w:rsid w:val="006C1CD5"/>
    <w:rsid w:val="006C21AE"/>
    <w:rsid w:val="006C29A6"/>
    <w:rsid w:val="006C2EE0"/>
    <w:rsid w:val="006C32FF"/>
    <w:rsid w:val="006C35CF"/>
    <w:rsid w:val="006C3F82"/>
    <w:rsid w:val="006C4637"/>
    <w:rsid w:val="006C46B0"/>
    <w:rsid w:val="006C683F"/>
    <w:rsid w:val="006D062F"/>
    <w:rsid w:val="006D2300"/>
    <w:rsid w:val="006D319F"/>
    <w:rsid w:val="006D3561"/>
    <w:rsid w:val="006D6623"/>
    <w:rsid w:val="006E07E0"/>
    <w:rsid w:val="006E2884"/>
    <w:rsid w:val="006E2AAD"/>
    <w:rsid w:val="006E4EA6"/>
    <w:rsid w:val="006E52D8"/>
    <w:rsid w:val="006E5620"/>
    <w:rsid w:val="006E64DF"/>
    <w:rsid w:val="006E6884"/>
    <w:rsid w:val="006E72A2"/>
    <w:rsid w:val="006E7404"/>
    <w:rsid w:val="006E7D7D"/>
    <w:rsid w:val="006F01AD"/>
    <w:rsid w:val="006F1568"/>
    <w:rsid w:val="006F1932"/>
    <w:rsid w:val="006F2226"/>
    <w:rsid w:val="006F2D89"/>
    <w:rsid w:val="006F56FC"/>
    <w:rsid w:val="006F5C19"/>
    <w:rsid w:val="006F5EA7"/>
    <w:rsid w:val="006F5FF6"/>
    <w:rsid w:val="006F66AC"/>
    <w:rsid w:val="006F7DD0"/>
    <w:rsid w:val="007009FE"/>
    <w:rsid w:val="00700AD6"/>
    <w:rsid w:val="00702B92"/>
    <w:rsid w:val="00702F07"/>
    <w:rsid w:val="00704E57"/>
    <w:rsid w:val="0070548A"/>
    <w:rsid w:val="00707E56"/>
    <w:rsid w:val="00711716"/>
    <w:rsid w:val="00711FA2"/>
    <w:rsid w:val="007126B1"/>
    <w:rsid w:val="00712BF7"/>
    <w:rsid w:val="00712E4E"/>
    <w:rsid w:val="00712E6E"/>
    <w:rsid w:val="007130C3"/>
    <w:rsid w:val="007136D6"/>
    <w:rsid w:val="00713C57"/>
    <w:rsid w:val="0071503C"/>
    <w:rsid w:val="007151C1"/>
    <w:rsid w:val="00715527"/>
    <w:rsid w:val="00715CAE"/>
    <w:rsid w:val="0071601C"/>
    <w:rsid w:val="0071636D"/>
    <w:rsid w:val="00716636"/>
    <w:rsid w:val="00716676"/>
    <w:rsid w:val="0071749F"/>
    <w:rsid w:val="00717784"/>
    <w:rsid w:val="00722C07"/>
    <w:rsid w:val="00723A7C"/>
    <w:rsid w:val="0072595F"/>
    <w:rsid w:val="00726738"/>
    <w:rsid w:val="00727089"/>
    <w:rsid w:val="00727820"/>
    <w:rsid w:val="00727AEE"/>
    <w:rsid w:val="00730353"/>
    <w:rsid w:val="007316B1"/>
    <w:rsid w:val="00731AFE"/>
    <w:rsid w:val="00732AB4"/>
    <w:rsid w:val="00732F3A"/>
    <w:rsid w:val="00733DD2"/>
    <w:rsid w:val="00734474"/>
    <w:rsid w:val="00734C10"/>
    <w:rsid w:val="00735414"/>
    <w:rsid w:val="00736D1E"/>
    <w:rsid w:val="00737142"/>
    <w:rsid w:val="00741DE3"/>
    <w:rsid w:val="007426F5"/>
    <w:rsid w:val="00742959"/>
    <w:rsid w:val="00742AD0"/>
    <w:rsid w:val="00743334"/>
    <w:rsid w:val="0074455E"/>
    <w:rsid w:val="00745319"/>
    <w:rsid w:val="007507BF"/>
    <w:rsid w:val="00750807"/>
    <w:rsid w:val="00750FB8"/>
    <w:rsid w:val="007514B6"/>
    <w:rsid w:val="007515A8"/>
    <w:rsid w:val="00752390"/>
    <w:rsid w:val="00752CDB"/>
    <w:rsid w:val="00753E49"/>
    <w:rsid w:val="00754C24"/>
    <w:rsid w:val="00755CC2"/>
    <w:rsid w:val="00760627"/>
    <w:rsid w:val="00760795"/>
    <w:rsid w:val="007609F6"/>
    <w:rsid w:val="00761E5E"/>
    <w:rsid w:val="007633A7"/>
    <w:rsid w:val="00764BD6"/>
    <w:rsid w:val="00766FD5"/>
    <w:rsid w:val="00767F08"/>
    <w:rsid w:val="00767F3B"/>
    <w:rsid w:val="007703E2"/>
    <w:rsid w:val="0077076A"/>
    <w:rsid w:val="00770B92"/>
    <w:rsid w:val="00772267"/>
    <w:rsid w:val="007729D7"/>
    <w:rsid w:val="00773CE8"/>
    <w:rsid w:val="00773FE6"/>
    <w:rsid w:val="00777F47"/>
    <w:rsid w:val="00781988"/>
    <w:rsid w:val="00781DFF"/>
    <w:rsid w:val="00783DA0"/>
    <w:rsid w:val="007840A7"/>
    <w:rsid w:val="007852C3"/>
    <w:rsid w:val="007856F1"/>
    <w:rsid w:val="00787B16"/>
    <w:rsid w:val="00790513"/>
    <w:rsid w:val="00790FF4"/>
    <w:rsid w:val="00792123"/>
    <w:rsid w:val="007929D4"/>
    <w:rsid w:val="007936FA"/>
    <w:rsid w:val="00794330"/>
    <w:rsid w:val="007956AC"/>
    <w:rsid w:val="00796413"/>
    <w:rsid w:val="00796F9C"/>
    <w:rsid w:val="007A054D"/>
    <w:rsid w:val="007A1EB7"/>
    <w:rsid w:val="007A2887"/>
    <w:rsid w:val="007A2AFD"/>
    <w:rsid w:val="007A318D"/>
    <w:rsid w:val="007A34F9"/>
    <w:rsid w:val="007A3A19"/>
    <w:rsid w:val="007A4AAB"/>
    <w:rsid w:val="007A545E"/>
    <w:rsid w:val="007A563C"/>
    <w:rsid w:val="007A6A9F"/>
    <w:rsid w:val="007A702E"/>
    <w:rsid w:val="007A79F9"/>
    <w:rsid w:val="007A7C1D"/>
    <w:rsid w:val="007B0BA9"/>
    <w:rsid w:val="007B1370"/>
    <w:rsid w:val="007B2661"/>
    <w:rsid w:val="007B2761"/>
    <w:rsid w:val="007B2F97"/>
    <w:rsid w:val="007B3098"/>
    <w:rsid w:val="007B542F"/>
    <w:rsid w:val="007B59B6"/>
    <w:rsid w:val="007B5DA5"/>
    <w:rsid w:val="007B6192"/>
    <w:rsid w:val="007B6438"/>
    <w:rsid w:val="007B6A4A"/>
    <w:rsid w:val="007B6DC9"/>
    <w:rsid w:val="007B7627"/>
    <w:rsid w:val="007C0E32"/>
    <w:rsid w:val="007C12EF"/>
    <w:rsid w:val="007C3424"/>
    <w:rsid w:val="007C48B8"/>
    <w:rsid w:val="007C6344"/>
    <w:rsid w:val="007C7F4E"/>
    <w:rsid w:val="007D12F4"/>
    <w:rsid w:val="007D1F2E"/>
    <w:rsid w:val="007D3311"/>
    <w:rsid w:val="007D4278"/>
    <w:rsid w:val="007D4953"/>
    <w:rsid w:val="007D5869"/>
    <w:rsid w:val="007D6566"/>
    <w:rsid w:val="007E1E42"/>
    <w:rsid w:val="007E2453"/>
    <w:rsid w:val="007E436A"/>
    <w:rsid w:val="007E436F"/>
    <w:rsid w:val="007E51AB"/>
    <w:rsid w:val="007E62E7"/>
    <w:rsid w:val="007E78EE"/>
    <w:rsid w:val="007E7E37"/>
    <w:rsid w:val="007F04FF"/>
    <w:rsid w:val="007F06A9"/>
    <w:rsid w:val="007F0879"/>
    <w:rsid w:val="007F1BFB"/>
    <w:rsid w:val="007F33FF"/>
    <w:rsid w:val="007F424E"/>
    <w:rsid w:val="007F44DC"/>
    <w:rsid w:val="007F574B"/>
    <w:rsid w:val="007F5CE6"/>
    <w:rsid w:val="007F6118"/>
    <w:rsid w:val="008009EC"/>
    <w:rsid w:val="00801AC0"/>
    <w:rsid w:val="00802590"/>
    <w:rsid w:val="00803400"/>
    <w:rsid w:val="0080369A"/>
    <w:rsid w:val="00803BB1"/>
    <w:rsid w:val="008042FF"/>
    <w:rsid w:val="0080590B"/>
    <w:rsid w:val="00805D10"/>
    <w:rsid w:val="00806BF8"/>
    <w:rsid w:val="00806F77"/>
    <w:rsid w:val="00811028"/>
    <w:rsid w:val="0081173B"/>
    <w:rsid w:val="00811CF1"/>
    <w:rsid w:val="0081210C"/>
    <w:rsid w:val="0081217D"/>
    <w:rsid w:val="008133B9"/>
    <w:rsid w:val="0081468A"/>
    <w:rsid w:val="00814A4C"/>
    <w:rsid w:val="0081512E"/>
    <w:rsid w:val="00815E58"/>
    <w:rsid w:val="00816D78"/>
    <w:rsid w:val="00817CF1"/>
    <w:rsid w:val="00820523"/>
    <w:rsid w:val="008212C4"/>
    <w:rsid w:val="008227F9"/>
    <w:rsid w:val="00825D7B"/>
    <w:rsid w:val="00827E28"/>
    <w:rsid w:val="00831E70"/>
    <w:rsid w:val="00832FB9"/>
    <w:rsid w:val="00833AAD"/>
    <w:rsid w:val="008346B9"/>
    <w:rsid w:val="00835476"/>
    <w:rsid w:val="008356E6"/>
    <w:rsid w:val="008358AA"/>
    <w:rsid w:val="00835A13"/>
    <w:rsid w:val="00841BC2"/>
    <w:rsid w:val="00841C53"/>
    <w:rsid w:val="008422AE"/>
    <w:rsid w:val="00843FC1"/>
    <w:rsid w:val="00844473"/>
    <w:rsid w:val="00845D4F"/>
    <w:rsid w:val="008461DB"/>
    <w:rsid w:val="00846F7F"/>
    <w:rsid w:val="0084794C"/>
    <w:rsid w:val="00847B2E"/>
    <w:rsid w:val="00851125"/>
    <w:rsid w:val="0085166A"/>
    <w:rsid w:val="00852CC3"/>
    <w:rsid w:val="00854914"/>
    <w:rsid w:val="00854BCB"/>
    <w:rsid w:val="00855AA4"/>
    <w:rsid w:val="00856009"/>
    <w:rsid w:val="00857633"/>
    <w:rsid w:val="00857C45"/>
    <w:rsid w:val="00857D44"/>
    <w:rsid w:val="008602A8"/>
    <w:rsid w:val="00861286"/>
    <w:rsid w:val="00862505"/>
    <w:rsid w:val="00862936"/>
    <w:rsid w:val="0086333B"/>
    <w:rsid w:val="00863506"/>
    <w:rsid w:val="00863A53"/>
    <w:rsid w:val="008703FE"/>
    <w:rsid w:val="008720D2"/>
    <w:rsid w:val="0087372E"/>
    <w:rsid w:val="00874080"/>
    <w:rsid w:val="00875615"/>
    <w:rsid w:val="008756EB"/>
    <w:rsid w:val="00876811"/>
    <w:rsid w:val="008801E8"/>
    <w:rsid w:val="00880A09"/>
    <w:rsid w:val="008818D9"/>
    <w:rsid w:val="00881BD2"/>
    <w:rsid w:val="00881C3D"/>
    <w:rsid w:val="008829B8"/>
    <w:rsid w:val="008836DD"/>
    <w:rsid w:val="008837D0"/>
    <w:rsid w:val="00883E89"/>
    <w:rsid w:val="00884478"/>
    <w:rsid w:val="00884857"/>
    <w:rsid w:val="0088511C"/>
    <w:rsid w:val="008863B6"/>
    <w:rsid w:val="008874A8"/>
    <w:rsid w:val="00887A32"/>
    <w:rsid w:val="00887B9A"/>
    <w:rsid w:val="00887D46"/>
    <w:rsid w:val="00892451"/>
    <w:rsid w:val="00893135"/>
    <w:rsid w:val="00893EA8"/>
    <w:rsid w:val="00894C2A"/>
    <w:rsid w:val="008955F1"/>
    <w:rsid w:val="00895C11"/>
    <w:rsid w:val="0089736E"/>
    <w:rsid w:val="00897F5C"/>
    <w:rsid w:val="008A0011"/>
    <w:rsid w:val="008A0216"/>
    <w:rsid w:val="008A02A6"/>
    <w:rsid w:val="008A0882"/>
    <w:rsid w:val="008A10D5"/>
    <w:rsid w:val="008A122D"/>
    <w:rsid w:val="008A1640"/>
    <w:rsid w:val="008A4918"/>
    <w:rsid w:val="008A4A6A"/>
    <w:rsid w:val="008A4CAA"/>
    <w:rsid w:val="008A55AD"/>
    <w:rsid w:val="008A5FC1"/>
    <w:rsid w:val="008A7972"/>
    <w:rsid w:val="008A7AC5"/>
    <w:rsid w:val="008B06C3"/>
    <w:rsid w:val="008B1DF5"/>
    <w:rsid w:val="008B2038"/>
    <w:rsid w:val="008B31C8"/>
    <w:rsid w:val="008B3CE1"/>
    <w:rsid w:val="008B453F"/>
    <w:rsid w:val="008B4687"/>
    <w:rsid w:val="008B47DC"/>
    <w:rsid w:val="008B5D84"/>
    <w:rsid w:val="008C01C3"/>
    <w:rsid w:val="008C0AC0"/>
    <w:rsid w:val="008C1765"/>
    <w:rsid w:val="008C361D"/>
    <w:rsid w:val="008C382C"/>
    <w:rsid w:val="008C5125"/>
    <w:rsid w:val="008C6586"/>
    <w:rsid w:val="008C6799"/>
    <w:rsid w:val="008C71F7"/>
    <w:rsid w:val="008C7A65"/>
    <w:rsid w:val="008C7C63"/>
    <w:rsid w:val="008C7DFC"/>
    <w:rsid w:val="008D0683"/>
    <w:rsid w:val="008D1780"/>
    <w:rsid w:val="008D3A32"/>
    <w:rsid w:val="008D4772"/>
    <w:rsid w:val="008D4BEB"/>
    <w:rsid w:val="008D53E8"/>
    <w:rsid w:val="008D5682"/>
    <w:rsid w:val="008D6376"/>
    <w:rsid w:val="008D64D4"/>
    <w:rsid w:val="008D7471"/>
    <w:rsid w:val="008D7A88"/>
    <w:rsid w:val="008E1545"/>
    <w:rsid w:val="008E1937"/>
    <w:rsid w:val="008E1950"/>
    <w:rsid w:val="008E1F8F"/>
    <w:rsid w:val="008E344E"/>
    <w:rsid w:val="008E3C62"/>
    <w:rsid w:val="008E5998"/>
    <w:rsid w:val="008E6810"/>
    <w:rsid w:val="008F02A7"/>
    <w:rsid w:val="008F0605"/>
    <w:rsid w:val="008F1238"/>
    <w:rsid w:val="008F1866"/>
    <w:rsid w:val="008F2AA1"/>
    <w:rsid w:val="008F316E"/>
    <w:rsid w:val="008F48FD"/>
    <w:rsid w:val="008F5B9D"/>
    <w:rsid w:val="008F796D"/>
    <w:rsid w:val="008F7FA4"/>
    <w:rsid w:val="0090025D"/>
    <w:rsid w:val="009005BF"/>
    <w:rsid w:val="009007D7"/>
    <w:rsid w:val="00901047"/>
    <w:rsid w:val="0090156A"/>
    <w:rsid w:val="0090214D"/>
    <w:rsid w:val="00902314"/>
    <w:rsid w:val="009027C5"/>
    <w:rsid w:val="00904729"/>
    <w:rsid w:val="00906642"/>
    <w:rsid w:val="009070D3"/>
    <w:rsid w:val="00907C93"/>
    <w:rsid w:val="00911904"/>
    <w:rsid w:val="00911BB5"/>
    <w:rsid w:val="00912DA0"/>
    <w:rsid w:val="0091350A"/>
    <w:rsid w:val="009147EA"/>
    <w:rsid w:val="00915D50"/>
    <w:rsid w:val="009171A2"/>
    <w:rsid w:val="0091766D"/>
    <w:rsid w:val="009177F3"/>
    <w:rsid w:val="00917D84"/>
    <w:rsid w:val="00920843"/>
    <w:rsid w:val="00920EBD"/>
    <w:rsid w:val="00922765"/>
    <w:rsid w:val="009251C7"/>
    <w:rsid w:val="00925B11"/>
    <w:rsid w:val="00925F43"/>
    <w:rsid w:val="00926544"/>
    <w:rsid w:val="00927F67"/>
    <w:rsid w:val="00930FC2"/>
    <w:rsid w:val="0093125B"/>
    <w:rsid w:val="00931716"/>
    <w:rsid w:val="0093205E"/>
    <w:rsid w:val="009328E7"/>
    <w:rsid w:val="00932A17"/>
    <w:rsid w:val="00935DD6"/>
    <w:rsid w:val="00935FC7"/>
    <w:rsid w:val="009365C8"/>
    <w:rsid w:val="009374BE"/>
    <w:rsid w:val="009375C5"/>
    <w:rsid w:val="0094051C"/>
    <w:rsid w:val="0094283B"/>
    <w:rsid w:val="009428E3"/>
    <w:rsid w:val="00943014"/>
    <w:rsid w:val="00945031"/>
    <w:rsid w:val="009451AB"/>
    <w:rsid w:val="00945542"/>
    <w:rsid w:val="0094708F"/>
    <w:rsid w:val="00947669"/>
    <w:rsid w:val="009478FF"/>
    <w:rsid w:val="009501EC"/>
    <w:rsid w:val="00951029"/>
    <w:rsid w:val="009511FE"/>
    <w:rsid w:val="00951BEF"/>
    <w:rsid w:val="009527C1"/>
    <w:rsid w:val="00953A77"/>
    <w:rsid w:val="00953AA2"/>
    <w:rsid w:val="00955F38"/>
    <w:rsid w:val="009569B1"/>
    <w:rsid w:val="00956C8A"/>
    <w:rsid w:val="00956CB4"/>
    <w:rsid w:val="009570CE"/>
    <w:rsid w:val="00957E09"/>
    <w:rsid w:val="0096128F"/>
    <w:rsid w:val="00961978"/>
    <w:rsid w:val="009626CF"/>
    <w:rsid w:val="00962D34"/>
    <w:rsid w:val="00962FB8"/>
    <w:rsid w:val="009655CB"/>
    <w:rsid w:val="00965D7B"/>
    <w:rsid w:val="00966427"/>
    <w:rsid w:val="00966C84"/>
    <w:rsid w:val="00966D0C"/>
    <w:rsid w:val="00967FBA"/>
    <w:rsid w:val="00970287"/>
    <w:rsid w:val="00970B87"/>
    <w:rsid w:val="00970D8E"/>
    <w:rsid w:val="009719BF"/>
    <w:rsid w:val="00972517"/>
    <w:rsid w:val="00972658"/>
    <w:rsid w:val="00972988"/>
    <w:rsid w:val="00972F8D"/>
    <w:rsid w:val="00973592"/>
    <w:rsid w:val="00973663"/>
    <w:rsid w:val="0097448C"/>
    <w:rsid w:val="00975461"/>
    <w:rsid w:val="009769A0"/>
    <w:rsid w:val="00976B33"/>
    <w:rsid w:val="0097729C"/>
    <w:rsid w:val="00977838"/>
    <w:rsid w:val="00981643"/>
    <w:rsid w:val="00982B91"/>
    <w:rsid w:val="00983057"/>
    <w:rsid w:val="00983081"/>
    <w:rsid w:val="00983E2D"/>
    <w:rsid w:val="00983E74"/>
    <w:rsid w:val="00984F07"/>
    <w:rsid w:val="00985EF5"/>
    <w:rsid w:val="00986176"/>
    <w:rsid w:val="00986255"/>
    <w:rsid w:val="009867E7"/>
    <w:rsid w:val="009903C4"/>
    <w:rsid w:val="00990669"/>
    <w:rsid w:val="009919D3"/>
    <w:rsid w:val="0099221D"/>
    <w:rsid w:val="009922CE"/>
    <w:rsid w:val="00992CC4"/>
    <w:rsid w:val="00993108"/>
    <w:rsid w:val="00993320"/>
    <w:rsid w:val="00993720"/>
    <w:rsid w:val="00994F32"/>
    <w:rsid w:val="00995A32"/>
    <w:rsid w:val="00995F6E"/>
    <w:rsid w:val="0099731E"/>
    <w:rsid w:val="00997553"/>
    <w:rsid w:val="009A01D1"/>
    <w:rsid w:val="009A16BB"/>
    <w:rsid w:val="009A4BBB"/>
    <w:rsid w:val="009A5243"/>
    <w:rsid w:val="009A5560"/>
    <w:rsid w:val="009A55D1"/>
    <w:rsid w:val="009A714E"/>
    <w:rsid w:val="009A71B2"/>
    <w:rsid w:val="009A7788"/>
    <w:rsid w:val="009B0731"/>
    <w:rsid w:val="009B08D3"/>
    <w:rsid w:val="009B1F96"/>
    <w:rsid w:val="009B3C25"/>
    <w:rsid w:val="009B5134"/>
    <w:rsid w:val="009B55D2"/>
    <w:rsid w:val="009B6F88"/>
    <w:rsid w:val="009C0217"/>
    <w:rsid w:val="009C0FA3"/>
    <w:rsid w:val="009C205D"/>
    <w:rsid w:val="009C277E"/>
    <w:rsid w:val="009C2E57"/>
    <w:rsid w:val="009C3165"/>
    <w:rsid w:val="009C3577"/>
    <w:rsid w:val="009C3A1C"/>
    <w:rsid w:val="009C4590"/>
    <w:rsid w:val="009C4795"/>
    <w:rsid w:val="009C5AF5"/>
    <w:rsid w:val="009C6B2A"/>
    <w:rsid w:val="009C6D2A"/>
    <w:rsid w:val="009C768F"/>
    <w:rsid w:val="009C76A3"/>
    <w:rsid w:val="009D0211"/>
    <w:rsid w:val="009D07AC"/>
    <w:rsid w:val="009D1645"/>
    <w:rsid w:val="009D185B"/>
    <w:rsid w:val="009D23F0"/>
    <w:rsid w:val="009D2B01"/>
    <w:rsid w:val="009D2F09"/>
    <w:rsid w:val="009D35FF"/>
    <w:rsid w:val="009D4F15"/>
    <w:rsid w:val="009D5291"/>
    <w:rsid w:val="009D5DC1"/>
    <w:rsid w:val="009D6868"/>
    <w:rsid w:val="009D7133"/>
    <w:rsid w:val="009D7CE0"/>
    <w:rsid w:val="009E052F"/>
    <w:rsid w:val="009E17B8"/>
    <w:rsid w:val="009E190B"/>
    <w:rsid w:val="009E19CC"/>
    <w:rsid w:val="009E2D81"/>
    <w:rsid w:val="009E30F2"/>
    <w:rsid w:val="009E33E6"/>
    <w:rsid w:val="009E366F"/>
    <w:rsid w:val="009E4B0A"/>
    <w:rsid w:val="009E6F6B"/>
    <w:rsid w:val="009E7018"/>
    <w:rsid w:val="009F172D"/>
    <w:rsid w:val="009F2313"/>
    <w:rsid w:val="009F2691"/>
    <w:rsid w:val="009F2816"/>
    <w:rsid w:val="009F4A8E"/>
    <w:rsid w:val="009F503F"/>
    <w:rsid w:val="009F5308"/>
    <w:rsid w:val="009F5911"/>
    <w:rsid w:val="009F63EE"/>
    <w:rsid w:val="009F693E"/>
    <w:rsid w:val="009F6C1D"/>
    <w:rsid w:val="009F6DE6"/>
    <w:rsid w:val="009F76F8"/>
    <w:rsid w:val="00A000E3"/>
    <w:rsid w:val="00A024D7"/>
    <w:rsid w:val="00A02624"/>
    <w:rsid w:val="00A02817"/>
    <w:rsid w:val="00A04AA9"/>
    <w:rsid w:val="00A05585"/>
    <w:rsid w:val="00A05A4F"/>
    <w:rsid w:val="00A0642F"/>
    <w:rsid w:val="00A075C6"/>
    <w:rsid w:val="00A07970"/>
    <w:rsid w:val="00A07FCF"/>
    <w:rsid w:val="00A10420"/>
    <w:rsid w:val="00A10586"/>
    <w:rsid w:val="00A1077D"/>
    <w:rsid w:val="00A12C57"/>
    <w:rsid w:val="00A133F6"/>
    <w:rsid w:val="00A13845"/>
    <w:rsid w:val="00A138E1"/>
    <w:rsid w:val="00A1391D"/>
    <w:rsid w:val="00A13EF6"/>
    <w:rsid w:val="00A16247"/>
    <w:rsid w:val="00A16F33"/>
    <w:rsid w:val="00A2015E"/>
    <w:rsid w:val="00A22798"/>
    <w:rsid w:val="00A242B2"/>
    <w:rsid w:val="00A244D7"/>
    <w:rsid w:val="00A249B5"/>
    <w:rsid w:val="00A24A58"/>
    <w:rsid w:val="00A24A95"/>
    <w:rsid w:val="00A24F0B"/>
    <w:rsid w:val="00A27953"/>
    <w:rsid w:val="00A30280"/>
    <w:rsid w:val="00A31E8B"/>
    <w:rsid w:val="00A3305F"/>
    <w:rsid w:val="00A345CC"/>
    <w:rsid w:val="00A3624E"/>
    <w:rsid w:val="00A368A3"/>
    <w:rsid w:val="00A40FF1"/>
    <w:rsid w:val="00A418C6"/>
    <w:rsid w:val="00A41B06"/>
    <w:rsid w:val="00A4258F"/>
    <w:rsid w:val="00A42962"/>
    <w:rsid w:val="00A436DE"/>
    <w:rsid w:val="00A43D83"/>
    <w:rsid w:val="00A440D6"/>
    <w:rsid w:val="00A44F1E"/>
    <w:rsid w:val="00A4557D"/>
    <w:rsid w:val="00A473E5"/>
    <w:rsid w:val="00A47459"/>
    <w:rsid w:val="00A5523D"/>
    <w:rsid w:val="00A55FA6"/>
    <w:rsid w:val="00A56319"/>
    <w:rsid w:val="00A60B16"/>
    <w:rsid w:val="00A61093"/>
    <w:rsid w:val="00A61A38"/>
    <w:rsid w:val="00A62681"/>
    <w:rsid w:val="00A62E28"/>
    <w:rsid w:val="00A63520"/>
    <w:rsid w:val="00A63F79"/>
    <w:rsid w:val="00A6500C"/>
    <w:rsid w:val="00A65699"/>
    <w:rsid w:val="00A65ADE"/>
    <w:rsid w:val="00A67360"/>
    <w:rsid w:val="00A71D10"/>
    <w:rsid w:val="00A72E22"/>
    <w:rsid w:val="00A7430E"/>
    <w:rsid w:val="00A76C13"/>
    <w:rsid w:val="00A8071C"/>
    <w:rsid w:val="00A80FC2"/>
    <w:rsid w:val="00A812CE"/>
    <w:rsid w:val="00A81458"/>
    <w:rsid w:val="00A81D78"/>
    <w:rsid w:val="00A82142"/>
    <w:rsid w:val="00A84A9A"/>
    <w:rsid w:val="00A84C6D"/>
    <w:rsid w:val="00A84CD2"/>
    <w:rsid w:val="00A85BC5"/>
    <w:rsid w:val="00A860D1"/>
    <w:rsid w:val="00A8649A"/>
    <w:rsid w:val="00A877F2"/>
    <w:rsid w:val="00A9025A"/>
    <w:rsid w:val="00A902CB"/>
    <w:rsid w:val="00A90313"/>
    <w:rsid w:val="00A90592"/>
    <w:rsid w:val="00A9083B"/>
    <w:rsid w:val="00A90881"/>
    <w:rsid w:val="00A91454"/>
    <w:rsid w:val="00A9447B"/>
    <w:rsid w:val="00A97191"/>
    <w:rsid w:val="00AA1F40"/>
    <w:rsid w:val="00AA2553"/>
    <w:rsid w:val="00AA304D"/>
    <w:rsid w:val="00AA366D"/>
    <w:rsid w:val="00AA3BC4"/>
    <w:rsid w:val="00AA3C7E"/>
    <w:rsid w:val="00AA406D"/>
    <w:rsid w:val="00AA4A08"/>
    <w:rsid w:val="00AA7151"/>
    <w:rsid w:val="00AA7188"/>
    <w:rsid w:val="00AA7B30"/>
    <w:rsid w:val="00AA7BE7"/>
    <w:rsid w:val="00AA7CBF"/>
    <w:rsid w:val="00AB00EA"/>
    <w:rsid w:val="00AB0C4E"/>
    <w:rsid w:val="00AB11F0"/>
    <w:rsid w:val="00AB1FF9"/>
    <w:rsid w:val="00AB20C1"/>
    <w:rsid w:val="00AB422D"/>
    <w:rsid w:val="00AB4E31"/>
    <w:rsid w:val="00AB58F5"/>
    <w:rsid w:val="00AB6F48"/>
    <w:rsid w:val="00AC17C8"/>
    <w:rsid w:val="00AC1BA2"/>
    <w:rsid w:val="00AC2271"/>
    <w:rsid w:val="00AC4277"/>
    <w:rsid w:val="00AC5707"/>
    <w:rsid w:val="00AC5958"/>
    <w:rsid w:val="00AC5ABC"/>
    <w:rsid w:val="00AC7106"/>
    <w:rsid w:val="00AC7AB1"/>
    <w:rsid w:val="00AD3A46"/>
    <w:rsid w:val="00AD4212"/>
    <w:rsid w:val="00AD4C66"/>
    <w:rsid w:val="00AD5052"/>
    <w:rsid w:val="00AD5155"/>
    <w:rsid w:val="00AD5D24"/>
    <w:rsid w:val="00AD6BFA"/>
    <w:rsid w:val="00AD6EA5"/>
    <w:rsid w:val="00AD7442"/>
    <w:rsid w:val="00AD745F"/>
    <w:rsid w:val="00AD790C"/>
    <w:rsid w:val="00AE1A0E"/>
    <w:rsid w:val="00AE1D47"/>
    <w:rsid w:val="00AE2118"/>
    <w:rsid w:val="00AE5C1E"/>
    <w:rsid w:val="00AE61C4"/>
    <w:rsid w:val="00AE6298"/>
    <w:rsid w:val="00AE75AB"/>
    <w:rsid w:val="00AE7B7C"/>
    <w:rsid w:val="00AF065B"/>
    <w:rsid w:val="00AF1A96"/>
    <w:rsid w:val="00AF2833"/>
    <w:rsid w:val="00AF3782"/>
    <w:rsid w:val="00AF38D7"/>
    <w:rsid w:val="00AF4897"/>
    <w:rsid w:val="00AF498A"/>
    <w:rsid w:val="00AF5277"/>
    <w:rsid w:val="00AF537C"/>
    <w:rsid w:val="00AF57AA"/>
    <w:rsid w:val="00AF57CF"/>
    <w:rsid w:val="00AF64C0"/>
    <w:rsid w:val="00AF7906"/>
    <w:rsid w:val="00B03220"/>
    <w:rsid w:val="00B0325A"/>
    <w:rsid w:val="00B03E0E"/>
    <w:rsid w:val="00B057DD"/>
    <w:rsid w:val="00B05DE7"/>
    <w:rsid w:val="00B0639F"/>
    <w:rsid w:val="00B06CE1"/>
    <w:rsid w:val="00B0707A"/>
    <w:rsid w:val="00B07FB9"/>
    <w:rsid w:val="00B100E1"/>
    <w:rsid w:val="00B10319"/>
    <w:rsid w:val="00B107EA"/>
    <w:rsid w:val="00B10CC3"/>
    <w:rsid w:val="00B110D9"/>
    <w:rsid w:val="00B11ADD"/>
    <w:rsid w:val="00B1236B"/>
    <w:rsid w:val="00B12B0F"/>
    <w:rsid w:val="00B130F5"/>
    <w:rsid w:val="00B134F6"/>
    <w:rsid w:val="00B13533"/>
    <w:rsid w:val="00B13CA3"/>
    <w:rsid w:val="00B13D21"/>
    <w:rsid w:val="00B13FF1"/>
    <w:rsid w:val="00B14F8A"/>
    <w:rsid w:val="00B160F9"/>
    <w:rsid w:val="00B16A69"/>
    <w:rsid w:val="00B179C6"/>
    <w:rsid w:val="00B17CE7"/>
    <w:rsid w:val="00B213E6"/>
    <w:rsid w:val="00B21415"/>
    <w:rsid w:val="00B21EE6"/>
    <w:rsid w:val="00B2232D"/>
    <w:rsid w:val="00B225B6"/>
    <w:rsid w:val="00B22A5C"/>
    <w:rsid w:val="00B23A18"/>
    <w:rsid w:val="00B23BDB"/>
    <w:rsid w:val="00B23C3A"/>
    <w:rsid w:val="00B249D2"/>
    <w:rsid w:val="00B24D69"/>
    <w:rsid w:val="00B263C6"/>
    <w:rsid w:val="00B26DBF"/>
    <w:rsid w:val="00B312EE"/>
    <w:rsid w:val="00B32977"/>
    <w:rsid w:val="00B331D2"/>
    <w:rsid w:val="00B33B01"/>
    <w:rsid w:val="00B33C3B"/>
    <w:rsid w:val="00B342E3"/>
    <w:rsid w:val="00B34A3D"/>
    <w:rsid w:val="00B3511E"/>
    <w:rsid w:val="00B359CC"/>
    <w:rsid w:val="00B35AC5"/>
    <w:rsid w:val="00B36EC6"/>
    <w:rsid w:val="00B36EE0"/>
    <w:rsid w:val="00B36FC8"/>
    <w:rsid w:val="00B3701F"/>
    <w:rsid w:val="00B37C97"/>
    <w:rsid w:val="00B40ADA"/>
    <w:rsid w:val="00B411E0"/>
    <w:rsid w:val="00B42519"/>
    <w:rsid w:val="00B428C1"/>
    <w:rsid w:val="00B42E6A"/>
    <w:rsid w:val="00B430B9"/>
    <w:rsid w:val="00B442CA"/>
    <w:rsid w:val="00B449C0"/>
    <w:rsid w:val="00B460C3"/>
    <w:rsid w:val="00B46B4B"/>
    <w:rsid w:val="00B476FD"/>
    <w:rsid w:val="00B47FDF"/>
    <w:rsid w:val="00B505F1"/>
    <w:rsid w:val="00B54BA1"/>
    <w:rsid w:val="00B55607"/>
    <w:rsid w:val="00B557A4"/>
    <w:rsid w:val="00B56872"/>
    <w:rsid w:val="00B56A93"/>
    <w:rsid w:val="00B5797D"/>
    <w:rsid w:val="00B600E7"/>
    <w:rsid w:val="00B6054C"/>
    <w:rsid w:val="00B610EE"/>
    <w:rsid w:val="00B6208C"/>
    <w:rsid w:val="00B63AE4"/>
    <w:rsid w:val="00B63BEC"/>
    <w:rsid w:val="00B63E7D"/>
    <w:rsid w:val="00B64233"/>
    <w:rsid w:val="00B64315"/>
    <w:rsid w:val="00B66769"/>
    <w:rsid w:val="00B66EF4"/>
    <w:rsid w:val="00B67223"/>
    <w:rsid w:val="00B702A2"/>
    <w:rsid w:val="00B70B94"/>
    <w:rsid w:val="00B72BF9"/>
    <w:rsid w:val="00B72E1D"/>
    <w:rsid w:val="00B7460D"/>
    <w:rsid w:val="00B74685"/>
    <w:rsid w:val="00B74CE9"/>
    <w:rsid w:val="00B74F2D"/>
    <w:rsid w:val="00B75405"/>
    <w:rsid w:val="00B75A94"/>
    <w:rsid w:val="00B76D87"/>
    <w:rsid w:val="00B81F6D"/>
    <w:rsid w:val="00B823C1"/>
    <w:rsid w:val="00B82A4E"/>
    <w:rsid w:val="00B8329F"/>
    <w:rsid w:val="00B842AA"/>
    <w:rsid w:val="00B8628D"/>
    <w:rsid w:val="00B86545"/>
    <w:rsid w:val="00B865A1"/>
    <w:rsid w:val="00B87F79"/>
    <w:rsid w:val="00B9013D"/>
    <w:rsid w:val="00B9244C"/>
    <w:rsid w:val="00B93B65"/>
    <w:rsid w:val="00B94CFF"/>
    <w:rsid w:val="00B95332"/>
    <w:rsid w:val="00B97CD8"/>
    <w:rsid w:val="00BA1E68"/>
    <w:rsid w:val="00BA2779"/>
    <w:rsid w:val="00BA3D35"/>
    <w:rsid w:val="00BA4021"/>
    <w:rsid w:val="00BA46E3"/>
    <w:rsid w:val="00BA4958"/>
    <w:rsid w:val="00BA5210"/>
    <w:rsid w:val="00BA54D0"/>
    <w:rsid w:val="00BA6A2A"/>
    <w:rsid w:val="00BA7F96"/>
    <w:rsid w:val="00BB1561"/>
    <w:rsid w:val="00BB2140"/>
    <w:rsid w:val="00BB22A8"/>
    <w:rsid w:val="00BB25B0"/>
    <w:rsid w:val="00BB35A2"/>
    <w:rsid w:val="00BB6B2E"/>
    <w:rsid w:val="00BB7682"/>
    <w:rsid w:val="00BC1181"/>
    <w:rsid w:val="00BC14E9"/>
    <w:rsid w:val="00BC2038"/>
    <w:rsid w:val="00BC2AF9"/>
    <w:rsid w:val="00BC3833"/>
    <w:rsid w:val="00BC453F"/>
    <w:rsid w:val="00BC4DAC"/>
    <w:rsid w:val="00BC5510"/>
    <w:rsid w:val="00BC725E"/>
    <w:rsid w:val="00BD156A"/>
    <w:rsid w:val="00BD31E2"/>
    <w:rsid w:val="00BD3FFD"/>
    <w:rsid w:val="00BD6251"/>
    <w:rsid w:val="00BD676C"/>
    <w:rsid w:val="00BE072A"/>
    <w:rsid w:val="00BE150E"/>
    <w:rsid w:val="00BE3967"/>
    <w:rsid w:val="00BE3A34"/>
    <w:rsid w:val="00BE558E"/>
    <w:rsid w:val="00BE6652"/>
    <w:rsid w:val="00BE6903"/>
    <w:rsid w:val="00BE7167"/>
    <w:rsid w:val="00BE71F9"/>
    <w:rsid w:val="00BE7B66"/>
    <w:rsid w:val="00BF0981"/>
    <w:rsid w:val="00BF15F8"/>
    <w:rsid w:val="00BF1783"/>
    <w:rsid w:val="00BF244A"/>
    <w:rsid w:val="00BF448E"/>
    <w:rsid w:val="00BF5318"/>
    <w:rsid w:val="00C0013F"/>
    <w:rsid w:val="00C00535"/>
    <w:rsid w:val="00C00680"/>
    <w:rsid w:val="00C0136E"/>
    <w:rsid w:val="00C019ED"/>
    <w:rsid w:val="00C04C7F"/>
    <w:rsid w:val="00C059BE"/>
    <w:rsid w:val="00C05F95"/>
    <w:rsid w:val="00C10007"/>
    <w:rsid w:val="00C105B7"/>
    <w:rsid w:val="00C10C96"/>
    <w:rsid w:val="00C13DA7"/>
    <w:rsid w:val="00C1702E"/>
    <w:rsid w:val="00C175B5"/>
    <w:rsid w:val="00C17BA8"/>
    <w:rsid w:val="00C17ED8"/>
    <w:rsid w:val="00C17F5B"/>
    <w:rsid w:val="00C2085D"/>
    <w:rsid w:val="00C20B95"/>
    <w:rsid w:val="00C21109"/>
    <w:rsid w:val="00C21A2D"/>
    <w:rsid w:val="00C221BD"/>
    <w:rsid w:val="00C22786"/>
    <w:rsid w:val="00C23616"/>
    <w:rsid w:val="00C26A6D"/>
    <w:rsid w:val="00C26ADE"/>
    <w:rsid w:val="00C3008A"/>
    <w:rsid w:val="00C303FD"/>
    <w:rsid w:val="00C30EFB"/>
    <w:rsid w:val="00C31ABA"/>
    <w:rsid w:val="00C31AFA"/>
    <w:rsid w:val="00C3275C"/>
    <w:rsid w:val="00C32EB8"/>
    <w:rsid w:val="00C3334C"/>
    <w:rsid w:val="00C3343B"/>
    <w:rsid w:val="00C34007"/>
    <w:rsid w:val="00C35413"/>
    <w:rsid w:val="00C35505"/>
    <w:rsid w:val="00C355B4"/>
    <w:rsid w:val="00C35842"/>
    <w:rsid w:val="00C360DF"/>
    <w:rsid w:val="00C36B12"/>
    <w:rsid w:val="00C36D58"/>
    <w:rsid w:val="00C37C0D"/>
    <w:rsid w:val="00C418F9"/>
    <w:rsid w:val="00C41905"/>
    <w:rsid w:val="00C423EB"/>
    <w:rsid w:val="00C435F7"/>
    <w:rsid w:val="00C43F71"/>
    <w:rsid w:val="00C45613"/>
    <w:rsid w:val="00C45A21"/>
    <w:rsid w:val="00C45AFA"/>
    <w:rsid w:val="00C465D3"/>
    <w:rsid w:val="00C466E8"/>
    <w:rsid w:val="00C467EB"/>
    <w:rsid w:val="00C46BB7"/>
    <w:rsid w:val="00C46C4C"/>
    <w:rsid w:val="00C4709A"/>
    <w:rsid w:val="00C472E5"/>
    <w:rsid w:val="00C50785"/>
    <w:rsid w:val="00C513A8"/>
    <w:rsid w:val="00C52559"/>
    <w:rsid w:val="00C52769"/>
    <w:rsid w:val="00C54126"/>
    <w:rsid w:val="00C54789"/>
    <w:rsid w:val="00C54EEE"/>
    <w:rsid w:val="00C612C2"/>
    <w:rsid w:val="00C62080"/>
    <w:rsid w:val="00C62782"/>
    <w:rsid w:val="00C629F6"/>
    <w:rsid w:val="00C62B5C"/>
    <w:rsid w:val="00C63569"/>
    <w:rsid w:val="00C639B3"/>
    <w:rsid w:val="00C63AEF"/>
    <w:rsid w:val="00C63F5B"/>
    <w:rsid w:val="00C65871"/>
    <w:rsid w:val="00C66371"/>
    <w:rsid w:val="00C66CBB"/>
    <w:rsid w:val="00C67265"/>
    <w:rsid w:val="00C6780B"/>
    <w:rsid w:val="00C702EF"/>
    <w:rsid w:val="00C71049"/>
    <w:rsid w:val="00C7162A"/>
    <w:rsid w:val="00C72C24"/>
    <w:rsid w:val="00C740DC"/>
    <w:rsid w:val="00C74FB4"/>
    <w:rsid w:val="00C7559A"/>
    <w:rsid w:val="00C75749"/>
    <w:rsid w:val="00C75CB8"/>
    <w:rsid w:val="00C77875"/>
    <w:rsid w:val="00C800F4"/>
    <w:rsid w:val="00C801C3"/>
    <w:rsid w:val="00C823C4"/>
    <w:rsid w:val="00C832A4"/>
    <w:rsid w:val="00C866D1"/>
    <w:rsid w:val="00C86ECB"/>
    <w:rsid w:val="00C87F34"/>
    <w:rsid w:val="00C900F5"/>
    <w:rsid w:val="00C9045E"/>
    <w:rsid w:val="00C90DA0"/>
    <w:rsid w:val="00C91719"/>
    <w:rsid w:val="00C91A13"/>
    <w:rsid w:val="00C91E24"/>
    <w:rsid w:val="00C93FFE"/>
    <w:rsid w:val="00C95FF6"/>
    <w:rsid w:val="00C961A4"/>
    <w:rsid w:val="00C97A25"/>
    <w:rsid w:val="00CA04E1"/>
    <w:rsid w:val="00CA0C45"/>
    <w:rsid w:val="00CA12D7"/>
    <w:rsid w:val="00CA1692"/>
    <w:rsid w:val="00CA17C7"/>
    <w:rsid w:val="00CA1DF1"/>
    <w:rsid w:val="00CA2C87"/>
    <w:rsid w:val="00CA2D99"/>
    <w:rsid w:val="00CA4ECF"/>
    <w:rsid w:val="00CA53CD"/>
    <w:rsid w:val="00CA5C33"/>
    <w:rsid w:val="00CA6682"/>
    <w:rsid w:val="00CA6B4C"/>
    <w:rsid w:val="00CA799B"/>
    <w:rsid w:val="00CB03A3"/>
    <w:rsid w:val="00CB0A4E"/>
    <w:rsid w:val="00CB1711"/>
    <w:rsid w:val="00CB1AB7"/>
    <w:rsid w:val="00CB29C9"/>
    <w:rsid w:val="00CB2DAE"/>
    <w:rsid w:val="00CB3FA5"/>
    <w:rsid w:val="00CB4CA1"/>
    <w:rsid w:val="00CB511C"/>
    <w:rsid w:val="00CB57B0"/>
    <w:rsid w:val="00CB79EB"/>
    <w:rsid w:val="00CC0505"/>
    <w:rsid w:val="00CC100A"/>
    <w:rsid w:val="00CC1A7F"/>
    <w:rsid w:val="00CC2112"/>
    <w:rsid w:val="00CC2504"/>
    <w:rsid w:val="00CC2628"/>
    <w:rsid w:val="00CC3D75"/>
    <w:rsid w:val="00CC417C"/>
    <w:rsid w:val="00CC41FD"/>
    <w:rsid w:val="00CC46D4"/>
    <w:rsid w:val="00CC4D20"/>
    <w:rsid w:val="00CC5892"/>
    <w:rsid w:val="00CC7809"/>
    <w:rsid w:val="00CD098F"/>
    <w:rsid w:val="00CD1357"/>
    <w:rsid w:val="00CD14F3"/>
    <w:rsid w:val="00CD1762"/>
    <w:rsid w:val="00CD203B"/>
    <w:rsid w:val="00CD20CC"/>
    <w:rsid w:val="00CD48CA"/>
    <w:rsid w:val="00CD4D92"/>
    <w:rsid w:val="00CD5467"/>
    <w:rsid w:val="00CD621A"/>
    <w:rsid w:val="00CD6739"/>
    <w:rsid w:val="00CD6761"/>
    <w:rsid w:val="00CD7705"/>
    <w:rsid w:val="00CE0246"/>
    <w:rsid w:val="00CE2908"/>
    <w:rsid w:val="00CE3715"/>
    <w:rsid w:val="00CE3779"/>
    <w:rsid w:val="00CE46BF"/>
    <w:rsid w:val="00CE5B15"/>
    <w:rsid w:val="00CE5D0F"/>
    <w:rsid w:val="00CE6116"/>
    <w:rsid w:val="00CE61FC"/>
    <w:rsid w:val="00CF14E6"/>
    <w:rsid w:val="00CF1721"/>
    <w:rsid w:val="00CF1939"/>
    <w:rsid w:val="00CF264D"/>
    <w:rsid w:val="00CF28F3"/>
    <w:rsid w:val="00CF3742"/>
    <w:rsid w:val="00CF37A1"/>
    <w:rsid w:val="00CF3D1D"/>
    <w:rsid w:val="00CF43F8"/>
    <w:rsid w:val="00CF493F"/>
    <w:rsid w:val="00CF57AA"/>
    <w:rsid w:val="00CF5FC1"/>
    <w:rsid w:val="00CF72D7"/>
    <w:rsid w:val="00D002C0"/>
    <w:rsid w:val="00D014E7"/>
    <w:rsid w:val="00D022CD"/>
    <w:rsid w:val="00D025BE"/>
    <w:rsid w:val="00D029AA"/>
    <w:rsid w:val="00D04F17"/>
    <w:rsid w:val="00D05F13"/>
    <w:rsid w:val="00D06CF3"/>
    <w:rsid w:val="00D07EE6"/>
    <w:rsid w:val="00D106BA"/>
    <w:rsid w:val="00D108A2"/>
    <w:rsid w:val="00D11397"/>
    <w:rsid w:val="00D1196C"/>
    <w:rsid w:val="00D1355C"/>
    <w:rsid w:val="00D136A0"/>
    <w:rsid w:val="00D13B81"/>
    <w:rsid w:val="00D13BE1"/>
    <w:rsid w:val="00D148A6"/>
    <w:rsid w:val="00D14C37"/>
    <w:rsid w:val="00D16362"/>
    <w:rsid w:val="00D16AF2"/>
    <w:rsid w:val="00D175AD"/>
    <w:rsid w:val="00D178A2"/>
    <w:rsid w:val="00D20787"/>
    <w:rsid w:val="00D20E09"/>
    <w:rsid w:val="00D2130A"/>
    <w:rsid w:val="00D21D69"/>
    <w:rsid w:val="00D23764"/>
    <w:rsid w:val="00D23DEC"/>
    <w:rsid w:val="00D2405D"/>
    <w:rsid w:val="00D2423D"/>
    <w:rsid w:val="00D242E9"/>
    <w:rsid w:val="00D244CF"/>
    <w:rsid w:val="00D248A1"/>
    <w:rsid w:val="00D25EB3"/>
    <w:rsid w:val="00D2686B"/>
    <w:rsid w:val="00D26FFA"/>
    <w:rsid w:val="00D27217"/>
    <w:rsid w:val="00D274C3"/>
    <w:rsid w:val="00D2794D"/>
    <w:rsid w:val="00D27DD6"/>
    <w:rsid w:val="00D3086B"/>
    <w:rsid w:val="00D309AE"/>
    <w:rsid w:val="00D30DC9"/>
    <w:rsid w:val="00D319D2"/>
    <w:rsid w:val="00D3269F"/>
    <w:rsid w:val="00D328AE"/>
    <w:rsid w:val="00D34612"/>
    <w:rsid w:val="00D35813"/>
    <w:rsid w:val="00D35E52"/>
    <w:rsid w:val="00D35F0C"/>
    <w:rsid w:val="00D3603B"/>
    <w:rsid w:val="00D362D7"/>
    <w:rsid w:val="00D36AC6"/>
    <w:rsid w:val="00D37BD6"/>
    <w:rsid w:val="00D4014D"/>
    <w:rsid w:val="00D40358"/>
    <w:rsid w:val="00D40C38"/>
    <w:rsid w:val="00D40CE4"/>
    <w:rsid w:val="00D41492"/>
    <w:rsid w:val="00D41C6A"/>
    <w:rsid w:val="00D44A48"/>
    <w:rsid w:val="00D46616"/>
    <w:rsid w:val="00D46AB4"/>
    <w:rsid w:val="00D46F30"/>
    <w:rsid w:val="00D5024D"/>
    <w:rsid w:val="00D503A9"/>
    <w:rsid w:val="00D5138F"/>
    <w:rsid w:val="00D51727"/>
    <w:rsid w:val="00D51C26"/>
    <w:rsid w:val="00D52ECB"/>
    <w:rsid w:val="00D53657"/>
    <w:rsid w:val="00D54300"/>
    <w:rsid w:val="00D5490C"/>
    <w:rsid w:val="00D55A45"/>
    <w:rsid w:val="00D567A1"/>
    <w:rsid w:val="00D5741E"/>
    <w:rsid w:val="00D57AA3"/>
    <w:rsid w:val="00D57AE6"/>
    <w:rsid w:val="00D602B8"/>
    <w:rsid w:val="00D60A31"/>
    <w:rsid w:val="00D60DBC"/>
    <w:rsid w:val="00D649E2"/>
    <w:rsid w:val="00D67376"/>
    <w:rsid w:val="00D67FDE"/>
    <w:rsid w:val="00D703E4"/>
    <w:rsid w:val="00D70C09"/>
    <w:rsid w:val="00D71897"/>
    <w:rsid w:val="00D719BC"/>
    <w:rsid w:val="00D721FD"/>
    <w:rsid w:val="00D756D3"/>
    <w:rsid w:val="00D75CE0"/>
    <w:rsid w:val="00D75E24"/>
    <w:rsid w:val="00D76252"/>
    <w:rsid w:val="00D7633C"/>
    <w:rsid w:val="00D7634A"/>
    <w:rsid w:val="00D76807"/>
    <w:rsid w:val="00D76959"/>
    <w:rsid w:val="00D77921"/>
    <w:rsid w:val="00D80752"/>
    <w:rsid w:val="00D80C57"/>
    <w:rsid w:val="00D8158F"/>
    <w:rsid w:val="00D81DFD"/>
    <w:rsid w:val="00D82A9F"/>
    <w:rsid w:val="00D853F2"/>
    <w:rsid w:val="00D8628E"/>
    <w:rsid w:val="00D86607"/>
    <w:rsid w:val="00D86634"/>
    <w:rsid w:val="00D86791"/>
    <w:rsid w:val="00D9034B"/>
    <w:rsid w:val="00D910F0"/>
    <w:rsid w:val="00D93AA0"/>
    <w:rsid w:val="00D940B0"/>
    <w:rsid w:val="00D942CC"/>
    <w:rsid w:val="00D95560"/>
    <w:rsid w:val="00D95AD0"/>
    <w:rsid w:val="00D96F98"/>
    <w:rsid w:val="00DA2F9C"/>
    <w:rsid w:val="00DA38F5"/>
    <w:rsid w:val="00DA3F4F"/>
    <w:rsid w:val="00DA6659"/>
    <w:rsid w:val="00DA67B5"/>
    <w:rsid w:val="00DB0BFC"/>
    <w:rsid w:val="00DB16CD"/>
    <w:rsid w:val="00DB23AF"/>
    <w:rsid w:val="00DB26AE"/>
    <w:rsid w:val="00DB2FC2"/>
    <w:rsid w:val="00DB4366"/>
    <w:rsid w:val="00DB530A"/>
    <w:rsid w:val="00DB5537"/>
    <w:rsid w:val="00DB5A2A"/>
    <w:rsid w:val="00DB67B4"/>
    <w:rsid w:val="00DB6B22"/>
    <w:rsid w:val="00DB71CA"/>
    <w:rsid w:val="00DB7806"/>
    <w:rsid w:val="00DB799D"/>
    <w:rsid w:val="00DC01C6"/>
    <w:rsid w:val="00DC1234"/>
    <w:rsid w:val="00DC1B78"/>
    <w:rsid w:val="00DC23CA"/>
    <w:rsid w:val="00DC39E7"/>
    <w:rsid w:val="00DC3FD3"/>
    <w:rsid w:val="00DC44B5"/>
    <w:rsid w:val="00DC4A63"/>
    <w:rsid w:val="00DC4C7E"/>
    <w:rsid w:val="00DC4E86"/>
    <w:rsid w:val="00DC54A2"/>
    <w:rsid w:val="00DC7265"/>
    <w:rsid w:val="00DC75FE"/>
    <w:rsid w:val="00DC795F"/>
    <w:rsid w:val="00DD0EC7"/>
    <w:rsid w:val="00DD11B5"/>
    <w:rsid w:val="00DD16CB"/>
    <w:rsid w:val="00DD2EAF"/>
    <w:rsid w:val="00DD3322"/>
    <w:rsid w:val="00DD6869"/>
    <w:rsid w:val="00DD6947"/>
    <w:rsid w:val="00DD787A"/>
    <w:rsid w:val="00DD7BC4"/>
    <w:rsid w:val="00DD7CD6"/>
    <w:rsid w:val="00DD7CD9"/>
    <w:rsid w:val="00DE10AE"/>
    <w:rsid w:val="00DE1321"/>
    <w:rsid w:val="00DE1781"/>
    <w:rsid w:val="00DE1A5E"/>
    <w:rsid w:val="00DE2192"/>
    <w:rsid w:val="00DE325F"/>
    <w:rsid w:val="00DE45FE"/>
    <w:rsid w:val="00DE48E2"/>
    <w:rsid w:val="00DE505E"/>
    <w:rsid w:val="00DE557F"/>
    <w:rsid w:val="00DE7684"/>
    <w:rsid w:val="00DE7D7B"/>
    <w:rsid w:val="00DF11EA"/>
    <w:rsid w:val="00DF2B62"/>
    <w:rsid w:val="00DF358E"/>
    <w:rsid w:val="00DF3DCC"/>
    <w:rsid w:val="00DF4AF0"/>
    <w:rsid w:val="00DF4B79"/>
    <w:rsid w:val="00DF4FC4"/>
    <w:rsid w:val="00DF54C8"/>
    <w:rsid w:val="00DF71FC"/>
    <w:rsid w:val="00DF7326"/>
    <w:rsid w:val="00DF7A0B"/>
    <w:rsid w:val="00DF7EAB"/>
    <w:rsid w:val="00E05EE4"/>
    <w:rsid w:val="00E065A9"/>
    <w:rsid w:val="00E0660B"/>
    <w:rsid w:val="00E06A7E"/>
    <w:rsid w:val="00E06A9B"/>
    <w:rsid w:val="00E07377"/>
    <w:rsid w:val="00E100BB"/>
    <w:rsid w:val="00E10524"/>
    <w:rsid w:val="00E10F40"/>
    <w:rsid w:val="00E11721"/>
    <w:rsid w:val="00E11BC1"/>
    <w:rsid w:val="00E1248D"/>
    <w:rsid w:val="00E1363F"/>
    <w:rsid w:val="00E13853"/>
    <w:rsid w:val="00E16E87"/>
    <w:rsid w:val="00E2007E"/>
    <w:rsid w:val="00E20911"/>
    <w:rsid w:val="00E20DE4"/>
    <w:rsid w:val="00E23FDE"/>
    <w:rsid w:val="00E24BA4"/>
    <w:rsid w:val="00E24DD4"/>
    <w:rsid w:val="00E2636B"/>
    <w:rsid w:val="00E26DC9"/>
    <w:rsid w:val="00E3046D"/>
    <w:rsid w:val="00E309A6"/>
    <w:rsid w:val="00E30A8E"/>
    <w:rsid w:val="00E31EB7"/>
    <w:rsid w:val="00E32DE2"/>
    <w:rsid w:val="00E3511B"/>
    <w:rsid w:val="00E401A1"/>
    <w:rsid w:val="00E4079E"/>
    <w:rsid w:val="00E409A2"/>
    <w:rsid w:val="00E44736"/>
    <w:rsid w:val="00E45E23"/>
    <w:rsid w:val="00E46EBD"/>
    <w:rsid w:val="00E47052"/>
    <w:rsid w:val="00E475AA"/>
    <w:rsid w:val="00E47707"/>
    <w:rsid w:val="00E478C6"/>
    <w:rsid w:val="00E4792A"/>
    <w:rsid w:val="00E50FB3"/>
    <w:rsid w:val="00E51C4F"/>
    <w:rsid w:val="00E5280A"/>
    <w:rsid w:val="00E529CA"/>
    <w:rsid w:val="00E52D02"/>
    <w:rsid w:val="00E532D3"/>
    <w:rsid w:val="00E534A8"/>
    <w:rsid w:val="00E53753"/>
    <w:rsid w:val="00E543FF"/>
    <w:rsid w:val="00E54822"/>
    <w:rsid w:val="00E54BCA"/>
    <w:rsid w:val="00E55415"/>
    <w:rsid w:val="00E558F9"/>
    <w:rsid w:val="00E56252"/>
    <w:rsid w:val="00E56F09"/>
    <w:rsid w:val="00E57C15"/>
    <w:rsid w:val="00E60D56"/>
    <w:rsid w:val="00E61A0D"/>
    <w:rsid w:val="00E62FFB"/>
    <w:rsid w:val="00E63062"/>
    <w:rsid w:val="00E634F4"/>
    <w:rsid w:val="00E64322"/>
    <w:rsid w:val="00E643FD"/>
    <w:rsid w:val="00E65618"/>
    <w:rsid w:val="00E6633C"/>
    <w:rsid w:val="00E66441"/>
    <w:rsid w:val="00E676AC"/>
    <w:rsid w:val="00E704BF"/>
    <w:rsid w:val="00E712FC"/>
    <w:rsid w:val="00E7237D"/>
    <w:rsid w:val="00E72A12"/>
    <w:rsid w:val="00E72B70"/>
    <w:rsid w:val="00E73A7D"/>
    <w:rsid w:val="00E75348"/>
    <w:rsid w:val="00E76104"/>
    <w:rsid w:val="00E769D9"/>
    <w:rsid w:val="00E77A58"/>
    <w:rsid w:val="00E8038D"/>
    <w:rsid w:val="00E8170D"/>
    <w:rsid w:val="00E820DD"/>
    <w:rsid w:val="00E828E9"/>
    <w:rsid w:val="00E82C02"/>
    <w:rsid w:val="00E82CBA"/>
    <w:rsid w:val="00E83477"/>
    <w:rsid w:val="00E83735"/>
    <w:rsid w:val="00E8478C"/>
    <w:rsid w:val="00E855E3"/>
    <w:rsid w:val="00E85E97"/>
    <w:rsid w:val="00E85EE1"/>
    <w:rsid w:val="00E874E0"/>
    <w:rsid w:val="00E8754E"/>
    <w:rsid w:val="00E90346"/>
    <w:rsid w:val="00E90B6A"/>
    <w:rsid w:val="00E91F0F"/>
    <w:rsid w:val="00E91F1E"/>
    <w:rsid w:val="00E92072"/>
    <w:rsid w:val="00E922A2"/>
    <w:rsid w:val="00E92854"/>
    <w:rsid w:val="00E932D6"/>
    <w:rsid w:val="00E935C4"/>
    <w:rsid w:val="00E9538D"/>
    <w:rsid w:val="00E95806"/>
    <w:rsid w:val="00E95A3D"/>
    <w:rsid w:val="00E96352"/>
    <w:rsid w:val="00E96BFD"/>
    <w:rsid w:val="00E974B1"/>
    <w:rsid w:val="00E97826"/>
    <w:rsid w:val="00EA033C"/>
    <w:rsid w:val="00EA06F6"/>
    <w:rsid w:val="00EA0B1D"/>
    <w:rsid w:val="00EA1CC9"/>
    <w:rsid w:val="00EA234A"/>
    <w:rsid w:val="00EA264B"/>
    <w:rsid w:val="00EA5089"/>
    <w:rsid w:val="00EA542F"/>
    <w:rsid w:val="00EA6531"/>
    <w:rsid w:val="00EA6660"/>
    <w:rsid w:val="00EA6CC5"/>
    <w:rsid w:val="00EB0A9A"/>
    <w:rsid w:val="00EB0B38"/>
    <w:rsid w:val="00EB1FEE"/>
    <w:rsid w:val="00EB2F03"/>
    <w:rsid w:val="00EB34A2"/>
    <w:rsid w:val="00EB3841"/>
    <w:rsid w:val="00EB3F0D"/>
    <w:rsid w:val="00EB3F9E"/>
    <w:rsid w:val="00EB4C50"/>
    <w:rsid w:val="00EB63BB"/>
    <w:rsid w:val="00EC03F3"/>
    <w:rsid w:val="00EC05A4"/>
    <w:rsid w:val="00EC1F05"/>
    <w:rsid w:val="00EC2887"/>
    <w:rsid w:val="00EC2919"/>
    <w:rsid w:val="00EC333B"/>
    <w:rsid w:val="00EC35E4"/>
    <w:rsid w:val="00EC46A3"/>
    <w:rsid w:val="00EC488F"/>
    <w:rsid w:val="00EC4963"/>
    <w:rsid w:val="00EC5CEC"/>
    <w:rsid w:val="00EC5F55"/>
    <w:rsid w:val="00EC6BAF"/>
    <w:rsid w:val="00ED0E7A"/>
    <w:rsid w:val="00ED10A9"/>
    <w:rsid w:val="00ED1576"/>
    <w:rsid w:val="00ED186F"/>
    <w:rsid w:val="00ED18FA"/>
    <w:rsid w:val="00ED1B38"/>
    <w:rsid w:val="00ED2850"/>
    <w:rsid w:val="00ED3611"/>
    <w:rsid w:val="00ED4615"/>
    <w:rsid w:val="00ED4786"/>
    <w:rsid w:val="00ED4BFC"/>
    <w:rsid w:val="00ED5250"/>
    <w:rsid w:val="00ED52DC"/>
    <w:rsid w:val="00ED58E5"/>
    <w:rsid w:val="00ED5A79"/>
    <w:rsid w:val="00ED5FFF"/>
    <w:rsid w:val="00ED665A"/>
    <w:rsid w:val="00ED724E"/>
    <w:rsid w:val="00EE1F85"/>
    <w:rsid w:val="00EE3A78"/>
    <w:rsid w:val="00EE48E2"/>
    <w:rsid w:val="00EE5ABD"/>
    <w:rsid w:val="00EE6F82"/>
    <w:rsid w:val="00EE7C4D"/>
    <w:rsid w:val="00EF1209"/>
    <w:rsid w:val="00EF17C4"/>
    <w:rsid w:val="00EF2622"/>
    <w:rsid w:val="00EF337D"/>
    <w:rsid w:val="00F01C14"/>
    <w:rsid w:val="00F02240"/>
    <w:rsid w:val="00F02444"/>
    <w:rsid w:val="00F02C85"/>
    <w:rsid w:val="00F02D53"/>
    <w:rsid w:val="00F03F61"/>
    <w:rsid w:val="00F065A6"/>
    <w:rsid w:val="00F06687"/>
    <w:rsid w:val="00F06C89"/>
    <w:rsid w:val="00F06DCB"/>
    <w:rsid w:val="00F145D6"/>
    <w:rsid w:val="00F1519C"/>
    <w:rsid w:val="00F15318"/>
    <w:rsid w:val="00F15325"/>
    <w:rsid w:val="00F15673"/>
    <w:rsid w:val="00F16319"/>
    <w:rsid w:val="00F16363"/>
    <w:rsid w:val="00F166EB"/>
    <w:rsid w:val="00F16F79"/>
    <w:rsid w:val="00F17B2D"/>
    <w:rsid w:val="00F200E7"/>
    <w:rsid w:val="00F20F5E"/>
    <w:rsid w:val="00F2196B"/>
    <w:rsid w:val="00F21993"/>
    <w:rsid w:val="00F22516"/>
    <w:rsid w:val="00F22AD3"/>
    <w:rsid w:val="00F232B0"/>
    <w:rsid w:val="00F24735"/>
    <w:rsid w:val="00F249A1"/>
    <w:rsid w:val="00F249D8"/>
    <w:rsid w:val="00F256DF"/>
    <w:rsid w:val="00F25F54"/>
    <w:rsid w:val="00F266AC"/>
    <w:rsid w:val="00F273F6"/>
    <w:rsid w:val="00F30732"/>
    <w:rsid w:val="00F32A00"/>
    <w:rsid w:val="00F32CB3"/>
    <w:rsid w:val="00F32D87"/>
    <w:rsid w:val="00F34156"/>
    <w:rsid w:val="00F35C4F"/>
    <w:rsid w:val="00F36733"/>
    <w:rsid w:val="00F37EB9"/>
    <w:rsid w:val="00F41FDB"/>
    <w:rsid w:val="00F42B39"/>
    <w:rsid w:val="00F44140"/>
    <w:rsid w:val="00F46DA6"/>
    <w:rsid w:val="00F47520"/>
    <w:rsid w:val="00F505B6"/>
    <w:rsid w:val="00F511F4"/>
    <w:rsid w:val="00F531AB"/>
    <w:rsid w:val="00F53AC1"/>
    <w:rsid w:val="00F5464D"/>
    <w:rsid w:val="00F558FA"/>
    <w:rsid w:val="00F57CE6"/>
    <w:rsid w:val="00F60D71"/>
    <w:rsid w:val="00F624FC"/>
    <w:rsid w:val="00F63264"/>
    <w:rsid w:val="00F6637F"/>
    <w:rsid w:val="00F673EA"/>
    <w:rsid w:val="00F67A23"/>
    <w:rsid w:val="00F67C34"/>
    <w:rsid w:val="00F708C4"/>
    <w:rsid w:val="00F70D9D"/>
    <w:rsid w:val="00F723EE"/>
    <w:rsid w:val="00F72A58"/>
    <w:rsid w:val="00F74AF6"/>
    <w:rsid w:val="00F74DD7"/>
    <w:rsid w:val="00F74F64"/>
    <w:rsid w:val="00F77FD3"/>
    <w:rsid w:val="00F81430"/>
    <w:rsid w:val="00F8165C"/>
    <w:rsid w:val="00F82679"/>
    <w:rsid w:val="00F83CF4"/>
    <w:rsid w:val="00F85213"/>
    <w:rsid w:val="00F85700"/>
    <w:rsid w:val="00F864FC"/>
    <w:rsid w:val="00F87A0F"/>
    <w:rsid w:val="00F906CF"/>
    <w:rsid w:val="00F91C90"/>
    <w:rsid w:val="00F92618"/>
    <w:rsid w:val="00F92AF7"/>
    <w:rsid w:val="00F93C94"/>
    <w:rsid w:val="00F946E8"/>
    <w:rsid w:val="00F95102"/>
    <w:rsid w:val="00F95352"/>
    <w:rsid w:val="00FA1E21"/>
    <w:rsid w:val="00FA20C0"/>
    <w:rsid w:val="00FA2142"/>
    <w:rsid w:val="00FA2258"/>
    <w:rsid w:val="00FA3550"/>
    <w:rsid w:val="00FA511E"/>
    <w:rsid w:val="00FA52F7"/>
    <w:rsid w:val="00FA5B60"/>
    <w:rsid w:val="00FB05C9"/>
    <w:rsid w:val="00FB0A26"/>
    <w:rsid w:val="00FB0B6F"/>
    <w:rsid w:val="00FB0DD5"/>
    <w:rsid w:val="00FB1A13"/>
    <w:rsid w:val="00FB1FBF"/>
    <w:rsid w:val="00FB2658"/>
    <w:rsid w:val="00FB2932"/>
    <w:rsid w:val="00FB2989"/>
    <w:rsid w:val="00FB36A0"/>
    <w:rsid w:val="00FB3904"/>
    <w:rsid w:val="00FB4937"/>
    <w:rsid w:val="00FB58BE"/>
    <w:rsid w:val="00FB6D6E"/>
    <w:rsid w:val="00FB6E43"/>
    <w:rsid w:val="00FB7386"/>
    <w:rsid w:val="00FB79F9"/>
    <w:rsid w:val="00FB7D8C"/>
    <w:rsid w:val="00FC08B9"/>
    <w:rsid w:val="00FC55F9"/>
    <w:rsid w:val="00FC58B1"/>
    <w:rsid w:val="00FC6B9B"/>
    <w:rsid w:val="00FC76D8"/>
    <w:rsid w:val="00FC76F2"/>
    <w:rsid w:val="00FD201B"/>
    <w:rsid w:val="00FD2502"/>
    <w:rsid w:val="00FD3834"/>
    <w:rsid w:val="00FD39A9"/>
    <w:rsid w:val="00FD3FEA"/>
    <w:rsid w:val="00FD40F3"/>
    <w:rsid w:val="00FD4914"/>
    <w:rsid w:val="00FD5C2E"/>
    <w:rsid w:val="00FD6C12"/>
    <w:rsid w:val="00FD7729"/>
    <w:rsid w:val="00FD77D8"/>
    <w:rsid w:val="00FE2577"/>
    <w:rsid w:val="00FE2961"/>
    <w:rsid w:val="00FE2D0D"/>
    <w:rsid w:val="00FE2E4A"/>
    <w:rsid w:val="00FE39A2"/>
    <w:rsid w:val="00FE3A04"/>
    <w:rsid w:val="00FE5B33"/>
    <w:rsid w:val="00FF07FA"/>
    <w:rsid w:val="00FF0A41"/>
    <w:rsid w:val="00FF21FA"/>
    <w:rsid w:val="00FF25C8"/>
    <w:rsid w:val="00FF2728"/>
    <w:rsid w:val="00FF28E2"/>
    <w:rsid w:val="00FF2A2B"/>
    <w:rsid w:val="00FF2EC5"/>
    <w:rsid w:val="00FF3B95"/>
    <w:rsid w:val="00FF43BE"/>
    <w:rsid w:val="00FF4F61"/>
    <w:rsid w:val="00FF6AEF"/>
    <w:rsid w:val="00FF7300"/>
    <w:rsid w:val="29BC79E1"/>
    <w:rsid w:val="567235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DC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0" w:qFormat="1"/>
    <w:lsdException w:name="Emphasis" w:uiPriority="20"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478C6"/>
    <w:rPr>
      <w:rFonts w:ascii="Times New Roman" w:eastAsia="Times New Roman" w:hAnsi="Times New Roman"/>
      <w:sz w:val="24"/>
      <w:szCs w:val="24"/>
    </w:rPr>
  </w:style>
  <w:style w:type="paragraph" w:styleId="1">
    <w:name w:val="heading 1"/>
    <w:basedOn w:val="a0"/>
    <w:next w:val="a0"/>
    <w:link w:val="10"/>
    <w:qFormat/>
    <w:rsid w:val="00E478C6"/>
    <w:pPr>
      <w:keepNext/>
      <w:keepLines/>
      <w:spacing w:before="480"/>
      <w:outlineLvl w:val="0"/>
    </w:pPr>
    <w:rPr>
      <w:rFonts w:ascii="Cambria" w:hAnsi="Cambria"/>
      <w:b/>
      <w:bCs/>
      <w:color w:val="365F91"/>
      <w:sz w:val="28"/>
      <w:szCs w:val="28"/>
      <w:lang w:val="zh-CN" w:eastAsia="zh-CN"/>
    </w:rPr>
  </w:style>
  <w:style w:type="paragraph" w:styleId="2">
    <w:name w:val="heading 2"/>
    <w:basedOn w:val="a0"/>
    <w:next w:val="a0"/>
    <w:link w:val="20"/>
    <w:unhideWhenUsed/>
    <w:qFormat/>
    <w:rsid w:val="00E478C6"/>
    <w:pPr>
      <w:keepNext/>
      <w:keepLines/>
      <w:spacing w:before="200"/>
      <w:outlineLvl w:val="1"/>
    </w:pPr>
    <w:rPr>
      <w:rFonts w:ascii="Cambria" w:hAnsi="Cambria"/>
      <w:b/>
      <w:bCs/>
      <w:color w:val="4F81BD"/>
      <w:sz w:val="26"/>
      <w:szCs w:val="26"/>
      <w:lang w:val="zh-CN" w:eastAsia="zh-CN"/>
    </w:rPr>
  </w:style>
  <w:style w:type="paragraph" w:styleId="3">
    <w:name w:val="heading 3"/>
    <w:basedOn w:val="1"/>
    <w:next w:val="a0"/>
    <w:link w:val="30"/>
    <w:qFormat/>
    <w:rsid w:val="00E478C6"/>
    <w:pPr>
      <w:widowControl w:val="0"/>
      <w:tabs>
        <w:tab w:val="left" w:pos="360"/>
        <w:tab w:val="left" w:pos="2160"/>
      </w:tabs>
      <w:suppressAutoHyphens/>
      <w:adjustRightInd w:val="0"/>
      <w:spacing w:before="120" w:after="120" w:line="360" w:lineRule="auto"/>
      <w:ind w:left="2160" w:hanging="180"/>
      <w:jc w:val="both"/>
      <w:textAlignment w:val="baseline"/>
      <w:outlineLvl w:val="2"/>
    </w:pPr>
    <w:rPr>
      <w:rFonts w:ascii="Times New Roman" w:hAnsi="Times New Roman"/>
      <w:bCs w:val="0"/>
      <w:color w:val="000080"/>
      <w:sz w:val="24"/>
      <w:szCs w:val="20"/>
      <w:lang w:eastAsia="ru-RU"/>
    </w:rPr>
  </w:style>
  <w:style w:type="paragraph" w:styleId="4">
    <w:name w:val="heading 4"/>
    <w:basedOn w:val="1"/>
    <w:next w:val="a0"/>
    <w:link w:val="40"/>
    <w:qFormat/>
    <w:rsid w:val="00E478C6"/>
    <w:pPr>
      <w:widowControl w:val="0"/>
      <w:tabs>
        <w:tab w:val="left" w:pos="360"/>
        <w:tab w:val="left" w:pos="2880"/>
      </w:tabs>
      <w:suppressAutoHyphens/>
      <w:adjustRightInd w:val="0"/>
      <w:spacing w:before="120" w:after="120" w:line="360" w:lineRule="auto"/>
      <w:ind w:left="2880" w:hanging="360"/>
      <w:jc w:val="both"/>
      <w:textAlignment w:val="baseline"/>
      <w:outlineLvl w:val="3"/>
    </w:pPr>
    <w:rPr>
      <w:rFonts w:ascii="Times New Roman" w:hAnsi="Times New Roman"/>
      <w:bCs w:val="0"/>
      <w:i/>
      <w:color w:val="008000"/>
      <w:sz w:val="24"/>
      <w:szCs w:val="20"/>
      <w:lang w:eastAsia="ru-RU"/>
    </w:rPr>
  </w:style>
  <w:style w:type="paragraph" w:styleId="5">
    <w:name w:val="heading 5"/>
    <w:basedOn w:val="a0"/>
    <w:next w:val="a0"/>
    <w:link w:val="50"/>
    <w:qFormat/>
    <w:rsid w:val="00E478C6"/>
    <w:pPr>
      <w:widowControl w:val="0"/>
      <w:tabs>
        <w:tab w:val="left" w:pos="3600"/>
      </w:tabs>
      <w:adjustRightInd w:val="0"/>
      <w:spacing w:before="240" w:after="60" w:line="360" w:lineRule="auto"/>
      <w:ind w:left="3600" w:hanging="360"/>
      <w:jc w:val="both"/>
      <w:textAlignment w:val="baseline"/>
      <w:outlineLvl w:val="4"/>
    </w:pPr>
    <w:rPr>
      <w:rFonts w:ascii="Arial" w:hAnsi="Arial"/>
      <w:sz w:val="20"/>
      <w:szCs w:val="20"/>
      <w:lang w:val="zh-CN"/>
    </w:rPr>
  </w:style>
  <w:style w:type="paragraph" w:styleId="6">
    <w:name w:val="heading 6"/>
    <w:basedOn w:val="a0"/>
    <w:next w:val="a0"/>
    <w:link w:val="60"/>
    <w:qFormat/>
    <w:rsid w:val="00E478C6"/>
    <w:pPr>
      <w:widowControl w:val="0"/>
      <w:tabs>
        <w:tab w:val="left" w:pos="4320"/>
      </w:tabs>
      <w:adjustRightInd w:val="0"/>
      <w:spacing w:before="240" w:after="60" w:line="360" w:lineRule="auto"/>
      <w:ind w:left="4320" w:hanging="180"/>
      <w:jc w:val="both"/>
      <w:textAlignment w:val="baseline"/>
      <w:outlineLvl w:val="5"/>
    </w:pPr>
    <w:rPr>
      <w:i/>
      <w:sz w:val="20"/>
      <w:szCs w:val="20"/>
      <w:lang w:val="zh-CN"/>
    </w:rPr>
  </w:style>
  <w:style w:type="paragraph" w:styleId="7">
    <w:name w:val="heading 7"/>
    <w:basedOn w:val="a0"/>
    <w:next w:val="a0"/>
    <w:link w:val="70"/>
    <w:qFormat/>
    <w:rsid w:val="00E478C6"/>
    <w:pPr>
      <w:widowControl w:val="0"/>
      <w:tabs>
        <w:tab w:val="left" w:pos="5040"/>
      </w:tabs>
      <w:adjustRightInd w:val="0"/>
      <w:spacing w:before="240" w:after="60" w:line="360" w:lineRule="auto"/>
      <w:ind w:left="5040" w:hanging="360"/>
      <w:jc w:val="both"/>
      <w:textAlignment w:val="baseline"/>
      <w:outlineLvl w:val="6"/>
    </w:pPr>
    <w:rPr>
      <w:rFonts w:ascii="Arial" w:hAnsi="Arial"/>
      <w:sz w:val="20"/>
      <w:szCs w:val="20"/>
      <w:lang w:val="zh-CN"/>
    </w:rPr>
  </w:style>
  <w:style w:type="paragraph" w:styleId="8">
    <w:name w:val="heading 8"/>
    <w:basedOn w:val="a0"/>
    <w:next w:val="a0"/>
    <w:link w:val="80"/>
    <w:uiPriority w:val="9"/>
    <w:qFormat/>
    <w:rsid w:val="00E478C6"/>
    <w:pPr>
      <w:widowControl w:val="0"/>
      <w:tabs>
        <w:tab w:val="left" w:pos="5760"/>
      </w:tabs>
      <w:adjustRightInd w:val="0"/>
      <w:spacing w:before="240" w:after="60" w:line="360" w:lineRule="auto"/>
      <w:ind w:left="5760" w:hanging="360"/>
      <w:jc w:val="both"/>
      <w:textAlignment w:val="baseline"/>
      <w:outlineLvl w:val="7"/>
    </w:pPr>
    <w:rPr>
      <w:rFonts w:ascii="Arial" w:hAnsi="Arial"/>
      <w:i/>
      <w:sz w:val="20"/>
      <w:szCs w:val="20"/>
      <w:lang w:val="zh-CN"/>
    </w:rPr>
  </w:style>
  <w:style w:type="paragraph" w:styleId="9">
    <w:name w:val="heading 9"/>
    <w:basedOn w:val="a0"/>
    <w:next w:val="a0"/>
    <w:link w:val="90"/>
    <w:qFormat/>
    <w:rsid w:val="00E478C6"/>
    <w:pPr>
      <w:widowControl w:val="0"/>
      <w:tabs>
        <w:tab w:val="left" w:pos="6480"/>
      </w:tabs>
      <w:adjustRightInd w:val="0"/>
      <w:spacing w:before="240" w:after="60" w:line="360" w:lineRule="auto"/>
      <w:ind w:left="6480" w:hanging="180"/>
      <w:jc w:val="both"/>
      <w:textAlignment w:val="baseline"/>
      <w:outlineLvl w:val="8"/>
    </w:pPr>
    <w:rPr>
      <w:rFonts w:ascii="Arial" w:hAnsi="Arial"/>
      <w:b/>
      <w:i/>
      <w:sz w:val="18"/>
      <w:szCs w:val="20"/>
      <w:lang w:val="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uiPriority w:val="99"/>
    <w:semiHidden/>
    <w:unhideWhenUsed/>
    <w:qFormat/>
    <w:rsid w:val="00E478C6"/>
    <w:rPr>
      <w:color w:val="800080"/>
      <w:u w:val="single"/>
    </w:rPr>
  </w:style>
  <w:style w:type="character" w:styleId="a5">
    <w:name w:val="footnote reference"/>
    <w:uiPriority w:val="99"/>
    <w:unhideWhenUsed/>
    <w:qFormat/>
    <w:rsid w:val="00E478C6"/>
    <w:rPr>
      <w:vertAlign w:val="superscript"/>
    </w:rPr>
  </w:style>
  <w:style w:type="character" w:styleId="a6">
    <w:name w:val="annotation reference"/>
    <w:uiPriority w:val="99"/>
    <w:semiHidden/>
    <w:qFormat/>
    <w:rsid w:val="00E478C6"/>
    <w:rPr>
      <w:sz w:val="16"/>
      <w:szCs w:val="16"/>
    </w:rPr>
  </w:style>
  <w:style w:type="character" w:styleId="a7">
    <w:name w:val="Emphasis"/>
    <w:uiPriority w:val="20"/>
    <w:qFormat/>
    <w:rsid w:val="00E478C6"/>
    <w:rPr>
      <w:i/>
      <w:iCs/>
    </w:rPr>
  </w:style>
  <w:style w:type="character" w:styleId="a8">
    <w:name w:val="Hyperlink"/>
    <w:uiPriority w:val="99"/>
    <w:qFormat/>
    <w:rsid w:val="00E478C6"/>
    <w:rPr>
      <w:color w:val="0000FF"/>
      <w:u w:val="single"/>
    </w:rPr>
  </w:style>
  <w:style w:type="character" w:styleId="a9">
    <w:name w:val="page number"/>
    <w:basedOn w:val="a1"/>
    <w:qFormat/>
    <w:rsid w:val="00E478C6"/>
  </w:style>
  <w:style w:type="character" w:styleId="aa">
    <w:name w:val="Strong"/>
    <w:qFormat/>
    <w:rsid w:val="00E478C6"/>
    <w:rPr>
      <w:b/>
      <w:bCs/>
    </w:rPr>
  </w:style>
  <w:style w:type="paragraph" w:styleId="ab">
    <w:name w:val="Balloon Text"/>
    <w:basedOn w:val="a0"/>
    <w:link w:val="ac"/>
    <w:uiPriority w:val="99"/>
    <w:semiHidden/>
    <w:rsid w:val="00E478C6"/>
    <w:pPr>
      <w:widowControl w:val="0"/>
      <w:adjustRightInd w:val="0"/>
      <w:spacing w:line="360" w:lineRule="atLeast"/>
      <w:jc w:val="both"/>
      <w:textAlignment w:val="baseline"/>
    </w:pPr>
    <w:rPr>
      <w:rFonts w:ascii="Tahoma" w:hAnsi="Tahoma"/>
      <w:sz w:val="16"/>
      <w:szCs w:val="16"/>
      <w:lang w:val="zh-CN"/>
    </w:rPr>
  </w:style>
  <w:style w:type="paragraph" w:styleId="ad">
    <w:name w:val="Plain Text"/>
    <w:basedOn w:val="a0"/>
    <w:link w:val="ae"/>
    <w:qFormat/>
    <w:rsid w:val="00E478C6"/>
    <w:rPr>
      <w:rFonts w:ascii="Courier New" w:hAnsi="Courier New"/>
      <w:sz w:val="20"/>
      <w:szCs w:val="20"/>
      <w:lang w:val="zh-CN" w:eastAsia="zh-CN"/>
    </w:rPr>
  </w:style>
  <w:style w:type="paragraph" w:styleId="31">
    <w:name w:val="Body Text Indent 3"/>
    <w:basedOn w:val="a0"/>
    <w:link w:val="32"/>
    <w:uiPriority w:val="99"/>
    <w:rsid w:val="00E478C6"/>
    <w:pPr>
      <w:widowControl w:val="0"/>
      <w:adjustRightInd w:val="0"/>
      <w:spacing w:line="360" w:lineRule="atLeast"/>
      <w:ind w:firstLine="540"/>
      <w:jc w:val="both"/>
      <w:textAlignment w:val="baseline"/>
    </w:pPr>
    <w:rPr>
      <w:color w:val="FF6600"/>
      <w:sz w:val="28"/>
      <w:lang w:val="zh-CN"/>
    </w:rPr>
  </w:style>
  <w:style w:type="paragraph" w:styleId="af">
    <w:name w:val="caption"/>
    <w:basedOn w:val="a0"/>
    <w:next w:val="a0"/>
    <w:uiPriority w:val="35"/>
    <w:qFormat/>
    <w:rsid w:val="00E478C6"/>
    <w:pPr>
      <w:keepNext/>
      <w:keepLines/>
      <w:widowControl w:val="0"/>
      <w:adjustRightInd w:val="0"/>
      <w:spacing w:before="144" w:after="72" w:line="360" w:lineRule="atLeast"/>
      <w:jc w:val="center"/>
      <w:textAlignment w:val="baseline"/>
    </w:pPr>
    <w:rPr>
      <w:rFonts w:ascii="Arial" w:hAnsi="Arial"/>
      <w:b/>
      <w:color w:val="000000"/>
      <w:sz w:val="36"/>
      <w:szCs w:val="20"/>
    </w:rPr>
  </w:style>
  <w:style w:type="paragraph" w:styleId="af0">
    <w:name w:val="annotation text"/>
    <w:basedOn w:val="a0"/>
    <w:link w:val="af1"/>
    <w:rsid w:val="00E478C6"/>
    <w:pPr>
      <w:widowControl w:val="0"/>
      <w:adjustRightInd w:val="0"/>
      <w:spacing w:line="360" w:lineRule="atLeast"/>
      <w:jc w:val="both"/>
      <w:textAlignment w:val="baseline"/>
    </w:pPr>
    <w:rPr>
      <w:sz w:val="20"/>
      <w:szCs w:val="20"/>
      <w:lang w:val="zh-CN"/>
    </w:rPr>
  </w:style>
  <w:style w:type="paragraph" w:styleId="af2">
    <w:name w:val="annotation subject"/>
    <w:basedOn w:val="af0"/>
    <w:next w:val="af0"/>
    <w:link w:val="af3"/>
    <w:semiHidden/>
    <w:qFormat/>
    <w:rsid w:val="00E478C6"/>
    <w:rPr>
      <w:b/>
      <w:bCs/>
    </w:rPr>
  </w:style>
  <w:style w:type="paragraph" w:styleId="af4">
    <w:name w:val="Document Map"/>
    <w:basedOn w:val="a0"/>
    <w:link w:val="af5"/>
    <w:uiPriority w:val="99"/>
    <w:unhideWhenUsed/>
    <w:qFormat/>
    <w:rsid w:val="00E478C6"/>
    <w:rPr>
      <w:rFonts w:ascii="Tahoma" w:eastAsia="Calibri" w:hAnsi="Tahoma"/>
      <w:sz w:val="16"/>
      <w:szCs w:val="16"/>
      <w:lang w:val="zh-CN" w:eastAsia="zh-CN"/>
    </w:rPr>
  </w:style>
  <w:style w:type="paragraph" w:styleId="af6">
    <w:name w:val="footnote text"/>
    <w:basedOn w:val="a0"/>
    <w:link w:val="af7"/>
    <w:uiPriority w:val="99"/>
    <w:unhideWhenUsed/>
    <w:qFormat/>
    <w:rsid w:val="00E478C6"/>
    <w:rPr>
      <w:rFonts w:eastAsia="Calibri"/>
      <w:sz w:val="20"/>
      <w:szCs w:val="20"/>
      <w:lang w:val="zh-CN" w:eastAsia="zh-CN"/>
    </w:rPr>
  </w:style>
  <w:style w:type="paragraph" w:styleId="81">
    <w:name w:val="toc 8"/>
    <w:basedOn w:val="a0"/>
    <w:next w:val="a0"/>
    <w:uiPriority w:val="39"/>
    <w:unhideWhenUsed/>
    <w:qFormat/>
    <w:rsid w:val="00E478C6"/>
    <w:pPr>
      <w:spacing w:after="100"/>
      <w:ind w:left="1540"/>
    </w:pPr>
    <w:rPr>
      <w:rFonts w:ascii="Calibri" w:hAnsi="Calibri"/>
      <w:sz w:val="22"/>
    </w:rPr>
  </w:style>
  <w:style w:type="paragraph" w:styleId="af8">
    <w:name w:val="header"/>
    <w:basedOn w:val="a0"/>
    <w:link w:val="af9"/>
    <w:uiPriority w:val="99"/>
    <w:qFormat/>
    <w:rsid w:val="00E478C6"/>
    <w:pPr>
      <w:widowControl w:val="0"/>
      <w:tabs>
        <w:tab w:val="center" w:pos="4677"/>
        <w:tab w:val="right" w:pos="9355"/>
      </w:tabs>
      <w:adjustRightInd w:val="0"/>
      <w:spacing w:line="360" w:lineRule="atLeast"/>
      <w:jc w:val="both"/>
      <w:textAlignment w:val="baseline"/>
    </w:pPr>
    <w:rPr>
      <w:lang w:val="zh-CN"/>
    </w:rPr>
  </w:style>
  <w:style w:type="paragraph" w:styleId="91">
    <w:name w:val="toc 9"/>
    <w:basedOn w:val="a0"/>
    <w:next w:val="a0"/>
    <w:uiPriority w:val="39"/>
    <w:unhideWhenUsed/>
    <w:qFormat/>
    <w:rsid w:val="00E478C6"/>
    <w:pPr>
      <w:spacing w:after="100"/>
      <w:ind w:left="1760"/>
    </w:pPr>
    <w:rPr>
      <w:rFonts w:ascii="Calibri" w:hAnsi="Calibri"/>
      <w:sz w:val="22"/>
    </w:rPr>
  </w:style>
  <w:style w:type="paragraph" w:styleId="71">
    <w:name w:val="toc 7"/>
    <w:basedOn w:val="a0"/>
    <w:next w:val="a0"/>
    <w:uiPriority w:val="39"/>
    <w:unhideWhenUsed/>
    <w:qFormat/>
    <w:rsid w:val="00E478C6"/>
    <w:pPr>
      <w:spacing w:after="100"/>
      <w:ind w:left="1320"/>
    </w:pPr>
    <w:rPr>
      <w:rFonts w:ascii="Calibri" w:hAnsi="Calibri"/>
      <w:sz w:val="22"/>
    </w:rPr>
  </w:style>
  <w:style w:type="paragraph" w:styleId="afa">
    <w:name w:val="Body Text"/>
    <w:basedOn w:val="a0"/>
    <w:link w:val="afb"/>
    <w:unhideWhenUsed/>
    <w:qFormat/>
    <w:rsid w:val="00E478C6"/>
    <w:pPr>
      <w:spacing w:after="120"/>
    </w:pPr>
    <w:rPr>
      <w:lang w:val="zh-CN" w:eastAsia="zh-CN"/>
    </w:rPr>
  </w:style>
  <w:style w:type="paragraph" w:styleId="11">
    <w:name w:val="toc 1"/>
    <w:basedOn w:val="a0"/>
    <w:next w:val="a0"/>
    <w:uiPriority w:val="39"/>
    <w:qFormat/>
    <w:rsid w:val="00E478C6"/>
    <w:pPr>
      <w:widowControl w:val="0"/>
      <w:tabs>
        <w:tab w:val="left" w:pos="567"/>
        <w:tab w:val="right" w:leader="dot" w:pos="9323"/>
      </w:tabs>
      <w:adjustRightInd w:val="0"/>
      <w:spacing w:line="360" w:lineRule="auto"/>
      <w:textAlignment w:val="baseline"/>
    </w:pPr>
    <w:rPr>
      <w:kern w:val="32"/>
      <w:sz w:val="28"/>
      <w:szCs w:val="28"/>
    </w:rPr>
  </w:style>
  <w:style w:type="paragraph" w:styleId="61">
    <w:name w:val="toc 6"/>
    <w:basedOn w:val="a0"/>
    <w:next w:val="a0"/>
    <w:uiPriority w:val="39"/>
    <w:unhideWhenUsed/>
    <w:qFormat/>
    <w:rsid w:val="00E478C6"/>
    <w:pPr>
      <w:spacing w:after="100"/>
      <w:ind w:left="1100"/>
    </w:pPr>
    <w:rPr>
      <w:rFonts w:ascii="Calibri" w:hAnsi="Calibri"/>
      <w:sz w:val="22"/>
    </w:rPr>
  </w:style>
  <w:style w:type="paragraph" w:styleId="33">
    <w:name w:val="toc 3"/>
    <w:basedOn w:val="a0"/>
    <w:next w:val="a0"/>
    <w:uiPriority w:val="39"/>
    <w:unhideWhenUsed/>
    <w:qFormat/>
    <w:rsid w:val="00E478C6"/>
    <w:pPr>
      <w:spacing w:after="100"/>
      <w:ind w:left="480"/>
    </w:pPr>
  </w:style>
  <w:style w:type="paragraph" w:styleId="21">
    <w:name w:val="toc 2"/>
    <w:basedOn w:val="a0"/>
    <w:next w:val="a0"/>
    <w:uiPriority w:val="39"/>
    <w:qFormat/>
    <w:rsid w:val="00E478C6"/>
    <w:pPr>
      <w:widowControl w:val="0"/>
      <w:tabs>
        <w:tab w:val="left" w:pos="851"/>
        <w:tab w:val="right" w:leader="dot" w:pos="9061"/>
      </w:tabs>
      <w:adjustRightInd w:val="0"/>
      <w:spacing w:line="360" w:lineRule="atLeast"/>
      <w:ind w:left="851" w:hanging="567"/>
      <w:textAlignment w:val="baseline"/>
    </w:pPr>
    <w:rPr>
      <w:iCs/>
      <w:sz w:val="28"/>
      <w:szCs w:val="28"/>
    </w:rPr>
  </w:style>
  <w:style w:type="paragraph" w:styleId="41">
    <w:name w:val="toc 4"/>
    <w:basedOn w:val="a0"/>
    <w:next w:val="a0"/>
    <w:uiPriority w:val="39"/>
    <w:unhideWhenUsed/>
    <w:qFormat/>
    <w:rsid w:val="00E478C6"/>
    <w:pPr>
      <w:spacing w:after="100"/>
      <w:ind w:left="660"/>
    </w:pPr>
    <w:rPr>
      <w:rFonts w:ascii="Calibri" w:hAnsi="Calibri"/>
      <w:sz w:val="22"/>
    </w:rPr>
  </w:style>
  <w:style w:type="paragraph" w:styleId="51">
    <w:name w:val="toc 5"/>
    <w:basedOn w:val="a0"/>
    <w:next w:val="a0"/>
    <w:uiPriority w:val="39"/>
    <w:unhideWhenUsed/>
    <w:qFormat/>
    <w:rsid w:val="00E478C6"/>
    <w:pPr>
      <w:spacing w:after="100"/>
      <w:ind w:left="880"/>
    </w:pPr>
    <w:rPr>
      <w:rFonts w:ascii="Calibri" w:hAnsi="Calibri"/>
      <w:sz w:val="22"/>
    </w:rPr>
  </w:style>
  <w:style w:type="paragraph" w:styleId="afc">
    <w:name w:val="Body Text Indent"/>
    <w:basedOn w:val="a0"/>
    <w:link w:val="afd"/>
    <w:rsid w:val="00E478C6"/>
    <w:pPr>
      <w:widowControl w:val="0"/>
      <w:adjustRightInd w:val="0"/>
      <w:spacing w:after="120" w:line="360" w:lineRule="atLeast"/>
      <w:ind w:left="283"/>
      <w:jc w:val="both"/>
      <w:textAlignment w:val="baseline"/>
    </w:pPr>
    <w:rPr>
      <w:lang w:val="zh-CN"/>
    </w:rPr>
  </w:style>
  <w:style w:type="paragraph" w:styleId="afe">
    <w:name w:val="footer"/>
    <w:basedOn w:val="a0"/>
    <w:link w:val="aff"/>
    <w:uiPriority w:val="99"/>
    <w:qFormat/>
    <w:rsid w:val="00E478C6"/>
    <w:pPr>
      <w:widowControl w:val="0"/>
      <w:tabs>
        <w:tab w:val="center" w:pos="4677"/>
        <w:tab w:val="right" w:pos="9355"/>
      </w:tabs>
      <w:adjustRightInd w:val="0"/>
      <w:spacing w:line="360" w:lineRule="atLeast"/>
      <w:jc w:val="both"/>
      <w:textAlignment w:val="baseline"/>
    </w:pPr>
    <w:rPr>
      <w:lang w:val="zh-CN"/>
    </w:rPr>
  </w:style>
  <w:style w:type="paragraph" w:styleId="aff0">
    <w:name w:val="List"/>
    <w:basedOn w:val="a0"/>
    <w:qFormat/>
    <w:rsid w:val="00E478C6"/>
    <w:pPr>
      <w:widowControl w:val="0"/>
      <w:adjustRightInd w:val="0"/>
      <w:spacing w:line="360" w:lineRule="atLeast"/>
      <w:ind w:left="283" w:hanging="283"/>
      <w:jc w:val="both"/>
      <w:textAlignment w:val="baseline"/>
    </w:pPr>
  </w:style>
  <w:style w:type="paragraph" w:styleId="aff1">
    <w:name w:val="Normal (Web)"/>
    <w:basedOn w:val="a0"/>
    <w:uiPriority w:val="99"/>
    <w:unhideWhenUsed/>
    <w:qFormat/>
    <w:rsid w:val="00E478C6"/>
    <w:pPr>
      <w:spacing w:before="100" w:beforeAutospacing="1" w:after="100" w:afterAutospacing="1"/>
    </w:pPr>
  </w:style>
  <w:style w:type="paragraph" w:styleId="22">
    <w:name w:val="Body Text Indent 2"/>
    <w:basedOn w:val="a0"/>
    <w:link w:val="23"/>
    <w:rsid w:val="00E478C6"/>
    <w:pPr>
      <w:widowControl w:val="0"/>
      <w:adjustRightInd w:val="0"/>
      <w:spacing w:after="120" w:line="480" w:lineRule="auto"/>
      <w:ind w:left="283"/>
      <w:jc w:val="both"/>
      <w:textAlignment w:val="baseline"/>
    </w:pPr>
    <w:rPr>
      <w:lang w:val="zh-CN"/>
    </w:rPr>
  </w:style>
  <w:style w:type="paragraph" w:styleId="aff2">
    <w:name w:val="Subtitle"/>
    <w:basedOn w:val="a0"/>
    <w:next w:val="a0"/>
    <w:link w:val="aff3"/>
    <w:uiPriority w:val="11"/>
    <w:qFormat/>
    <w:rsid w:val="00E478C6"/>
    <w:pPr>
      <w:spacing w:line="360" w:lineRule="auto"/>
    </w:pPr>
    <w:rPr>
      <w:rFonts w:ascii="Cambria" w:hAnsi="Cambria"/>
      <w:i/>
      <w:iCs/>
      <w:color w:val="4F81BD"/>
      <w:spacing w:val="15"/>
      <w:lang w:val="zh-CN" w:eastAsia="zh-CN"/>
    </w:rPr>
  </w:style>
  <w:style w:type="paragraph" w:styleId="HTML">
    <w:name w:val="HTML Preformatted"/>
    <w:basedOn w:val="a0"/>
    <w:link w:val="HTML0"/>
    <w:rsid w:val="00E478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tLeast"/>
      <w:jc w:val="both"/>
      <w:textAlignment w:val="baseline"/>
    </w:pPr>
    <w:rPr>
      <w:rFonts w:ascii="Courier New" w:hAnsi="Courier New"/>
      <w:sz w:val="20"/>
      <w:szCs w:val="20"/>
      <w:lang w:val="zh-CN"/>
    </w:rPr>
  </w:style>
  <w:style w:type="table" w:styleId="aff4">
    <w:name w:val="Table Grid"/>
    <w:basedOn w:val="a2"/>
    <w:qFormat/>
    <w:rsid w:val="00E478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Для внутренних документов ПНР"/>
    <w:basedOn w:val="1"/>
    <w:link w:val="aff6"/>
    <w:qFormat/>
    <w:rsid w:val="00E478C6"/>
    <w:pPr>
      <w:ind w:left="1134"/>
    </w:pPr>
    <w:rPr>
      <w:rFonts w:ascii="Arial Black" w:hAnsi="Arial Black"/>
      <w:kern w:val="28"/>
      <w:sz w:val="52"/>
      <w:szCs w:val="24"/>
    </w:rPr>
  </w:style>
  <w:style w:type="character" w:customStyle="1" w:styleId="10">
    <w:name w:val="Заголовок 1 Знак"/>
    <w:link w:val="1"/>
    <w:rsid w:val="00E478C6"/>
    <w:rPr>
      <w:rFonts w:ascii="Cambria" w:eastAsia="Times New Roman" w:hAnsi="Cambria" w:cs="Times New Roman"/>
      <w:b/>
      <w:bCs/>
      <w:color w:val="365F91"/>
      <w:sz w:val="28"/>
      <w:szCs w:val="28"/>
    </w:rPr>
  </w:style>
  <w:style w:type="character" w:customStyle="1" w:styleId="aff6">
    <w:name w:val="Для внутренних документов ПНР Знак"/>
    <w:link w:val="aff5"/>
    <w:qFormat/>
    <w:rsid w:val="00E478C6"/>
    <w:rPr>
      <w:rFonts w:ascii="Arial Black" w:eastAsia="Times New Roman" w:hAnsi="Arial Black" w:cs="Times New Roman"/>
      <w:b/>
      <w:bCs/>
      <w:color w:val="365F91"/>
      <w:kern w:val="28"/>
      <w:sz w:val="52"/>
      <w:szCs w:val="24"/>
    </w:rPr>
  </w:style>
  <w:style w:type="paragraph" w:styleId="aff7">
    <w:name w:val="List Paragraph"/>
    <w:basedOn w:val="a0"/>
    <w:uiPriority w:val="34"/>
    <w:qFormat/>
    <w:rsid w:val="00E478C6"/>
    <w:pPr>
      <w:ind w:left="720"/>
      <w:contextualSpacing/>
    </w:pPr>
  </w:style>
  <w:style w:type="character" w:customStyle="1" w:styleId="20">
    <w:name w:val="Заголовок 2 Знак"/>
    <w:link w:val="2"/>
    <w:qFormat/>
    <w:rsid w:val="00E478C6"/>
    <w:rPr>
      <w:rFonts w:ascii="Cambria" w:eastAsia="Times New Roman" w:hAnsi="Cambria" w:cs="Times New Roman"/>
      <w:b/>
      <w:bCs/>
      <w:color w:val="4F81BD"/>
      <w:sz w:val="26"/>
      <w:szCs w:val="26"/>
    </w:rPr>
  </w:style>
  <w:style w:type="character" w:customStyle="1" w:styleId="af5">
    <w:name w:val="Схема документа Знак"/>
    <w:link w:val="af4"/>
    <w:uiPriority w:val="99"/>
    <w:qFormat/>
    <w:rsid w:val="00E478C6"/>
    <w:rPr>
      <w:rFonts w:ascii="Tahoma" w:hAnsi="Tahoma" w:cs="Tahoma"/>
      <w:sz w:val="16"/>
      <w:szCs w:val="16"/>
    </w:rPr>
  </w:style>
  <w:style w:type="character" w:customStyle="1" w:styleId="30">
    <w:name w:val="Заголовок 3 Знак"/>
    <w:link w:val="3"/>
    <w:qFormat/>
    <w:rsid w:val="00E478C6"/>
    <w:rPr>
      <w:rFonts w:ascii="Times New Roman" w:eastAsia="Times New Roman" w:hAnsi="Times New Roman" w:cs="Times New Roman"/>
      <w:b/>
      <w:color w:val="000080"/>
      <w:sz w:val="24"/>
      <w:szCs w:val="20"/>
      <w:lang w:eastAsia="ru-RU"/>
    </w:rPr>
  </w:style>
  <w:style w:type="character" w:customStyle="1" w:styleId="40">
    <w:name w:val="Заголовок 4 Знак"/>
    <w:link w:val="4"/>
    <w:qFormat/>
    <w:rsid w:val="00E478C6"/>
    <w:rPr>
      <w:rFonts w:ascii="Times New Roman" w:eastAsia="Times New Roman" w:hAnsi="Times New Roman" w:cs="Times New Roman"/>
      <w:b/>
      <w:i/>
      <w:color w:val="008000"/>
      <w:sz w:val="24"/>
      <w:szCs w:val="20"/>
      <w:lang w:eastAsia="ru-RU"/>
    </w:rPr>
  </w:style>
  <w:style w:type="character" w:customStyle="1" w:styleId="50">
    <w:name w:val="Заголовок 5 Знак"/>
    <w:link w:val="5"/>
    <w:rsid w:val="00E478C6"/>
    <w:rPr>
      <w:rFonts w:ascii="Arial" w:eastAsia="Times New Roman" w:hAnsi="Arial" w:cs="Times New Roman"/>
      <w:szCs w:val="20"/>
      <w:lang w:eastAsia="ru-RU"/>
    </w:rPr>
  </w:style>
  <w:style w:type="character" w:customStyle="1" w:styleId="60">
    <w:name w:val="Заголовок 6 Знак"/>
    <w:link w:val="6"/>
    <w:rsid w:val="00E478C6"/>
    <w:rPr>
      <w:rFonts w:ascii="Times New Roman" w:eastAsia="Times New Roman" w:hAnsi="Times New Roman" w:cs="Times New Roman"/>
      <w:i/>
      <w:szCs w:val="20"/>
      <w:lang w:eastAsia="ru-RU"/>
    </w:rPr>
  </w:style>
  <w:style w:type="character" w:customStyle="1" w:styleId="70">
    <w:name w:val="Заголовок 7 Знак"/>
    <w:link w:val="7"/>
    <w:qFormat/>
    <w:rsid w:val="00E478C6"/>
    <w:rPr>
      <w:rFonts w:ascii="Arial" w:eastAsia="Times New Roman" w:hAnsi="Arial" w:cs="Times New Roman"/>
      <w:sz w:val="20"/>
      <w:szCs w:val="20"/>
      <w:lang w:eastAsia="ru-RU"/>
    </w:rPr>
  </w:style>
  <w:style w:type="character" w:customStyle="1" w:styleId="80">
    <w:name w:val="Заголовок 8 Знак"/>
    <w:link w:val="8"/>
    <w:uiPriority w:val="9"/>
    <w:qFormat/>
    <w:rsid w:val="00E478C6"/>
    <w:rPr>
      <w:rFonts w:ascii="Arial" w:eastAsia="Times New Roman" w:hAnsi="Arial" w:cs="Times New Roman"/>
      <w:i/>
      <w:sz w:val="20"/>
      <w:szCs w:val="20"/>
      <w:lang w:eastAsia="ru-RU"/>
    </w:rPr>
  </w:style>
  <w:style w:type="character" w:customStyle="1" w:styleId="90">
    <w:name w:val="Заголовок 9 Знак"/>
    <w:link w:val="9"/>
    <w:rsid w:val="00E478C6"/>
    <w:rPr>
      <w:rFonts w:ascii="Arial" w:eastAsia="Times New Roman" w:hAnsi="Arial" w:cs="Times New Roman"/>
      <w:b/>
      <w:i/>
      <w:sz w:val="18"/>
      <w:szCs w:val="20"/>
      <w:lang w:eastAsia="ru-RU"/>
    </w:rPr>
  </w:style>
  <w:style w:type="character" w:customStyle="1" w:styleId="32">
    <w:name w:val="Основной текст с отступом 3 Знак"/>
    <w:link w:val="31"/>
    <w:uiPriority w:val="99"/>
    <w:qFormat/>
    <w:rsid w:val="00E478C6"/>
    <w:rPr>
      <w:rFonts w:ascii="Times New Roman" w:eastAsia="Times New Roman" w:hAnsi="Times New Roman" w:cs="Times New Roman"/>
      <w:color w:val="FF6600"/>
      <w:sz w:val="28"/>
      <w:szCs w:val="24"/>
      <w:lang w:eastAsia="ru-RU"/>
    </w:rPr>
  </w:style>
  <w:style w:type="character" w:customStyle="1" w:styleId="afd">
    <w:name w:val="Основной текст с отступом Знак"/>
    <w:link w:val="afc"/>
    <w:qFormat/>
    <w:rsid w:val="00E478C6"/>
    <w:rPr>
      <w:rFonts w:ascii="Times New Roman" w:eastAsia="Times New Roman" w:hAnsi="Times New Roman" w:cs="Times New Roman"/>
      <w:sz w:val="24"/>
      <w:szCs w:val="24"/>
      <w:lang w:eastAsia="ru-RU"/>
    </w:rPr>
  </w:style>
  <w:style w:type="character" w:customStyle="1" w:styleId="23">
    <w:name w:val="Основной текст с отступом 2 Знак"/>
    <w:link w:val="22"/>
    <w:qFormat/>
    <w:rsid w:val="00E478C6"/>
    <w:rPr>
      <w:rFonts w:ascii="Times New Roman" w:eastAsia="Times New Roman" w:hAnsi="Times New Roman" w:cs="Times New Roman"/>
      <w:sz w:val="24"/>
      <w:szCs w:val="24"/>
      <w:lang w:eastAsia="ru-RU"/>
    </w:rPr>
  </w:style>
  <w:style w:type="character" w:customStyle="1" w:styleId="ac">
    <w:name w:val="Текст выноски Знак"/>
    <w:link w:val="ab"/>
    <w:uiPriority w:val="99"/>
    <w:semiHidden/>
    <w:rsid w:val="00E478C6"/>
    <w:rPr>
      <w:rFonts w:ascii="Tahoma" w:eastAsia="Times New Roman" w:hAnsi="Tahoma" w:cs="Tahoma"/>
      <w:sz w:val="16"/>
      <w:szCs w:val="16"/>
      <w:lang w:eastAsia="ru-RU"/>
    </w:rPr>
  </w:style>
  <w:style w:type="character" w:customStyle="1" w:styleId="af1">
    <w:name w:val="Текст примечания Знак"/>
    <w:link w:val="af0"/>
    <w:qFormat/>
    <w:rsid w:val="00E478C6"/>
    <w:rPr>
      <w:rFonts w:ascii="Times New Roman" w:eastAsia="Times New Roman" w:hAnsi="Times New Roman" w:cs="Times New Roman"/>
      <w:sz w:val="20"/>
      <w:szCs w:val="20"/>
      <w:lang w:eastAsia="ru-RU"/>
    </w:rPr>
  </w:style>
  <w:style w:type="character" w:customStyle="1" w:styleId="af3">
    <w:name w:val="Тема примечания Знак"/>
    <w:link w:val="af2"/>
    <w:semiHidden/>
    <w:qFormat/>
    <w:rsid w:val="00E478C6"/>
    <w:rPr>
      <w:rFonts w:ascii="Times New Roman" w:eastAsia="Times New Roman" w:hAnsi="Times New Roman" w:cs="Times New Roman"/>
      <w:b/>
      <w:bCs/>
      <w:sz w:val="20"/>
      <w:szCs w:val="20"/>
      <w:lang w:eastAsia="ru-RU"/>
    </w:rPr>
  </w:style>
  <w:style w:type="paragraph" w:customStyle="1" w:styleId="ConsPlusNormal">
    <w:name w:val="ConsPlusNormal"/>
    <w:qFormat/>
    <w:rsid w:val="00E478C6"/>
    <w:pPr>
      <w:widowControl w:val="0"/>
      <w:autoSpaceDE w:val="0"/>
      <w:autoSpaceDN w:val="0"/>
      <w:adjustRightInd w:val="0"/>
      <w:spacing w:line="360" w:lineRule="atLeast"/>
      <w:ind w:firstLine="720"/>
      <w:jc w:val="both"/>
      <w:textAlignment w:val="baseline"/>
    </w:pPr>
    <w:rPr>
      <w:rFonts w:ascii="Arial" w:eastAsia="Times New Roman" w:hAnsi="Arial" w:cs="Arial"/>
      <w:sz w:val="24"/>
      <w:szCs w:val="24"/>
    </w:rPr>
  </w:style>
  <w:style w:type="paragraph" w:customStyle="1" w:styleId="12">
    <w:name w:val="Номер1"/>
    <w:basedOn w:val="aff0"/>
    <w:qFormat/>
    <w:rsid w:val="00E478C6"/>
    <w:pPr>
      <w:tabs>
        <w:tab w:val="left" w:pos="357"/>
      </w:tabs>
      <w:spacing w:before="40" w:after="40"/>
      <w:ind w:left="357" w:hanging="357"/>
    </w:pPr>
    <w:rPr>
      <w:sz w:val="22"/>
      <w:szCs w:val="20"/>
    </w:rPr>
  </w:style>
  <w:style w:type="paragraph" w:customStyle="1" w:styleId="24">
    <w:name w:val="Номер2"/>
    <w:basedOn w:val="a0"/>
    <w:qFormat/>
    <w:rsid w:val="00E478C6"/>
    <w:pPr>
      <w:widowControl w:val="0"/>
      <w:tabs>
        <w:tab w:val="left" w:pos="851"/>
      </w:tabs>
      <w:adjustRightInd w:val="0"/>
      <w:spacing w:before="40" w:after="40" w:line="360" w:lineRule="atLeast"/>
      <w:ind w:left="850" w:hanging="493"/>
      <w:jc w:val="both"/>
      <w:textAlignment w:val="baseline"/>
    </w:pPr>
    <w:rPr>
      <w:sz w:val="22"/>
      <w:szCs w:val="20"/>
    </w:rPr>
  </w:style>
  <w:style w:type="paragraph" w:customStyle="1" w:styleId="ConsPlusNonformat">
    <w:name w:val="ConsPlusNonformat"/>
    <w:uiPriority w:val="99"/>
    <w:qFormat/>
    <w:rsid w:val="00E478C6"/>
    <w:pPr>
      <w:widowControl w:val="0"/>
      <w:autoSpaceDE w:val="0"/>
      <w:autoSpaceDN w:val="0"/>
      <w:adjustRightInd w:val="0"/>
      <w:spacing w:line="360" w:lineRule="atLeast"/>
      <w:jc w:val="both"/>
      <w:textAlignment w:val="baseline"/>
    </w:pPr>
    <w:rPr>
      <w:rFonts w:ascii="Courier New" w:eastAsia="Times New Roman" w:hAnsi="Courier New" w:cs="Courier New"/>
    </w:rPr>
  </w:style>
  <w:style w:type="paragraph" w:customStyle="1" w:styleId="ConsNormal">
    <w:name w:val="ConsNormal"/>
    <w:qFormat/>
    <w:rsid w:val="00E478C6"/>
    <w:pPr>
      <w:widowControl w:val="0"/>
      <w:adjustRightInd w:val="0"/>
      <w:snapToGrid w:val="0"/>
      <w:spacing w:line="360" w:lineRule="atLeast"/>
      <w:ind w:firstLine="720"/>
      <w:jc w:val="both"/>
      <w:textAlignment w:val="baseline"/>
    </w:pPr>
    <w:rPr>
      <w:rFonts w:ascii="Arial" w:eastAsia="Times New Roman" w:hAnsi="Arial"/>
    </w:rPr>
  </w:style>
  <w:style w:type="character" w:customStyle="1" w:styleId="aff">
    <w:name w:val="Нижний колонтитул Знак"/>
    <w:link w:val="afe"/>
    <w:uiPriority w:val="99"/>
    <w:qFormat/>
    <w:rsid w:val="00E478C6"/>
    <w:rPr>
      <w:rFonts w:ascii="Times New Roman" w:eastAsia="Times New Roman" w:hAnsi="Times New Roman" w:cs="Times New Roman"/>
      <w:sz w:val="24"/>
      <w:szCs w:val="24"/>
      <w:lang w:eastAsia="ru-RU"/>
    </w:rPr>
  </w:style>
  <w:style w:type="paragraph" w:customStyle="1" w:styleId="ConsTitle">
    <w:name w:val="ConsTitle"/>
    <w:qFormat/>
    <w:rsid w:val="00E478C6"/>
    <w:pPr>
      <w:widowControl w:val="0"/>
      <w:autoSpaceDE w:val="0"/>
      <w:autoSpaceDN w:val="0"/>
      <w:adjustRightInd w:val="0"/>
      <w:spacing w:line="360" w:lineRule="atLeast"/>
      <w:jc w:val="both"/>
      <w:textAlignment w:val="baseline"/>
    </w:pPr>
    <w:rPr>
      <w:rFonts w:ascii="Arial" w:eastAsia="Times New Roman" w:hAnsi="Arial" w:cs="Arial"/>
      <w:b/>
      <w:bCs/>
      <w:sz w:val="16"/>
      <w:szCs w:val="16"/>
    </w:rPr>
  </w:style>
  <w:style w:type="paragraph" w:customStyle="1" w:styleId="aff8">
    <w:name w:val="основной текст документа"/>
    <w:basedOn w:val="a0"/>
    <w:qFormat/>
    <w:rsid w:val="00E478C6"/>
    <w:pPr>
      <w:widowControl w:val="0"/>
      <w:adjustRightInd w:val="0"/>
      <w:spacing w:before="120" w:after="120" w:line="360" w:lineRule="atLeast"/>
      <w:jc w:val="both"/>
      <w:textAlignment w:val="baseline"/>
    </w:pPr>
    <w:rPr>
      <w:szCs w:val="20"/>
    </w:rPr>
  </w:style>
  <w:style w:type="character" w:customStyle="1" w:styleId="af9">
    <w:name w:val="Верхний колонтитул Знак"/>
    <w:link w:val="af8"/>
    <w:uiPriority w:val="99"/>
    <w:qFormat/>
    <w:rsid w:val="00E478C6"/>
    <w:rPr>
      <w:rFonts w:ascii="Times New Roman" w:eastAsia="Times New Roman" w:hAnsi="Times New Roman" w:cs="Times New Roman"/>
      <w:sz w:val="24"/>
      <w:szCs w:val="24"/>
      <w:lang w:eastAsia="ru-RU"/>
    </w:rPr>
  </w:style>
  <w:style w:type="paragraph" w:customStyle="1" w:styleId="aff9">
    <w:name w:val="Знак Знак Знак Знак Знак Знак Знак Знак Знак Знак Знак Знак Знак Знак Знак Знак Знак Знак"/>
    <w:basedOn w:val="a0"/>
    <w:qFormat/>
    <w:rsid w:val="00E478C6"/>
    <w:pPr>
      <w:widowControl w:val="0"/>
      <w:adjustRightInd w:val="0"/>
      <w:spacing w:after="160" w:line="240" w:lineRule="exact"/>
      <w:jc w:val="both"/>
      <w:textAlignment w:val="baseline"/>
    </w:pPr>
    <w:rPr>
      <w:rFonts w:ascii="Verdana" w:hAnsi="Verdana"/>
      <w:lang w:val="en-US"/>
    </w:rPr>
  </w:style>
  <w:style w:type="paragraph" w:customStyle="1" w:styleId="Heading">
    <w:name w:val="Heading"/>
    <w:qFormat/>
    <w:rsid w:val="00E478C6"/>
    <w:pPr>
      <w:widowControl w:val="0"/>
      <w:adjustRightInd w:val="0"/>
      <w:spacing w:line="360" w:lineRule="atLeast"/>
      <w:jc w:val="both"/>
      <w:textAlignment w:val="baseline"/>
    </w:pPr>
    <w:rPr>
      <w:rFonts w:ascii="Arial" w:eastAsia="Times New Roman" w:hAnsi="Arial" w:cs="Arial"/>
      <w:b/>
      <w:bCs/>
      <w:sz w:val="22"/>
      <w:szCs w:val="22"/>
    </w:rPr>
  </w:style>
  <w:style w:type="paragraph" w:customStyle="1" w:styleId="affa">
    <w:name w:val="Отчет Знак"/>
    <w:basedOn w:val="a0"/>
    <w:qFormat/>
    <w:rsid w:val="00E478C6"/>
    <w:pPr>
      <w:widowControl w:val="0"/>
      <w:adjustRightInd w:val="0"/>
      <w:spacing w:line="360" w:lineRule="auto"/>
      <w:ind w:firstLine="567"/>
      <w:jc w:val="both"/>
      <w:textAlignment w:val="baseline"/>
    </w:pPr>
    <w:rPr>
      <w:sz w:val="26"/>
    </w:rPr>
  </w:style>
  <w:style w:type="paragraph" w:customStyle="1" w:styleId="13">
    <w:name w:val="Знак Знак Знак Знак Знак Знак1 Знак Знак Знак"/>
    <w:basedOn w:val="a0"/>
    <w:qFormat/>
    <w:rsid w:val="00E478C6"/>
    <w:pPr>
      <w:widowControl w:val="0"/>
      <w:adjustRightInd w:val="0"/>
      <w:spacing w:after="160" w:line="240" w:lineRule="exact"/>
      <w:jc w:val="both"/>
      <w:textAlignment w:val="baseline"/>
    </w:pPr>
    <w:rPr>
      <w:rFonts w:ascii="Verdana" w:hAnsi="Verdana"/>
      <w:lang w:val="en-US"/>
    </w:rPr>
  </w:style>
  <w:style w:type="paragraph" w:customStyle="1" w:styleId="a">
    <w:name w:val="Город и год разработки"/>
    <w:basedOn w:val="a0"/>
    <w:qFormat/>
    <w:rsid w:val="00E478C6"/>
    <w:pPr>
      <w:widowControl w:val="0"/>
      <w:numPr>
        <w:numId w:val="1"/>
      </w:numPr>
      <w:tabs>
        <w:tab w:val="clear" w:pos="1080"/>
      </w:tabs>
      <w:adjustRightInd w:val="0"/>
      <w:spacing w:line="360" w:lineRule="atLeast"/>
      <w:ind w:left="0" w:firstLine="0"/>
      <w:jc w:val="center"/>
      <w:textAlignment w:val="baseline"/>
    </w:pPr>
    <w:rPr>
      <w:rFonts w:ascii="Arial" w:hAnsi="Arial" w:cs="Arial"/>
      <w:b/>
      <w:color w:val="000080"/>
      <w:szCs w:val="20"/>
    </w:rPr>
  </w:style>
  <w:style w:type="paragraph" w:customStyle="1" w:styleId="ConsPlusTitle">
    <w:name w:val="ConsPlusTitle"/>
    <w:uiPriority w:val="99"/>
    <w:qFormat/>
    <w:rsid w:val="00E478C6"/>
    <w:pPr>
      <w:widowControl w:val="0"/>
      <w:autoSpaceDE w:val="0"/>
      <w:autoSpaceDN w:val="0"/>
      <w:adjustRightInd w:val="0"/>
      <w:spacing w:line="360" w:lineRule="atLeast"/>
      <w:jc w:val="both"/>
      <w:textAlignment w:val="baseline"/>
    </w:pPr>
    <w:rPr>
      <w:rFonts w:ascii="Arial" w:eastAsia="Times New Roman" w:hAnsi="Arial" w:cs="Arial"/>
      <w:b/>
      <w:bCs/>
      <w:sz w:val="24"/>
      <w:szCs w:val="24"/>
    </w:rPr>
  </w:style>
  <w:style w:type="paragraph" w:customStyle="1" w:styleId="affb">
    <w:name w:val="Знак Знак Знак Знак Знак Знак Знак Знак Знак Знак Знак Знак Знак Знак Знак Знак Знак Знак Знак Знак Знак Знак Знак Знак"/>
    <w:basedOn w:val="a0"/>
    <w:qFormat/>
    <w:rsid w:val="00E478C6"/>
    <w:pPr>
      <w:widowControl w:val="0"/>
      <w:adjustRightInd w:val="0"/>
      <w:spacing w:after="160" w:line="240" w:lineRule="exact"/>
      <w:jc w:val="both"/>
      <w:textAlignment w:val="baseline"/>
    </w:pPr>
    <w:rPr>
      <w:rFonts w:ascii="Verdana" w:hAnsi="Verdana"/>
      <w:lang w:val="en-US"/>
    </w:rPr>
  </w:style>
  <w:style w:type="paragraph" w:customStyle="1" w:styleId="14">
    <w:name w:val="текст1"/>
    <w:qFormat/>
    <w:rsid w:val="00E478C6"/>
    <w:pPr>
      <w:widowControl w:val="0"/>
      <w:autoSpaceDE w:val="0"/>
      <w:autoSpaceDN w:val="0"/>
      <w:adjustRightInd w:val="0"/>
      <w:spacing w:line="360" w:lineRule="atLeast"/>
      <w:ind w:firstLine="397"/>
      <w:jc w:val="both"/>
      <w:textAlignment w:val="baseline"/>
    </w:pPr>
    <w:rPr>
      <w:rFonts w:ascii="SchoolBookC" w:eastAsia="Times New Roman" w:hAnsi="SchoolBookC" w:cs="SchoolBookC"/>
      <w:sz w:val="24"/>
      <w:szCs w:val="24"/>
    </w:rPr>
  </w:style>
  <w:style w:type="character" w:customStyle="1" w:styleId="210">
    <w:name w:val="Заголовок 2 Знак1"/>
    <w:rsid w:val="00E478C6"/>
    <w:rPr>
      <w:b/>
      <w:color w:val="800000"/>
      <w:sz w:val="24"/>
    </w:rPr>
  </w:style>
  <w:style w:type="character" w:customStyle="1" w:styleId="ep">
    <w:name w:val="ep"/>
    <w:qFormat/>
    <w:rsid w:val="00E478C6"/>
    <w:rPr>
      <w:shd w:val="clear" w:color="auto" w:fill="E2E2D9"/>
    </w:rPr>
  </w:style>
  <w:style w:type="character" w:customStyle="1" w:styleId="HTML0">
    <w:name w:val="Стандартный HTML Знак"/>
    <w:link w:val="HTML"/>
    <w:qFormat/>
    <w:rsid w:val="00E478C6"/>
    <w:rPr>
      <w:rFonts w:ascii="Courier New" w:eastAsia="Times New Roman" w:hAnsi="Courier New" w:cs="Courier New"/>
      <w:sz w:val="20"/>
      <w:szCs w:val="20"/>
      <w:lang w:eastAsia="ru-RU"/>
    </w:rPr>
  </w:style>
  <w:style w:type="table" w:customStyle="1" w:styleId="15">
    <w:name w:val="Сетка таблицы1"/>
    <w:basedOn w:val="a2"/>
    <w:uiPriority w:val="59"/>
    <w:qFormat/>
    <w:rsid w:val="00E478C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Сетка таблицы2"/>
    <w:basedOn w:val="a2"/>
    <w:uiPriority w:val="59"/>
    <w:rsid w:val="00E478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Текст сноски Знак"/>
    <w:link w:val="af6"/>
    <w:uiPriority w:val="99"/>
    <w:rsid w:val="00E478C6"/>
    <w:rPr>
      <w:rFonts w:ascii="Times New Roman" w:hAnsi="Times New Roman"/>
      <w:sz w:val="20"/>
      <w:szCs w:val="20"/>
    </w:rPr>
  </w:style>
  <w:style w:type="table" w:customStyle="1" w:styleId="34">
    <w:name w:val="Сетка таблицы3"/>
    <w:basedOn w:val="a2"/>
    <w:uiPriority w:val="59"/>
    <w:qFormat/>
    <w:rsid w:val="00E478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uiPriority w:val="59"/>
    <w:qFormat/>
    <w:rsid w:val="00E478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c">
    <w:name w:val="No Spacing"/>
    <w:uiPriority w:val="1"/>
    <w:qFormat/>
    <w:rsid w:val="00E478C6"/>
    <w:pPr>
      <w:jc w:val="both"/>
    </w:pPr>
    <w:rPr>
      <w:rFonts w:ascii="Times New Roman" w:eastAsia="Times New Roman" w:hAnsi="Times New Roman"/>
      <w:sz w:val="28"/>
    </w:rPr>
  </w:style>
  <w:style w:type="paragraph" w:customStyle="1" w:styleId="Default">
    <w:name w:val="Default"/>
    <w:qFormat/>
    <w:rsid w:val="00E478C6"/>
    <w:pPr>
      <w:autoSpaceDE w:val="0"/>
      <w:autoSpaceDN w:val="0"/>
      <w:adjustRightInd w:val="0"/>
    </w:pPr>
    <w:rPr>
      <w:rFonts w:ascii="Times New Roman" w:hAnsi="Times New Roman"/>
      <w:color w:val="000000"/>
      <w:sz w:val="24"/>
      <w:szCs w:val="24"/>
    </w:rPr>
  </w:style>
  <w:style w:type="table" w:customStyle="1" w:styleId="52">
    <w:name w:val="Сетка таблицы5"/>
    <w:basedOn w:val="a2"/>
    <w:uiPriority w:val="59"/>
    <w:qFormat/>
    <w:rsid w:val="00E478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Постановление"/>
    <w:basedOn w:val="a0"/>
    <w:qFormat/>
    <w:rsid w:val="00E478C6"/>
    <w:pPr>
      <w:spacing w:line="360" w:lineRule="atLeast"/>
      <w:jc w:val="center"/>
    </w:pPr>
    <w:rPr>
      <w:spacing w:val="6"/>
      <w:sz w:val="32"/>
      <w:szCs w:val="20"/>
    </w:rPr>
  </w:style>
  <w:style w:type="paragraph" w:customStyle="1" w:styleId="26">
    <w:name w:val="Вертикальный отступ 2"/>
    <w:basedOn w:val="a0"/>
    <w:qFormat/>
    <w:rsid w:val="00E478C6"/>
    <w:pPr>
      <w:jc w:val="center"/>
    </w:pPr>
    <w:rPr>
      <w:b/>
      <w:sz w:val="32"/>
      <w:szCs w:val="20"/>
    </w:rPr>
  </w:style>
  <w:style w:type="paragraph" w:customStyle="1" w:styleId="16">
    <w:name w:val="Вертикальный отступ 1"/>
    <w:basedOn w:val="a0"/>
    <w:qFormat/>
    <w:rsid w:val="00E478C6"/>
    <w:pPr>
      <w:jc w:val="center"/>
    </w:pPr>
    <w:rPr>
      <w:sz w:val="28"/>
      <w:szCs w:val="20"/>
      <w:lang w:val="en-US"/>
    </w:rPr>
  </w:style>
  <w:style w:type="paragraph" w:customStyle="1" w:styleId="affe">
    <w:name w:val="Номер"/>
    <w:basedOn w:val="a0"/>
    <w:qFormat/>
    <w:rsid w:val="00E478C6"/>
    <w:pPr>
      <w:spacing w:before="60" w:after="60"/>
      <w:jc w:val="center"/>
    </w:pPr>
    <w:rPr>
      <w:sz w:val="28"/>
      <w:szCs w:val="20"/>
    </w:rPr>
  </w:style>
  <w:style w:type="character" w:customStyle="1" w:styleId="ae">
    <w:name w:val="Текст Знак"/>
    <w:link w:val="ad"/>
    <w:qFormat/>
    <w:rsid w:val="00E478C6"/>
    <w:rPr>
      <w:rFonts w:ascii="Courier New" w:eastAsia="Times New Roman" w:hAnsi="Courier New"/>
    </w:rPr>
  </w:style>
  <w:style w:type="paragraph" w:customStyle="1" w:styleId="17">
    <w:name w:val="Основной текст с отступом1"/>
    <w:basedOn w:val="a0"/>
    <w:link w:val="BodyTextIndentChar"/>
    <w:qFormat/>
    <w:rsid w:val="00E478C6"/>
    <w:pPr>
      <w:ind w:firstLine="567"/>
      <w:jc w:val="both"/>
    </w:pPr>
    <w:rPr>
      <w:lang w:val="zh-CN" w:eastAsia="zh-CN"/>
    </w:rPr>
  </w:style>
  <w:style w:type="character" w:customStyle="1" w:styleId="BodyTextIndentChar">
    <w:name w:val="Body Text Indent Char"/>
    <w:link w:val="17"/>
    <w:qFormat/>
    <w:rsid w:val="00E478C6"/>
    <w:rPr>
      <w:rFonts w:ascii="Times New Roman" w:eastAsia="Times New Roman" w:hAnsi="Times New Roman"/>
      <w:sz w:val="24"/>
      <w:szCs w:val="24"/>
    </w:rPr>
  </w:style>
  <w:style w:type="character" w:customStyle="1" w:styleId="afb">
    <w:name w:val="Основной текст Знак"/>
    <w:link w:val="afa"/>
    <w:qFormat/>
    <w:rsid w:val="00E478C6"/>
    <w:rPr>
      <w:rFonts w:ascii="Times New Roman" w:eastAsia="Times New Roman" w:hAnsi="Times New Roman"/>
      <w:sz w:val="24"/>
      <w:szCs w:val="24"/>
    </w:rPr>
  </w:style>
  <w:style w:type="paragraph" w:customStyle="1" w:styleId="font5">
    <w:name w:val="font5"/>
    <w:basedOn w:val="a0"/>
    <w:qFormat/>
    <w:rsid w:val="00E478C6"/>
    <w:pPr>
      <w:spacing w:before="100" w:beforeAutospacing="1" w:after="100" w:afterAutospacing="1"/>
    </w:pPr>
    <w:rPr>
      <w:color w:val="000000"/>
      <w:sz w:val="20"/>
      <w:szCs w:val="20"/>
    </w:rPr>
  </w:style>
  <w:style w:type="paragraph" w:customStyle="1" w:styleId="font6">
    <w:name w:val="font6"/>
    <w:basedOn w:val="a0"/>
    <w:qFormat/>
    <w:rsid w:val="00E478C6"/>
    <w:pPr>
      <w:spacing w:before="100" w:beforeAutospacing="1" w:after="100" w:afterAutospacing="1"/>
    </w:pPr>
    <w:rPr>
      <w:rFonts w:ascii="Arial" w:hAnsi="Arial" w:cs="Arial"/>
      <w:color w:val="000000"/>
      <w:sz w:val="20"/>
      <w:szCs w:val="20"/>
    </w:rPr>
  </w:style>
  <w:style w:type="paragraph" w:customStyle="1" w:styleId="font7">
    <w:name w:val="font7"/>
    <w:basedOn w:val="a0"/>
    <w:qFormat/>
    <w:rsid w:val="00E478C6"/>
    <w:pPr>
      <w:spacing w:before="100" w:beforeAutospacing="1" w:after="100" w:afterAutospacing="1"/>
    </w:pPr>
    <w:rPr>
      <w:b/>
      <w:bCs/>
      <w:color w:val="000000"/>
      <w:sz w:val="20"/>
      <w:szCs w:val="20"/>
    </w:rPr>
  </w:style>
  <w:style w:type="paragraph" w:customStyle="1" w:styleId="font8">
    <w:name w:val="font8"/>
    <w:basedOn w:val="a0"/>
    <w:qFormat/>
    <w:rsid w:val="00E478C6"/>
    <w:pPr>
      <w:spacing w:before="100" w:beforeAutospacing="1" w:after="100" w:afterAutospacing="1"/>
    </w:pPr>
    <w:rPr>
      <w:rFonts w:ascii="Verdana" w:hAnsi="Verdana"/>
      <w:color w:val="000000"/>
      <w:sz w:val="20"/>
      <w:szCs w:val="20"/>
    </w:rPr>
  </w:style>
  <w:style w:type="paragraph" w:customStyle="1" w:styleId="font9">
    <w:name w:val="font9"/>
    <w:basedOn w:val="a0"/>
    <w:qFormat/>
    <w:rsid w:val="00E478C6"/>
    <w:pPr>
      <w:spacing w:before="100" w:beforeAutospacing="1" w:after="100" w:afterAutospacing="1"/>
    </w:pPr>
    <w:rPr>
      <w:color w:val="FF0000"/>
      <w:sz w:val="20"/>
      <w:szCs w:val="20"/>
    </w:rPr>
  </w:style>
  <w:style w:type="paragraph" w:customStyle="1" w:styleId="font10">
    <w:name w:val="font10"/>
    <w:basedOn w:val="a0"/>
    <w:qFormat/>
    <w:rsid w:val="00E478C6"/>
    <w:pPr>
      <w:spacing w:before="100" w:beforeAutospacing="1" w:after="100" w:afterAutospacing="1"/>
    </w:pPr>
    <w:rPr>
      <w:color w:val="000000"/>
      <w:sz w:val="20"/>
      <w:szCs w:val="20"/>
    </w:rPr>
  </w:style>
  <w:style w:type="paragraph" w:customStyle="1" w:styleId="font11">
    <w:name w:val="font11"/>
    <w:basedOn w:val="a0"/>
    <w:qFormat/>
    <w:rsid w:val="00E478C6"/>
    <w:pPr>
      <w:spacing w:before="100" w:beforeAutospacing="1" w:after="100" w:afterAutospacing="1"/>
    </w:pPr>
    <w:rPr>
      <w:b/>
      <w:bCs/>
      <w:color w:val="000000"/>
      <w:sz w:val="20"/>
      <w:szCs w:val="20"/>
    </w:rPr>
  </w:style>
  <w:style w:type="paragraph" w:customStyle="1" w:styleId="font12">
    <w:name w:val="font12"/>
    <w:basedOn w:val="a0"/>
    <w:qFormat/>
    <w:rsid w:val="00E478C6"/>
    <w:pPr>
      <w:spacing w:before="100" w:beforeAutospacing="1" w:after="100" w:afterAutospacing="1"/>
    </w:pPr>
    <w:rPr>
      <w:color w:val="333333"/>
      <w:sz w:val="20"/>
      <w:szCs w:val="20"/>
    </w:rPr>
  </w:style>
  <w:style w:type="paragraph" w:customStyle="1" w:styleId="font13">
    <w:name w:val="font13"/>
    <w:basedOn w:val="a0"/>
    <w:qFormat/>
    <w:rsid w:val="00E478C6"/>
    <w:pPr>
      <w:spacing w:before="100" w:beforeAutospacing="1" w:after="100" w:afterAutospacing="1"/>
    </w:pPr>
    <w:rPr>
      <w:color w:val="2F2F2F"/>
      <w:sz w:val="20"/>
      <w:szCs w:val="20"/>
    </w:rPr>
  </w:style>
  <w:style w:type="paragraph" w:customStyle="1" w:styleId="font14">
    <w:name w:val="font14"/>
    <w:basedOn w:val="a0"/>
    <w:qFormat/>
    <w:rsid w:val="00E478C6"/>
    <w:pPr>
      <w:spacing w:before="100" w:beforeAutospacing="1" w:after="100" w:afterAutospacing="1"/>
    </w:pPr>
    <w:rPr>
      <w:rFonts w:ascii="Calibri" w:hAnsi="Calibri"/>
      <w:color w:val="000000"/>
      <w:sz w:val="20"/>
      <w:szCs w:val="20"/>
    </w:rPr>
  </w:style>
  <w:style w:type="paragraph" w:customStyle="1" w:styleId="xl65">
    <w:name w:val="xl65"/>
    <w:basedOn w:val="a0"/>
    <w:qFormat/>
    <w:rsid w:val="00E478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66">
    <w:name w:val="xl66"/>
    <w:basedOn w:val="a0"/>
    <w:qFormat/>
    <w:rsid w:val="00E478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0"/>
      <w:szCs w:val="20"/>
    </w:rPr>
  </w:style>
  <w:style w:type="paragraph" w:customStyle="1" w:styleId="xl67">
    <w:name w:val="xl67"/>
    <w:basedOn w:val="a0"/>
    <w:qFormat/>
    <w:rsid w:val="00E478C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top"/>
    </w:pPr>
    <w:rPr>
      <w:sz w:val="20"/>
      <w:szCs w:val="20"/>
    </w:rPr>
  </w:style>
  <w:style w:type="paragraph" w:customStyle="1" w:styleId="xl68">
    <w:name w:val="xl68"/>
    <w:basedOn w:val="a0"/>
    <w:qFormat/>
    <w:rsid w:val="00E478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69">
    <w:name w:val="xl69"/>
    <w:basedOn w:val="a0"/>
    <w:qFormat/>
    <w:rsid w:val="00E478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20"/>
      <w:szCs w:val="20"/>
    </w:rPr>
  </w:style>
  <w:style w:type="paragraph" w:customStyle="1" w:styleId="xl70">
    <w:name w:val="xl70"/>
    <w:basedOn w:val="a0"/>
    <w:qFormat/>
    <w:rsid w:val="00E478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333333"/>
      <w:sz w:val="20"/>
      <w:szCs w:val="20"/>
    </w:rPr>
  </w:style>
  <w:style w:type="paragraph" w:customStyle="1" w:styleId="xl71">
    <w:name w:val="xl71"/>
    <w:basedOn w:val="a0"/>
    <w:qFormat/>
    <w:rsid w:val="00E478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333333"/>
      <w:sz w:val="20"/>
      <w:szCs w:val="20"/>
    </w:rPr>
  </w:style>
  <w:style w:type="paragraph" w:customStyle="1" w:styleId="xl72">
    <w:name w:val="xl72"/>
    <w:basedOn w:val="a0"/>
    <w:qFormat/>
    <w:rsid w:val="00E478C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top"/>
    </w:pPr>
    <w:rPr>
      <w:sz w:val="20"/>
      <w:szCs w:val="20"/>
    </w:rPr>
  </w:style>
  <w:style w:type="paragraph" w:customStyle="1" w:styleId="xl73">
    <w:name w:val="xl73"/>
    <w:basedOn w:val="a0"/>
    <w:qFormat/>
    <w:rsid w:val="00E478C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top"/>
    </w:pPr>
    <w:rPr>
      <w:b/>
      <w:bCs/>
      <w:sz w:val="20"/>
      <w:szCs w:val="20"/>
    </w:rPr>
  </w:style>
  <w:style w:type="paragraph" w:customStyle="1" w:styleId="xl74">
    <w:name w:val="xl74"/>
    <w:basedOn w:val="a0"/>
    <w:qFormat/>
    <w:rsid w:val="00E478C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top"/>
    </w:pPr>
    <w:rPr>
      <w:color w:val="000000"/>
      <w:sz w:val="20"/>
      <w:szCs w:val="20"/>
    </w:rPr>
  </w:style>
  <w:style w:type="paragraph" w:customStyle="1" w:styleId="xl75">
    <w:name w:val="xl75"/>
    <w:basedOn w:val="a0"/>
    <w:qFormat/>
    <w:rsid w:val="00E478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76">
    <w:name w:val="xl76"/>
    <w:basedOn w:val="a0"/>
    <w:qFormat/>
    <w:rsid w:val="00E478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77">
    <w:name w:val="xl77"/>
    <w:basedOn w:val="a0"/>
    <w:qFormat/>
    <w:rsid w:val="00E478C6"/>
    <w:pPr>
      <w:pBdr>
        <w:top w:val="single" w:sz="4" w:space="0" w:color="auto"/>
        <w:left w:val="single" w:sz="4" w:space="0" w:color="auto"/>
        <w:right w:val="single" w:sz="4" w:space="0" w:color="auto"/>
      </w:pBdr>
      <w:spacing w:before="100" w:beforeAutospacing="1" w:after="100" w:afterAutospacing="1"/>
      <w:textAlignment w:val="top"/>
    </w:pPr>
    <w:rPr>
      <w:sz w:val="20"/>
      <w:szCs w:val="20"/>
    </w:rPr>
  </w:style>
  <w:style w:type="paragraph" w:customStyle="1" w:styleId="xl78">
    <w:name w:val="xl78"/>
    <w:basedOn w:val="a0"/>
    <w:qFormat/>
    <w:rsid w:val="00E478C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b/>
      <w:bCs/>
      <w:sz w:val="20"/>
      <w:szCs w:val="20"/>
    </w:rPr>
  </w:style>
  <w:style w:type="paragraph" w:customStyle="1" w:styleId="xl79">
    <w:name w:val="xl79"/>
    <w:basedOn w:val="a0"/>
    <w:qFormat/>
    <w:rsid w:val="00E478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0">
    <w:name w:val="xl80"/>
    <w:basedOn w:val="a0"/>
    <w:qFormat/>
    <w:rsid w:val="00E478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81">
    <w:name w:val="xl81"/>
    <w:basedOn w:val="a0"/>
    <w:qFormat/>
    <w:rsid w:val="00E478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333333"/>
      <w:sz w:val="20"/>
      <w:szCs w:val="20"/>
    </w:rPr>
  </w:style>
  <w:style w:type="paragraph" w:customStyle="1" w:styleId="xl82">
    <w:name w:val="xl82"/>
    <w:basedOn w:val="a0"/>
    <w:qFormat/>
    <w:rsid w:val="00E478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3">
    <w:name w:val="xl83"/>
    <w:basedOn w:val="a0"/>
    <w:qFormat/>
    <w:rsid w:val="00E478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4">
    <w:name w:val="xl84"/>
    <w:basedOn w:val="a0"/>
    <w:qFormat/>
    <w:rsid w:val="00E478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85">
    <w:name w:val="xl85"/>
    <w:basedOn w:val="a0"/>
    <w:qFormat/>
    <w:rsid w:val="00E478C6"/>
    <w:pPr>
      <w:spacing w:before="100" w:beforeAutospacing="1" w:after="100" w:afterAutospacing="1"/>
      <w:jc w:val="center"/>
      <w:textAlignment w:val="top"/>
    </w:pPr>
  </w:style>
  <w:style w:type="paragraph" w:customStyle="1" w:styleId="xl86">
    <w:name w:val="xl86"/>
    <w:basedOn w:val="a0"/>
    <w:qFormat/>
    <w:rsid w:val="00E478C6"/>
    <w:pPr>
      <w:pBdr>
        <w:top w:val="single" w:sz="4" w:space="0" w:color="auto"/>
        <w:left w:val="single" w:sz="4" w:space="0" w:color="auto"/>
        <w:bottom w:val="single" w:sz="4" w:space="0" w:color="auto"/>
      </w:pBdr>
      <w:spacing w:before="100" w:beforeAutospacing="1" w:after="100" w:afterAutospacing="1"/>
      <w:textAlignment w:val="top"/>
    </w:pPr>
    <w:rPr>
      <w:b/>
      <w:bCs/>
      <w:sz w:val="20"/>
      <w:szCs w:val="20"/>
    </w:rPr>
  </w:style>
  <w:style w:type="paragraph" w:customStyle="1" w:styleId="xl87">
    <w:name w:val="xl87"/>
    <w:basedOn w:val="a0"/>
    <w:qFormat/>
    <w:rsid w:val="00E478C6"/>
    <w:pPr>
      <w:pBdr>
        <w:top w:val="single" w:sz="4" w:space="0" w:color="auto"/>
        <w:bottom w:val="single" w:sz="4" w:space="0" w:color="auto"/>
      </w:pBdr>
      <w:spacing w:before="100" w:beforeAutospacing="1" w:after="100" w:afterAutospacing="1"/>
      <w:textAlignment w:val="top"/>
    </w:pPr>
    <w:rPr>
      <w:b/>
      <w:bCs/>
      <w:sz w:val="20"/>
      <w:szCs w:val="20"/>
    </w:rPr>
  </w:style>
  <w:style w:type="paragraph" w:customStyle="1" w:styleId="xl88">
    <w:name w:val="xl88"/>
    <w:basedOn w:val="a0"/>
    <w:qFormat/>
    <w:rsid w:val="00E478C6"/>
    <w:pPr>
      <w:pBdr>
        <w:top w:val="single" w:sz="4" w:space="0" w:color="auto"/>
        <w:bottom w:val="single" w:sz="4" w:space="0" w:color="auto"/>
      </w:pBdr>
      <w:spacing w:before="100" w:beforeAutospacing="1" w:after="100" w:afterAutospacing="1"/>
      <w:textAlignment w:val="top"/>
    </w:pPr>
    <w:rPr>
      <w:b/>
      <w:bCs/>
      <w:sz w:val="20"/>
      <w:szCs w:val="20"/>
    </w:rPr>
  </w:style>
  <w:style w:type="paragraph" w:customStyle="1" w:styleId="xl89">
    <w:name w:val="xl89"/>
    <w:basedOn w:val="a0"/>
    <w:qFormat/>
    <w:rsid w:val="00E478C6"/>
    <w:pPr>
      <w:pBdr>
        <w:top w:val="single" w:sz="4" w:space="0" w:color="auto"/>
        <w:bottom w:val="single" w:sz="4" w:space="0" w:color="auto"/>
        <w:right w:val="single" w:sz="4" w:space="0" w:color="auto"/>
      </w:pBdr>
      <w:spacing w:before="100" w:beforeAutospacing="1" w:after="100" w:afterAutospacing="1"/>
      <w:textAlignment w:val="top"/>
    </w:pPr>
    <w:rPr>
      <w:b/>
      <w:bCs/>
      <w:sz w:val="20"/>
      <w:szCs w:val="20"/>
    </w:rPr>
  </w:style>
  <w:style w:type="paragraph" w:customStyle="1" w:styleId="xl90">
    <w:name w:val="xl90"/>
    <w:basedOn w:val="a0"/>
    <w:qFormat/>
    <w:rsid w:val="00E478C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rPr>
      <w:sz w:val="20"/>
      <w:szCs w:val="20"/>
    </w:rPr>
  </w:style>
  <w:style w:type="paragraph" w:customStyle="1" w:styleId="xl91">
    <w:name w:val="xl91"/>
    <w:basedOn w:val="a0"/>
    <w:qFormat/>
    <w:rsid w:val="00E478C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rPr>
      <w:sz w:val="20"/>
      <w:szCs w:val="20"/>
    </w:rPr>
  </w:style>
  <w:style w:type="paragraph" w:customStyle="1" w:styleId="xl92">
    <w:name w:val="xl92"/>
    <w:basedOn w:val="a0"/>
    <w:qFormat/>
    <w:rsid w:val="00E478C6"/>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sz w:val="20"/>
      <w:szCs w:val="20"/>
    </w:rPr>
  </w:style>
  <w:style w:type="paragraph" w:customStyle="1" w:styleId="xl93">
    <w:name w:val="xl93"/>
    <w:basedOn w:val="a0"/>
    <w:qFormat/>
    <w:rsid w:val="00E478C6"/>
    <w:pPr>
      <w:spacing w:before="100" w:beforeAutospacing="1" w:after="100" w:afterAutospacing="1"/>
      <w:textAlignment w:val="top"/>
    </w:pPr>
  </w:style>
  <w:style w:type="paragraph" w:customStyle="1" w:styleId="xl94">
    <w:name w:val="xl94"/>
    <w:basedOn w:val="a0"/>
    <w:qFormat/>
    <w:rsid w:val="00E478C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rPr>
      <w:b/>
      <w:bCs/>
      <w:sz w:val="20"/>
      <w:szCs w:val="20"/>
    </w:rPr>
  </w:style>
  <w:style w:type="paragraph" w:customStyle="1" w:styleId="xl95">
    <w:name w:val="xl95"/>
    <w:basedOn w:val="a0"/>
    <w:qFormat/>
    <w:rsid w:val="00E478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6">
    <w:name w:val="xl96"/>
    <w:basedOn w:val="a0"/>
    <w:qFormat/>
    <w:rsid w:val="00E478C6"/>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center"/>
    </w:pPr>
    <w:rPr>
      <w:b/>
      <w:bCs/>
      <w:sz w:val="20"/>
      <w:szCs w:val="20"/>
    </w:rPr>
  </w:style>
  <w:style w:type="paragraph" w:customStyle="1" w:styleId="xl97">
    <w:name w:val="xl97"/>
    <w:basedOn w:val="a0"/>
    <w:qFormat/>
    <w:rsid w:val="00E478C6"/>
    <w:pPr>
      <w:pBdr>
        <w:left w:val="single" w:sz="4" w:space="0" w:color="auto"/>
        <w:bottom w:val="single" w:sz="4" w:space="0" w:color="auto"/>
        <w:right w:val="single" w:sz="4" w:space="0" w:color="auto"/>
      </w:pBdr>
      <w:shd w:val="clear" w:color="000000" w:fill="DDD9C3"/>
      <w:spacing w:before="100" w:beforeAutospacing="1" w:after="100" w:afterAutospacing="1"/>
      <w:jc w:val="center"/>
      <w:textAlignment w:val="center"/>
    </w:pPr>
    <w:rPr>
      <w:b/>
      <w:bCs/>
      <w:sz w:val="20"/>
      <w:szCs w:val="20"/>
    </w:rPr>
  </w:style>
  <w:style w:type="paragraph" w:customStyle="1" w:styleId="xl98">
    <w:name w:val="xl98"/>
    <w:basedOn w:val="a0"/>
    <w:qFormat/>
    <w:rsid w:val="00E478C6"/>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b/>
      <w:bCs/>
      <w:sz w:val="20"/>
      <w:szCs w:val="20"/>
    </w:rPr>
  </w:style>
  <w:style w:type="paragraph" w:customStyle="1" w:styleId="xl99">
    <w:name w:val="xl99"/>
    <w:basedOn w:val="a0"/>
    <w:qFormat/>
    <w:rsid w:val="00E478C6"/>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center"/>
    </w:pPr>
    <w:rPr>
      <w:sz w:val="20"/>
      <w:szCs w:val="20"/>
    </w:rPr>
  </w:style>
  <w:style w:type="paragraph" w:customStyle="1" w:styleId="xl100">
    <w:name w:val="xl100"/>
    <w:basedOn w:val="a0"/>
    <w:qFormat/>
    <w:rsid w:val="00E478C6"/>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center"/>
    </w:pPr>
    <w:rPr>
      <w:sz w:val="20"/>
      <w:szCs w:val="20"/>
    </w:rPr>
  </w:style>
  <w:style w:type="paragraph" w:customStyle="1" w:styleId="xl101">
    <w:name w:val="xl101"/>
    <w:basedOn w:val="a0"/>
    <w:qFormat/>
    <w:rsid w:val="00E478C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2">
    <w:name w:val="xl102"/>
    <w:basedOn w:val="a0"/>
    <w:qFormat/>
    <w:rsid w:val="00E478C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0"/>
      <w:szCs w:val="20"/>
    </w:rPr>
  </w:style>
  <w:style w:type="paragraph" w:customStyle="1" w:styleId="xl103">
    <w:name w:val="xl103"/>
    <w:basedOn w:val="a0"/>
    <w:qFormat/>
    <w:rsid w:val="00E478C6"/>
    <w:pPr>
      <w:pBdr>
        <w:top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104">
    <w:name w:val="xl104"/>
    <w:basedOn w:val="a0"/>
    <w:qFormat/>
    <w:rsid w:val="00E478C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sz w:val="20"/>
      <w:szCs w:val="20"/>
    </w:rPr>
  </w:style>
  <w:style w:type="paragraph" w:customStyle="1" w:styleId="xl105">
    <w:name w:val="xl105"/>
    <w:basedOn w:val="a0"/>
    <w:qFormat/>
    <w:rsid w:val="00E478C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top"/>
    </w:pPr>
    <w:rPr>
      <w:sz w:val="20"/>
      <w:szCs w:val="20"/>
    </w:rPr>
  </w:style>
  <w:style w:type="paragraph" w:customStyle="1" w:styleId="xl106">
    <w:name w:val="xl106"/>
    <w:basedOn w:val="a0"/>
    <w:qFormat/>
    <w:rsid w:val="00E478C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color w:val="000000"/>
      <w:sz w:val="20"/>
      <w:szCs w:val="20"/>
    </w:rPr>
  </w:style>
  <w:style w:type="paragraph" w:customStyle="1" w:styleId="xl107">
    <w:name w:val="xl107"/>
    <w:basedOn w:val="a0"/>
    <w:qFormat/>
    <w:rsid w:val="00E478C6"/>
    <w:pPr>
      <w:spacing w:before="100" w:beforeAutospacing="1" w:after="100" w:afterAutospacing="1"/>
      <w:jc w:val="center"/>
    </w:pPr>
  </w:style>
  <w:style w:type="paragraph" w:customStyle="1" w:styleId="xl108">
    <w:name w:val="xl108"/>
    <w:basedOn w:val="a0"/>
    <w:qFormat/>
    <w:rsid w:val="00E478C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0"/>
      <w:szCs w:val="20"/>
    </w:rPr>
  </w:style>
  <w:style w:type="paragraph" w:customStyle="1" w:styleId="xl109">
    <w:name w:val="xl109"/>
    <w:basedOn w:val="a0"/>
    <w:qFormat/>
    <w:rsid w:val="00E478C6"/>
    <w:pPr>
      <w:pBdr>
        <w:top w:val="single" w:sz="4" w:space="0" w:color="auto"/>
        <w:left w:val="single" w:sz="4" w:space="0" w:color="auto"/>
        <w:right w:val="single" w:sz="4" w:space="0" w:color="auto"/>
      </w:pBdr>
      <w:shd w:val="clear" w:color="000000" w:fill="FDE9D9"/>
      <w:spacing w:before="100" w:beforeAutospacing="1" w:after="100" w:afterAutospacing="1"/>
      <w:jc w:val="center"/>
      <w:textAlignment w:val="center"/>
    </w:pPr>
    <w:rPr>
      <w:b/>
      <w:bCs/>
      <w:sz w:val="20"/>
      <w:szCs w:val="20"/>
    </w:rPr>
  </w:style>
  <w:style w:type="paragraph" w:customStyle="1" w:styleId="xl110">
    <w:name w:val="xl110"/>
    <w:basedOn w:val="a0"/>
    <w:qFormat/>
    <w:rsid w:val="00E478C6"/>
    <w:pPr>
      <w:pBdr>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0"/>
      <w:szCs w:val="20"/>
    </w:rPr>
  </w:style>
  <w:style w:type="paragraph" w:customStyle="1" w:styleId="xl111">
    <w:name w:val="xl111"/>
    <w:basedOn w:val="a0"/>
    <w:qFormat/>
    <w:rsid w:val="00E478C6"/>
    <w:pPr>
      <w:pBdr>
        <w:top w:val="single" w:sz="4" w:space="0" w:color="auto"/>
        <w:left w:val="single" w:sz="4" w:space="0" w:color="auto"/>
        <w:right w:val="single" w:sz="4" w:space="0" w:color="auto"/>
      </w:pBdr>
      <w:shd w:val="clear" w:color="000000" w:fill="FFFFCC"/>
      <w:spacing w:before="100" w:beforeAutospacing="1" w:after="100" w:afterAutospacing="1"/>
      <w:jc w:val="center"/>
      <w:textAlignment w:val="center"/>
    </w:pPr>
    <w:rPr>
      <w:b/>
      <w:bCs/>
      <w:sz w:val="20"/>
      <w:szCs w:val="20"/>
    </w:rPr>
  </w:style>
  <w:style w:type="paragraph" w:customStyle="1" w:styleId="xl112">
    <w:name w:val="xl112"/>
    <w:basedOn w:val="a0"/>
    <w:qFormat/>
    <w:rsid w:val="00E478C6"/>
    <w:pPr>
      <w:pBdr>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sz w:val="20"/>
      <w:szCs w:val="20"/>
    </w:rPr>
  </w:style>
  <w:style w:type="paragraph" w:customStyle="1" w:styleId="xl177">
    <w:name w:val="xl177"/>
    <w:basedOn w:val="a0"/>
    <w:qFormat/>
    <w:rsid w:val="00E478C6"/>
    <w:pPr>
      <w:spacing w:before="100" w:beforeAutospacing="1" w:after="100" w:afterAutospacing="1"/>
      <w:jc w:val="center"/>
      <w:textAlignment w:val="top"/>
    </w:pPr>
  </w:style>
  <w:style w:type="paragraph" w:customStyle="1" w:styleId="xl178">
    <w:name w:val="xl178"/>
    <w:basedOn w:val="a0"/>
    <w:qFormat/>
    <w:rsid w:val="00E478C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top"/>
    </w:pPr>
    <w:rPr>
      <w:b/>
      <w:bCs/>
    </w:rPr>
  </w:style>
  <w:style w:type="paragraph" w:customStyle="1" w:styleId="xl179">
    <w:name w:val="xl179"/>
    <w:basedOn w:val="a0"/>
    <w:qFormat/>
    <w:rsid w:val="00E478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rPr>
  </w:style>
  <w:style w:type="paragraph" w:customStyle="1" w:styleId="xl180">
    <w:name w:val="xl180"/>
    <w:basedOn w:val="a0"/>
    <w:qFormat/>
    <w:rsid w:val="00E478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1">
    <w:name w:val="xl181"/>
    <w:basedOn w:val="a0"/>
    <w:qFormat/>
    <w:rsid w:val="00E478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182">
    <w:name w:val="xl182"/>
    <w:basedOn w:val="a0"/>
    <w:qFormat/>
    <w:rsid w:val="00E478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3">
    <w:name w:val="xl183"/>
    <w:basedOn w:val="a0"/>
    <w:qFormat/>
    <w:rsid w:val="00E478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4">
    <w:name w:val="xl184"/>
    <w:basedOn w:val="a0"/>
    <w:qFormat/>
    <w:rsid w:val="00E478C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b/>
      <w:bCs/>
    </w:rPr>
  </w:style>
  <w:style w:type="paragraph" w:customStyle="1" w:styleId="xl185">
    <w:name w:val="xl185"/>
    <w:basedOn w:val="a0"/>
    <w:qFormat/>
    <w:rsid w:val="00E478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86">
    <w:name w:val="xl186"/>
    <w:basedOn w:val="a0"/>
    <w:qFormat/>
    <w:rsid w:val="00E478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87">
    <w:name w:val="xl187"/>
    <w:basedOn w:val="a0"/>
    <w:qFormat/>
    <w:rsid w:val="00E478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88">
    <w:name w:val="xl188"/>
    <w:basedOn w:val="a0"/>
    <w:qFormat/>
    <w:rsid w:val="00E478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rPr>
  </w:style>
  <w:style w:type="paragraph" w:customStyle="1" w:styleId="xl189">
    <w:name w:val="xl189"/>
    <w:basedOn w:val="a0"/>
    <w:qFormat/>
    <w:rsid w:val="00E478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33CC"/>
    </w:rPr>
  </w:style>
  <w:style w:type="paragraph" w:customStyle="1" w:styleId="xl190">
    <w:name w:val="xl190"/>
    <w:basedOn w:val="a0"/>
    <w:qFormat/>
    <w:rsid w:val="00E478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91">
    <w:name w:val="xl191"/>
    <w:basedOn w:val="a0"/>
    <w:qFormat/>
    <w:rsid w:val="00E478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0"/>
    <w:qFormat/>
    <w:rsid w:val="00E478C6"/>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93">
    <w:name w:val="xl193"/>
    <w:basedOn w:val="a0"/>
    <w:qFormat/>
    <w:rsid w:val="00E478C6"/>
    <w:pPr>
      <w:pBdr>
        <w:top w:val="single" w:sz="12" w:space="0" w:color="FF0000"/>
        <w:left w:val="single" w:sz="12" w:space="0" w:color="FF0000"/>
        <w:bottom w:val="single" w:sz="12" w:space="0" w:color="FF0000"/>
        <w:right w:val="single" w:sz="12" w:space="0" w:color="FF0000"/>
      </w:pBdr>
      <w:spacing w:before="100" w:beforeAutospacing="1" w:after="100" w:afterAutospacing="1"/>
      <w:jc w:val="center"/>
      <w:textAlignment w:val="top"/>
    </w:pPr>
  </w:style>
  <w:style w:type="paragraph" w:customStyle="1" w:styleId="xl194">
    <w:name w:val="xl194"/>
    <w:basedOn w:val="a0"/>
    <w:qFormat/>
    <w:rsid w:val="00E478C6"/>
    <w:pPr>
      <w:pBdr>
        <w:top w:val="single" w:sz="12" w:space="0" w:color="FF0000"/>
        <w:left w:val="single" w:sz="12" w:space="0" w:color="FF0000"/>
        <w:bottom w:val="single" w:sz="12" w:space="0" w:color="FF0000"/>
        <w:right w:val="single" w:sz="12" w:space="0" w:color="FF0000"/>
      </w:pBdr>
      <w:spacing w:before="100" w:beforeAutospacing="1" w:after="100" w:afterAutospacing="1"/>
      <w:jc w:val="center"/>
      <w:textAlignment w:val="top"/>
    </w:pPr>
  </w:style>
  <w:style w:type="paragraph" w:customStyle="1" w:styleId="xl195">
    <w:name w:val="xl195"/>
    <w:basedOn w:val="a0"/>
    <w:qFormat/>
    <w:rsid w:val="00E478C6"/>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96">
    <w:name w:val="xl196"/>
    <w:basedOn w:val="a0"/>
    <w:qFormat/>
    <w:rsid w:val="00E478C6"/>
    <w:pPr>
      <w:pBdr>
        <w:top w:val="single" w:sz="12" w:space="0" w:color="FF0000"/>
        <w:left w:val="single" w:sz="12" w:space="0" w:color="FF0000"/>
        <w:bottom w:val="single" w:sz="12" w:space="0" w:color="FF0000"/>
        <w:right w:val="single" w:sz="12" w:space="0" w:color="FF0000"/>
      </w:pBdr>
      <w:spacing w:before="100" w:beforeAutospacing="1" w:after="100" w:afterAutospacing="1"/>
      <w:jc w:val="center"/>
      <w:textAlignment w:val="top"/>
    </w:pPr>
    <w:rPr>
      <w:color w:val="FF0000"/>
    </w:rPr>
  </w:style>
  <w:style w:type="paragraph" w:customStyle="1" w:styleId="xl197">
    <w:name w:val="xl197"/>
    <w:basedOn w:val="a0"/>
    <w:qFormat/>
    <w:rsid w:val="00E478C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b/>
      <w:bCs/>
    </w:rPr>
  </w:style>
  <w:style w:type="paragraph" w:customStyle="1" w:styleId="xl198">
    <w:name w:val="xl198"/>
    <w:basedOn w:val="a0"/>
    <w:qFormat/>
    <w:rsid w:val="00E478C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9">
    <w:name w:val="xl199"/>
    <w:basedOn w:val="a0"/>
    <w:qFormat/>
    <w:rsid w:val="00E478C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200">
    <w:name w:val="xl200"/>
    <w:basedOn w:val="a0"/>
    <w:qFormat/>
    <w:rsid w:val="00E478C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01">
    <w:name w:val="xl201"/>
    <w:basedOn w:val="a0"/>
    <w:qFormat/>
    <w:rsid w:val="00E478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rPr>
  </w:style>
  <w:style w:type="paragraph" w:customStyle="1" w:styleId="xl202">
    <w:name w:val="xl202"/>
    <w:basedOn w:val="a0"/>
    <w:qFormat/>
    <w:rsid w:val="00E478C6"/>
    <w:pPr>
      <w:pBdr>
        <w:bottom w:val="single" w:sz="4" w:space="0" w:color="auto"/>
        <w:right w:val="single" w:sz="4" w:space="0" w:color="auto"/>
      </w:pBdr>
      <w:shd w:val="clear" w:color="000000" w:fill="FDE9D9"/>
      <w:spacing w:before="100" w:beforeAutospacing="1" w:after="100" w:afterAutospacing="1"/>
      <w:textAlignment w:val="top"/>
    </w:pPr>
    <w:rPr>
      <w:b/>
      <w:bCs/>
    </w:rPr>
  </w:style>
  <w:style w:type="paragraph" w:customStyle="1" w:styleId="xl203">
    <w:name w:val="xl203"/>
    <w:basedOn w:val="a0"/>
    <w:qFormat/>
    <w:rsid w:val="00E478C6"/>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b/>
      <w:bCs/>
    </w:rPr>
  </w:style>
  <w:style w:type="paragraph" w:customStyle="1" w:styleId="xl204">
    <w:name w:val="xl204"/>
    <w:basedOn w:val="a0"/>
    <w:qFormat/>
    <w:rsid w:val="00E478C6"/>
    <w:pPr>
      <w:pBdr>
        <w:top w:val="single" w:sz="4" w:space="0" w:color="auto"/>
        <w:right w:val="single" w:sz="4" w:space="0" w:color="auto"/>
      </w:pBdr>
      <w:spacing w:before="100" w:beforeAutospacing="1" w:after="100" w:afterAutospacing="1"/>
      <w:textAlignment w:val="top"/>
    </w:pPr>
  </w:style>
  <w:style w:type="paragraph" w:customStyle="1" w:styleId="xl205">
    <w:name w:val="xl205"/>
    <w:basedOn w:val="a0"/>
    <w:qFormat/>
    <w:rsid w:val="00E478C6"/>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06">
    <w:name w:val="xl206"/>
    <w:basedOn w:val="a0"/>
    <w:qFormat/>
    <w:rsid w:val="00E478C6"/>
    <w:pPr>
      <w:pBdr>
        <w:bottom w:val="single" w:sz="4" w:space="0" w:color="auto"/>
        <w:right w:val="single" w:sz="4" w:space="0" w:color="auto"/>
      </w:pBdr>
      <w:shd w:val="clear" w:color="000000" w:fill="FFFF00"/>
      <w:spacing w:before="100" w:beforeAutospacing="1" w:after="100" w:afterAutospacing="1"/>
      <w:textAlignment w:val="top"/>
    </w:pPr>
    <w:rPr>
      <w:b/>
      <w:bCs/>
    </w:rPr>
  </w:style>
  <w:style w:type="paragraph" w:customStyle="1" w:styleId="xl207">
    <w:name w:val="xl207"/>
    <w:basedOn w:val="a0"/>
    <w:qFormat/>
    <w:rsid w:val="00E478C6"/>
    <w:pPr>
      <w:pBdr>
        <w:top w:val="single" w:sz="4" w:space="0" w:color="auto"/>
        <w:bottom w:val="single" w:sz="4" w:space="0" w:color="auto"/>
        <w:right w:val="single" w:sz="4" w:space="0" w:color="auto"/>
      </w:pBdr>
      <w:spacing w:before="100" w:beforeAutospacing="1" w:after="100" w:afterAutospacing="1"/>
      <w:textAlignment w:val="top"/>
    </w:pPr>
  </w:style>
  <w:style w:type="paragraph" w:customStyle="1" w:styleId="xl208">
    <w:name w:val="xl208"/>
    <w:basedOn w:val="a0"/>
    <w:qFormat/>
    <w:rsid w:val="00E478C6"/>
    <w:pPr>
      <w:pBdr>
        <w:top w:val="single" w:sz="4" w:space="0" w:color="auto"/>
        <w:bottom w:val="single" w:sz="4" w:space="0" w:color="auto"/>
        <w:right w:val="single" w:sz="4" w:space="0" w:color="auto"/>
      </w:pBdr>
      <w:shd w:val="clear" w:color="000000" w:fill="FDE9D9"/>
      <w:spacing w:before="100" w:beforeAutospacing="1" w:after="100" w:afterAutospacing="1"/>
      <w:textAlignment w:val="top"/>
    </w:pPr>
    <w:rPr>
      <w:b/>
      <w:bCs/>
    </w:rPr>
  </w:style>
  <w:style w:type="paragraph" w:customStyle="1" w:styleId="xl209">
    <w:name w:val="xl209"/>
    <w:basedOn w:val="a0"/>
    <w:qFormat/>
    <w:rsid w:val="00E478C6"/>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210">
    <w:name w:val="xl210"/>
    <w:basedOn w:val="a0"/>
    <w:qFormat/>
    <w:rsid w:val="00E478C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1">
    <w:name w:val="xl211"/>
    <w:basedOn w:val="a0"/>
    <w:qFormat/>
    <w:rsid w:val="00E478C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2">
    <w:name w:val="xl212"/>
    <w:basedOn w:val="a0"/>
    <w:qFormat/>
    <w:rsid w:val="00E478C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213">
    <w:name w:val="xl213"/>
    <w:basedOn w:val="a0"/>
    <w:qFormat/>
    <w:rsid w:val="00E478C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75">
    <w:name w:val="xl175"/>
    <w:basedOn w:val="a0"/>
    <w:qFormat/>
    <w:rsid w:val="00E478C6"/>
    <w:pPr>
      <w:spacing w:before="100" w:beforeAutospacing="1" w:after="100" w:afterAutospacing="1"/>
      <w:jc w:val="center"/>
      <w:textAlignment w:val="top"/>
    </w:pPr>
  </w:style>
  <w:style w:type="paragraph" w:customStyle="1" w:styleId="xl176">
    <w:name w:val="xl176"/>
    <w:basedOn w:val="a0"/>
    <w:qFormat/>
    <w:rsid w:val="00E478C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top"/>
    </w:pPr>
    <w:rPr>
      <w:b/>
      <w:bCs/>
    </w:rPr>
  </w:style>
  <w:style w:type="table" w:customStyle="1" w:styleId="62">
    <w:name w:val="Сетка таблицы6"/>
    <w:basedOn w:val="a2"/>
    <w:uiPriority w:val="59"/>
    <w:qFormat/>
    <w:rsid w:val="00E478C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8">
    <w:name w:val="Название1"/>
    <w:basedOn w:val="a0"/>
    <w:next w:val="a0"/>
    <w:link w:val="afff"/>
    <w:qFormat/>
    <w:rsid w:val="00E478C6"/>
    <w:pPr>
      <w:ind w:firstLine="720"/>
      <w:jc w:val="center"/>
    </w:pPr>
    <w:rPr>
      <w:b/>
      <w:sz w:val="28"/>
      <w:szCs w:val="20"/>
      <w:lang w:val="zh-CN" w:eastAsia="ar-SA"/>
    </w:rPr>
  </w:style>
  <w:style w:type="character" w:customStyle="1" w:styleId="afff">
    <w:name w:val="Название Знак"/>
    <w:link w:val="18"/>
    <w:qFormat/>
    <w:rsid w:val="00E478C6"/>
    <w:rPr>
      <w:rFonts w:ascii="Times New Roman" w:eastAsia="Times New Roman" w:hAnsi="Times New Roman"/>
      <w:b/>
      <w:sz w:val="28"/>
      <w:lang w:val="zh-CN" w:eastAsia="ar-SA"/>
    </w:rPr>
  </w:style>
  <w:style w:type="character" w:customStyle="1" w:styleId="aff3">
    <w:name w:val="Подзаголовок Знак"/>
    <w:link w:val="aff2"/>
    <w:uiPriority w:val="11"/>
    <w:qFormat/>
    <w:rsid w:val="00E478C6"/>
    <w:rPr>
      <w:rFonts w:ascii="Cambria" w:eastAsia="Times New Roman" w:hAnsi="Cambria"/>
      <w:i/>
      <w:iCs/>
      <w:color w:val="4F81BD"/>
      <w:spacing w:val="15"/>
      <w:sz w:val="24"/>
      <w:szCs w:val="24"/>
      <w:lang w:val="zh-CN"/>
    </w:rPr>
  </w:style>
  <w:style w:type="paragraph" w:customStyle="1" w:styleId="ConsNonformat">
    <w:name w:val="ConsNonformat"/>
    <w:qFormat/>
    <w:rsid w:val="00E478C6"/>
    <w:pPr>
      <w:widowControl w:val="0"/>
      <w:suppressAutoHyphens/>
      <w:autoSpaceDE w:val="0"/>
    </w:pPr>
    <w:rPr>
      <w:rFonts w:ascii="Courier New" w:eastAsia="Times New Roman" w:hAnsi="Courier New" w:cs="Courier New"/>
      <w:lang w:eastAsia="ar-SA"/>
    </w:rPr>
  </w:style>
  <w:style w:type="paragraph" w:customStyle="1" w:styleId="35">
    <w:name w:val="Знак Знак3 Знак Знак Знак Знак Знак Знак Знак"/>
    <w:basedOn w:val="a0"/>
    <w:qFormat/>
    <w:rsid w:val="00E478C6"/>
    <w:rPr>
      <w:rFonts w:ascii="Verdana" w:hAnsi="Verdana" w:cs="Verdana"/>
      <w:sz w:val="20"/>
      <w:szCs w:val="20"/>
      <w:lang w:val="en-US"/>
    </w:rPr>
  </w:style>
  <w:style w:type="paragraph" w:customStyle="1" w:styleId="afff0">
    <w:name w:val="Знак Знак Знак Знак"/>
    <w:basedOn w:val="a0"/>
    <w:qFormat/>
    <w:rsid w:val="00E478C6"/>
    <w:rPr>
      <w:rFonts w:ascii="Verdana" w:hAnsi="Verdana" w:cs="Verdana"/>
      <w:sz w:val="20"/>
      <w:szCs w:val="20"/>
      <w:lang w:val="en-US"/>
    </w:rPr>
  </w:style>
  <w:style w:type="paragraph" w:customStyle="1" w:styleId="220">
    <w:name w:val="Знак2 Знак Знак Знак2 Знак Знак Знак Знак Знак Знак Знак Знак Знак"/>
    <w:basedOn w:val="a0"/>
    <w:qFormat/>
    <w:rsid w:val="00E478C6"/>
    <w:pPr>
      <w:spacing w:after="160" w:line="240" w:lineRule="exact"/>
    </w:pPr>
    <w:rPr>
      <w:rFonts w:ascii="Verdana" w:hAnsi="Verdana" w:cs="Verdana"/>
      <w:sz w:val="20"/>
      <w:szCs w:val="20"/>
      <w:lang w:val="en-US"/>
    </w:rPr>
  </w:style>
  <w:style w:type="paragraph" w:customStyle="1" w:styleId="110">
    <w:name w:val="Знак Знак Знак1 Знак Знак Знак Знак Знак Знак1 Знак Знак Знак Знак"/>
    <w:basedOn w:val="a0"/>
    <w:qFormat/>
    <w:rsid w:val="00E478C6"/>
    <w:pPr>
      <w:spacing w:before="100" w:beforeAutospacing="1" w:after="100" w:afterAutospacing="1"/>
      <w:ind w:firstLine="720"/>
      <w:jc w:val="both"/>
    </w:pPr>
    <w:rPr>
      <w:rFonts w:ascii="Tahoma" w:hAnsi="Tahoma"/>
      <w:sz w:val="20"/>
      <w:szCs w:val="20"/>
      <w:lang w:val="en-US"/>
    </w:rPr>
  </w:style>
  <w:style w:type="paragraph" w:customStyle="1" w:styleId="afff1">
    <w:name w:val="Знак Знак Знак Знак Знак Знак Знак"/>
    <w:basedOn w:val="a0"/>
    <w:qFormat/>
    <w:rsid w:val="00E478C6"/>
    <w:rPr>
      <w:rFonts w:ascii="Verdana" w:hAnsi="Verdana" w:cs="Verdana"/>
      <w:sz w:val="20"/>
      <w:szCs w:val="20"/>
      <w:lang w:val="en-US"/>
    </w:rPr>
  </w:style>
  <w:style w:type="paragraph" w:customStyle="1" w:styleId="1Char1CharCharCharChar">
    <w:name w:val="Знак Знак1 Char Знак Знак1 Char Char Char Char"/>
    <w:basedOn w:val="a0"/>
    <w:qFormat/>
    <w:rsid w:val="00E478C6"/>
    <w:pPr>
      <w:tabs>
        <w:tab w:val="left" w:pos="2160"/>
      </w:tabs>
      <w:spacing w:before="120" w:line="240" w:lineRule="exact"/>
      <w:jc w:val="both"/>
    </w:pPr>
    <w:rPr>
      <w:lang w:val="en-US"/>
    </w:rPr>
  </w:style>
  <w:style w:type="paragraph" w:customStyle="1" w:styleId="afff2">
    <w:name w:val="Знак Знак Знак"/>
    <w:basedOn w:val="a0"/>
    <w:qFormat/>
    <w:rsid w:val="00E478C6"/>
    <w:pPr>
      <w:spacing w:after="160" w:line="240" w:lineRule="exact"/>
    </w:pPr>
    <w:rPr>
      <w:rFonts w:ascii="Verdana" w:hAnsi="Verdana"/>
      <w:sz w:val="20"/>
      <w:szCs w:val="20"/>
      <w:lang w:val="en-US"/>
    </w:rPr>
  </w:style>
  <w:style w:type="paragraph" w:customStyle="1" w:styleId="afff3">
    <w:name w:val="Знак"/>
    <w:basedOn w:val="a0"/>
    <w:qFormat/>
    <w:rsid w:val="00E478C6"/>
    <w:rPr>
      <w:rFonts w:ascii="Verdana" w:hAnsi="Verdana" w:cs="Verdana"/>
      <w:sz w:val="20"/>
      <w:szCs w:val="20"/>
      <w:lang w:val="en-US"/>
    </w:rPr>
  </w:style>
  <w:style w:type="paragraph" w:customStyle="1" w:styleId="19">
    <w:name w:val="Знак Знак1 Знак Знак Знак Знак Знак Знак"/>
    <w:basedOn w:val="a0"/>
    <w:qFormat/>
    <w:rsid w:val="00E478C6"/>
    <w:pPr>
      <w:widowControl w:val="0"/>
      <w:adjustRightInd w:val="0"/>
      <w:spacing w:after="160" w:line="240" w:lineRule="exact"/>
      <w:jc w:val="right"/>
    </w:pPr>
    <w:rPr>
      <w:sz w:val="20"/>
      <w:szCs w:val="20"/>
      <w:lang w:val="en-GB"/>
    </w:rPr>
  </w:style>
  <w:style w:type="paragraph" w:customStyle="1" w:styleId="27">
    <w:name w:val="Знак2"/>
    <w:basedOn w:val="a0"/>
    <w:qFormat/>
    <w:rsid w:val="00E478C6"/>
    <w:pPr>
      <w:spacing w:after="160" w:line="240" w:lineRule="exact"/>
    </w:pPr>
    <w:rPr>
      <w:rFonts w:ascii="Verdana" w:hAnsi="Verdana"/>
      <w:sz w:val="20"/>
      <w:szCs w:val="20"/>
      <w:lang w:val="en-US"/>
    </w:rPr>
  </w:style>
  <w:style w:type="paragraph" w:customStyle="1" w:styleId="11Char">
    <w:name w:val="Знак1 Знак Знак Знак Знак Знак Знак Знак Знак1 Char"/>
    <w:basedOn w:val="a0"/>
    <w:qFormat/>
    <w:rsid w:val="00E478C6"/>
    <w:pPr>
      <w:spacing w:after="160" w:line="240" w:lineRule="exact"/>
    </w:pPr>
    <w:rPr>
      <w:rFonts w:ascii="Verdana" w:hAnsi="Verdana"/>
      <w:sz w:val="20"/>
      <w:szCs w:val="20"/>
      <w:lang w:val="en-US"/>
    </w:rPr>
  </w:style>
  <w:style w:type="paragraph" w:customStyle="1" w:styleId="headertext">
    <w:name w:val="headertext"/>
    <w:basedOn w:val="a0"/>
    <w:qFormat/>
    <w:rsid w:val="00E478C6"/>
    <w:pPr>
      <w:spacing w:before="144" w:after="144"/>
    </w:pPr>
    <w:rPr>
      <w:b/>
      <w:bCs/>
      <w:sz w:val="26"/>
      <w:szCs w:val="26"/>
    </w:rPr>
  </w:style>
  <w:style w:type="paragraph" w:customStyle="1" w:styleId="western">
    <w:name w:val="western"/>
    <w:basedOn w:val="a0"/>
    <w:qFormat/>
    <w:rsid w:val="00E478C6"/>
    <w:pPr>
      <w:spacing w:before="100" w:beforeAutospacing="1" w:after="115"/>
    </w:pPr>
    <w:rPr>
      <w:color w:val="000000"/>
    </w:rPr>
  </w:style>
  <w:style w:type="paragraph" w:customStyle="1" w:styleId="righpt">
    <w:name w:val="righpt"/>
    <w:basedOn w:val="a0"/>
    <w:qFormat/>
    <w:rsid w:val="00E478C6"/>
    <w:pPr>
      <w:spacing w:before="100" w:beforeAutospacing="1" w:after="100" w:afterAutospacing="1"/>
    </w:pPr>
  </w:style>
  <w:style w:type="character" w:customStyle="1" w:styleId="apple-style-span">
    <w:name w:val="apple-style-span"/>
    <w:basedOn w:val="a1"/>
    <w:qFormat/>
    <w:rsid w:val="00E478C6"/>
  </w:style>
  <w:style w:type="paragraph" w:customStyle="1" w:styleId="conscell">
    <w:name w:val="conscell"/>
    <w:basedOn w:val="a0"/>
    <w:qFormat/>
    <w:rsid w:val="00E478C6"/>
    <w:pPr>
      <w:spacing w:before="100" w:beforeAutospacing="1" w:after="100" w:afterAutospacing="1"/>
    </w:pPr>
  </w:style>
  <w:style w:type="character" w:customStyle="1" w:styleId="apple-converted-space">
    <w:name w:val="apple-converted-space"/>
    <w:basedOn w:val="a1"/>
    <w:qFormat/>
    <w:rsid w:val="00E478C6"/>
  </w:style>
  <w:style w:type="paragraph" w:customStyle="1" w:styleId="xl214">
    <w:name w:val="xl214"/>
    <w:basedOn w:val="a0"/>
    <w:qFormat/>
    <w:rsid w:val="00E478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15">
    <w:name w:val="xl215"/>
    <w:basedOn w:val="a0"/>
    <w:qFormat/>
    <w:rsid w:val="00E478C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216">
    <w:name w:val="xl216"/>
    <w:basedOn w:val="a0"/>
    <w:qFormat/>
    <w:rsid w:val="00E478C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17">
    <w:name w:val="xl217"/>
    <w:basedOn w:val="a0"/>
    <w:qFormat/>
    <w:rsid w:val="00E478C6"/>
    <w:pPr>
      <w:pBdr>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b/>
      <w:bCs/>
    </w:rPr>
  </w:style>
  <w:style w:type="table" w:customStyle="1" w:styleId="72">
    <w:name w:val="Сетка таблицы7"/>
    <w:basedOn w:val="a2"/>
    <w:qFormat/>
    <w:rsid w:val="00E478C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a">
    <w:name w:val="Абзац списка1"/>
    <w:basedOn w:val="a0"/>
    <w:qFormat/>
    <w:rsid w:val="00E478C6"/>
    <w:pPr>
      <w:ind w:left="720"/>
    </w:pPr>
  </w:style>
  <w:style w:type="paragraph" w:customStyle="1" w:styleId="1b">
    <w:name w:val="Заголовок оглавления1"/>
    <w:basedOn w:val="1"/>
    <w:next w:val="a0"/>
    <w:semiHidden/>
    <w:qFormat/>
    <w:rsid w:val="00E478C6"/>
    <w:pPr>
      <w:outlineLvl w:val="9"/>
    </w:pPr>
    <w:rPr>
      <w:rFonts w:eastAsia="Calibri"/>
    </w:rPr>
  </w:style>
  <w:style w:type="paragraph" w:customStyle="1" w:styleId="28">
    <w:name w:val="Заголовок оглавления2"/>
    <w:basedOn w:val="1"/>
    <w:next w:val="a0"/>
    <w:uiPriority w:val="39"/>
    <w:unhideWhenUsed/>
    <w:qFormat/>
    <w:rsid w:val="00E478C6"/>
    <w:pPr>
      <w:outlineLvl w:val="9"/>
    </w:pPr>
  </w:style>
  <w:style w:type="table" w:customStyle="1" w:styleId="82">
    <w:name w:val="Сетка таблицы8"/>
    <w:basedOn w:val="a2"/>
    <w:uiPriority w:val="59"/>
    <w:qFormat/>
    <w:rsid w:val="00E478C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4">
    <w:name w:val="xl64"/>
    <w:basedOn w:val="a0"/>
    <w:qFormat/>
    <w:rsid w:val="00E478C6"/>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textAlignment w:val="top"/>
    </w:pPr>
  </w:style>
  <w:style w:type="paragraph" w:customStyle="1" w:styleId="afff4">
    <w:name w:val="Обычный (паспорт)"/>
    <w:basedOn w:val="a0"/>
    <w:qFormat/>
    <w:rsid w:val="00E478C6"/>
    <w:pPr>
      <w:spacing w:before="120"/>
      <w:jc w:val="both"/>
    </w:pPr>
    <w:rPr>
      <w:sz w:val="28"/>
      <w:szCs w:val="28"/>
    </w:rPr>
  </w:style>
  <w:style w:type="paragraph" w:customStyle="1" w:styleId="ConsPlusCell">
    <w:name w:val="ConsPlusCell"/>
    <w:uiPriority w:val="99"/>
    <w:qFormat/>
    <w:rsid w:val="00E478C6"/>
    <w:pPr>
      <w:widowControl w:val="0"/>
      <w:autoSpaceDE w:val="0"/>
      <w:autoSpaceDN w:val="0"/>
      <w:adjustRightInd w:val="0"/>
    </w:pPr>
    <w:rPr>
      <w:rFonts w:ascii="Arial" w:eastAsia="Times New Roman" w:hAnsi="Arial" w:cs="Arial"/>
    </w:rPr>
  </w:style>
  <w:style w:type="paragraph" w:customStyle="1" w:styleId="afff5">
    <w:name w:val="Обычный в таблице"/>
    <w:basedOn w:val="a0"/>
    <w:qFormat/>
    <w:rsid w:val="00E478C6"/>
    <w:rPr>
      <w:sz w:val="22"/>
    </w:rPr>
  </w:style>
  <w:style w:type="paragraph" w:customStyle="1" w:styleId="afff6">
    <w:name w:val="Заголовок таблицы"/>
    <w:basedOn w:val="afff5"/>
    <w:qFormat/>
    <w:rsid w:val="00E478C6"/>
    <w:pPr>
      <w:jc w:val="center"/>
    </w:pPr>
    <w:rPr>
      <w:b/>
    </w:rPr>
  </w:style>
  <w:style w:type="paragraph" w:customStyle="1" w:styleId="Main">
    <w:name w:val="Main Знак"/>
    <w:qFormat/>
    <w:rsid w:val="00E478C6"/>
    <w:pPr>
      <w:spacing w:after="120"/>
      <w:jc w:val="both"/>
    </w:pPr>
    <w:rPr>
      <w:rFonts w:ascii="Times New Roman" w:eastAsia="Times New Roman" w:hAnsi="Times New Roman"/>
      <w:sz w:val="24"/>
    </w:rPr>
  </w:style>
  <w:style w:type="paragraph" w:customStyle="1" w:styleId="1c">
    <w:name w:val="1 Обычный"/>
    <w:basedOn w:val="a0"/>
    <w:qFormat/>
    <w:rsid w:val="00E478C6"/>
    <w:pPr>
      <w:autoSpaceDE w:val="0"/>
      <w:autoSpaceDN w:val="0"/>
      <w:spacing w:before="120" w:after="120" w:line="360" w:lineRule="auto"/>
      <w:ind w:firstLine="720"/>
      <w:jc w:val="both"/>
    </w:pPr>
    <w:rPr>
      <w:rFonts w:ascii="Arial" w:hAnsi="Arial" w:cs="Arial"/>
      <w:lang w:bidi="en-US"/>
    </w:rPr>
  </w:style>
  <w:style w:type="paragraph" w:customStyle="1" w:styleId="afff7">
    <w:name w:val="Знак Знак Знак Знак Знак Знак"/>
    <w:basedOn w:val="a0"/>
    <w:qFormat/>
    <w:rsid w:val="00E478C6"/>
    <w:pPr>
      <w:spacing w:before="100" w:beforeAutospacing="1" w:after="100" w:afterAutospacing="1"/>
      <w:jc w:val="both"/>
    </w:pPr>
    <w:rPr>
      <w:rFonts w:ascii="Tahoma" w:hAnsi="Tahoma"/>
      <w:sz w:val="20"/>
      <w:szCs w:val="20"/>
      <w:lang w:val="en-US"/>
    </w:rPr>
  </w:style>
  <w:style w:type="paragraph" w:customStyle="1" w:styleId="1d">
    <w:name w:val="Знак Знак Знак Знак Знак Знак1"/>
    <w:basedOn w:val="a0"/>
    <w:qFormat/>
    <w:rsid w:val="00E478C6"/>
    <w:pPr>
      <w:spacing w:before="100" w:beforeAutospacing="1" w:after="100" w:afterAutospacing="1"/>
      <w:jc w:val="both"/>
    </w:pPr>
    <w:rPr>
      <w:rFonts w:ascii="Tahoma" w:hAnsi="Tahoma"/>
      <w:sz w:val="20"/>
      <w:szCs w:val="20"/>
      <w:lang w:val="en-US"/>
    </w:rPr>
  </w:style>
  <w:style w:type="character" w:customStyle="1" w:styleId="FontStyle30">
    <w:name w:val="Font Style30"/>
    <w:uiPriority w:val="99"/>
    <w:qFormat/>
    <w:rsid w:val="00E478C6"/>
    <w:rPr>
      <w:rFonts w:ascii="Times New Roman" w:hAnsi="Times New Roman" w:cs="Times New Roman"/>
      <w:sz w:val="26"/>
      <w:szCs w:val="26"/>
    </w:rPr>
  </w:style>
  <w:style w:type="paragraph" w:customStyle="1" w:styleId="Style7">
    <w:name w:val="Style7"/>
    <w:basedOn w:val="a0"/>
    <w:uiPriority w:val="99"/>
    <w:qFormat/>
    <w:rsid w:val="00E478C6"/>
    <w:pPr>
      <w:widowControl w:val="0"/>
      <w:autoSpaceDE w:val="0"/>
      <w:autoSpaceDN w:val="0"/>
      <w:adjustRightInd w:val="0"/>
      <w:spacing w:line="360" w:lineRule="exact"/>
      <w:ind w:firstLine="701"/>
      <w:jc w:val="both"/>
    </w:pPr>
  </w:style>
  <w:style w:type="character" w:customStyle="1" w:styleId="afff8">
    <w:name w:val="Цветовое выделение"/>
    <w:uiPriority w:val="99"/>
    <w:qFormat/>
    <w:rsid w:val="00E478C6"/>
    <w:rPr>
      <w:b/>
      <w:bCs/>
      <w:color w:val="26282F"/>
      <w:sz w:val="26"/>
      <w:szCs w:val="26"/>
    </w:rPr>
  </w:style>
  <w:style w:type="table" w:customStyle="1" w:styleId="92">
    <w:name w:val="Сетка таблицы9"/>
    <w:basedOn w:val="a2"/>
    <w:uiPriority w:val="59"/>
    <w:qFormat/>
    <w:rsid w:val="00E478C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0"/>
    <w:qFormat/>
    <w:rsid w:val="00E478C6"/>
    <w:pPr>
      <w:spacing w:before="100" w:beforeAutospacing="1" w:after="100" w:afterAutospacing="1"/>
    </w:pPr>
  </w:style>
  <w:style w:type="table" w:customStyle="1" w:styleId="100">
    <w:name w:val="Сетка таблицы10"/>
    <w:basedOn w:val="a2"/>
    <w:uiPriority w:val="59"/>
    <w:qFormat/>
    <w:rsid w:val="00E478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Гипертекстовая ссылка"/>
    <w:uiPriority w:val="99"/>
    <w:qFormat/>
    <w:rsid w:val="00E478C6"/>
    <w:rPr>
      <w:color w:val="008000"/>
    </w:rPr>
  </w:style>
  <w:style w:type="paragraph" w:customStyle="1" w:styleId="afffa">
    <w:name w:val="Прижатый влево"/>
    <w:basedOn w:val="a0"/>
    <w:next w:val="a0"/>
    <w:uiPriority w:val="99"/>
    <w:qFormat/>
    <w:rsid w:val="00E478C6"/>
    <w:pPr>
      <w:widowControl w:val="0"/>
      <w:autoSpaceDE w:val="0"/>
      <w:autoSpaceDN w:val="0"/>
      <w:adjustRightInd w:val="0"/>
    </w:pPr>
    <w:rPr>
      <w:rFonts w:ascii="Arial" w:hAnsi="Arial" w:cs="Arial"/>
    </w:rPr>
  </w:style>
  <w:style w:type="paragraph" w:customStyle="1" w:styleId="afffb">
    <w:name w:val="Нормальный (таблица)"/>
    <w:basedOn w:val="a0"/>
    <w:next w:val="a0"/>
    <w:uiPriority w:val="99"/>
    <w:qFormat/>
    <w:rsid w:val="00E478C6"/>
    <w:pPr>
      <w:widowControl w:val="0"/>
      <w:autoSpaceDE w:val="0"/>
      <w:autoSpaceDN w:val="0"/>
      <w:adjustRightInd w:val="0"/>
      <w:jc w:val="both"/>
    </w:pPr>
    <w:rPr>
      <w:rFonts w:ascii="Arial" w:hAnsi="Arial" w:cs="Arial"/>
    </w:rPr>
  </w:style>
  <w:style w:type="character" w:customStyle="1" w:styleId="highlight">
    <w:name w:val="highlight"/>
    <w:qFormat/>
    <w:rsid w:val="00E478C6"/>
  </w:style>
  <w:style w:type="paragraph" w:customStyle="1" w:styleId="afffc">
    <w:name w:val="Комментарий"/>
    <w:basedOn w:val="a0"/>
    <w:next w:val="a0"/>
    <w:uiPriority w:val="99"/>
    <w:qFormat/>
    <w:rsid w:val="00E478C6"/>
    <w:pPr>
      <w:widowControl w:val="0"/>
      <w:autoSpaceDE w:val="0"/>
      <w:autoSpaceDN w:val="0"/>
      <w:adjustRightInd w:val="0"/>
      <w:ind w:left="170"/>
      <w:jc w:val="both"/>
    </w:pPr>
    <w:rPr>
      <w:rFonts w:ascii="Arial" w:hAnsi="Arial" w:cs="Arial"/>
      <w:i/>
      <w:iCs/>
      <w:color w:val="800080"/>
    </w:rPr>
  </w:style>
  <w:style w:type="table" w:customStyle="1" w:styleId="111">
    <w:name w:val="Сетка таблицы11"/>
    <w:basedOn w:val="a2"/>
    <w:uiPriority w:val="59"/>
    <w:qFormat/>
    <w:rsid w:val="00E478C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2"/>
    <w:uiPriority w:val="59"/>
    <w:qFormat/>
    <w:rsid w:val="00E478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3">
    <w:name w:val="xl113"/>
    <w:basedOn w:val="a0"/>
    <w:qFormat/>
    <w:rsid w:val="00E478C6"/>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sz w:val="16"/>
      <w:szCs w:val="16"/>
    </w:rPr>
  </w:style>
  <w:style w:type="paragraph" w:customStyle="1" w:styleId="xl114">
    <w:name w:val="xl114"/>
    <w:basedOn w:val="a0"/>
    <w:qFormat/>
    <w:rsid w:val="00E478C6"/>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15">
    <w:name w:val="xl115"/>
    <w:basedOn w:val="a0"/>
    <w:qFormat/>
    <w:rsid w:val="00E478C6"/>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16">
    <w:name w:val="xl116"/>
    <w:basedOn w:val="a0"/>
    <w:qFormat/>
    <w:rsid w:val="00E478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17">
    <w:name w:val="xl117"/>
    <w:basedOn w:val="a0"/>
    <w:qFormat/>
    <w:rsid w:val="00E478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18">
    <w:name w:val="xl118"/>
    <w:basedOn w:val="a0"/>
    <w:qFormat/>
    <w:rsid w:val="00E478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19">
    <w:name w:val="xl119"/>
    <w:basedOn w:val="a0"/>
    <w:qFormat/>
    <w:rsid w:val="00E478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20">
    <w:name w:val="xl120"/>
    <w:basedOn w:val="a0"/>
    <w:qFormat/>
    <w:rsid w:val="00E478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21">
    <w:name w:val="xl121"/>
    <w:basedOn w:val="a0"/>
    <w:qFormat/>
    <w:rsid w:val="00E478C6"/>
    <w:pPr>
      <w:pBdr>
        <w:top w:val="single" w:sz="4" w:space="0" w:color="auto"/>
        <w:left w:val="single" w:sz="4" w:space="0" w:color="auto"/>
        <w:bottom w:val="single" w:sz="8" w:space="0" w:color="auto"/>
      </w:pBdr>
      <w:spacing w:before="100" w:beforeAutospacing="1" w:after="100" w:afterAutospacing="1"/>
      <w:textAlignment w:val="top"/>
    </w:pPr>
    <w:rPr>
      <w:rFonts w:ascii="Arial" w:hAnsi="Arial" w:cs="Arial"/>
      <w:b/>
      <w:bCs/>
      <w:sz w:val="16"/>
      <w:szCs w:val="16"/>
    </w:rPr>
  </w:style>
  <w:style w:type="paragraph" w:customStyle="1" w:styleId="xl122">
    <w:name w:val="xl122"/>
    <w:basedOn w:val="a0"/>
    <w:qFormat/>
    <w:rsid w:val="00E478C6"/>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23">
    <w:name w:val="xl123"/>
    <w:basedOn w:val="a0"/>
    <w:qFormat/>
    <w:rsid w:val="00E478C6"/>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24">
    <w:name w:val="xl124"/>
    <w:basedOn w:val="a0"/>
    <w:qFormat/>
    <w:rsid w:val="00E478C6"/>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25">
    <w:name w:val="xl125"/>
    <w:basedOn w:val="a0"/>
    <w:qFormat/>
    <w:rsid w:val="00E478C6"/>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26">
    <w:name w:val="xl126"/>
    <w:basedOn w:val="a0"/>
    <w:qFormat/>
    <w:rsid w:val="00E478C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27">
    <w:name w:val="xl127"/>
    <w:basedOn w:val="a0"/>
    <w:qFormat/>
    <w:rsid w:val="00E478C6"/>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28">
    <w:name w:val="xl128"/>
    <w:basedOn w:val="a0"/>
    <w:qFormat/>
    <w:rsid w:val="00E478C6"/>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29">
    <w:name w:val="xl129"/>
    <w:basedOn w:val="a0"/>
    <w:qFormat/>
    <w:rsid w:val="00E478C6"/>
    <w:pPr>
      <w:pBdr>
        <w:top w:val="single" w:sz="4" w:space="0" w:color="auto"/>
        <w:left w:val="single" w:sz="4" w:space="0" w:color="auto"/>
        <w:bottom w:val="single" w:sz="8" w:space="0" w:color="auto"/>
      </w:pBdr>
      <w:spacing w:before="100" w:beforeAutospacing="1" w:after="100" w:afterAutospacing="1"/>
    </w:pPr>
    <w:rPr>
      <w:rFonts w:ascii="Arial" w:hAnsi="Arial" w:cs="Arial"/>
      <w:b/>
      <w:bCs/>
      <w:sz w:val="16"/>
      <w:szCs w:val="16"/>
    </w:rPr>
  </w:style>
  <w:style w:type="paragraph" w:customStyle="1" w:styleId="xl130">
    <w:name w:val="xl130"/>
    <w:basedOn w:val="a0"/>
    <w:qFormat/>
    <w:rsid w:val="00E478C6"/>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hAnsi="Arial" w:cs="Arial"/>
      <w:b/>
      <w:bCs/>
      <w:sz w:val="16"/>
      <w:szCs w:val="16"/>
    </w:rPr>
  </w:style>
  <w:style w:type="paragraph" w:customStyle="1" w:styleId="xl131">
    <w:name w:val="xl131"/>
    <w:basedOn w:val="a0"/>
    <w:qFormat/>
    <w:rsid w:val="00E478C6"/>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132">
    <w:name w:val="xl132"/>
    <w:basedOn w:val="a0"/>
    <w:qFormat/>
    <w:rsid w:val="00E478C6"/>
    <w:pPr>
      <w:pBdr>
        <w:top w:val="single" w:sz="4" w:space="0" w:color="auto"/>
        <w:left w:val="single" w:sz="8" w:space="0" w:color="auto"/>
        <w:bottom w:val="single" w:sz="4" w:space="0" w:color="auto"/>
      </w:pBdr>
      <w:spacing w:before="100" w:beforeAutospacing="1" w:after="100" w:afterAutospacing="1"/>
    </w:pPr>
    <w:rPr>
      <w:rFonts w:ascii="Arial" w:hAnsi="Arial" w:cs="Arial"/>
      <w:b/>
      <w:bCs/>
      <w:sz w:val="16"/>
      <w:szCs w:val="16"/>
    </w:rPr>
  </w:style>
  <w:style w:type="paragraph" w:customStyle="1" w:styleId="xl133">
    <w:name w:val="xl133"/>
    <w:basedOn w:val="a0"/>
    <w:qFormat/>
    <w:rsid w:val="00E478C6"/>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134">
    <w:name w:val="xl134"/>
    <w:basedOn w:val="a0"/>
    <w:qFormat/>
    <w:rsid w:val="00E478C6"/>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135">
    <w:name w:val="xl135"/>
    <w:basedOn w:val="a0"/>
    <w:qFormat/>
    <w:rsid w:val="00E478C6"/>
    <w:pPr>
      <w:pBdr>
        <w:top w:val="single" w:sz="4" w:space="0" w:color="auto"/>
        <w:left w:val="single" w:sz="8" w:space="0" w:color="auto"/>
        <w:bottom w:val="single" w:sz="4" w:space="0" w:color="auto"/>
      </w:pBdr>
      <w:spacing w:before="100" w:beforeAutospacing="1" w:after="100" w:afterAutospacing="1"/>
    </w:pPr>
    <w:rPr>
      <w:rFonts w:ascii="Arial" w:hAnsi="Arial" w:cs="Arial"/>
      <w:b/>
      <w:bCs/>
      <w:sz w:val="18"/>
      <w:szCs w:val="18"/>
    </w:rPr>
  </w:style>
  <w:style w:type="paragraph" w:customStyle="1" w:styleId="xl136">
    <w:name w:val="xl136"/>
    <w:basedOn w:val="a0"/>
    <w:qFormat/>
    <w:rsid w:val="00E478C6"/>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37">
    <w:name w:val="xl137"/>
    <w:basedOn w:val="a0"/>
    <w:qFormat/>
    <w:rsid w:val="00E478C6"/>
    <w:pPr>
      <w:pBdr>
        <w:top w:val="single" w:sz="4" w:space="0" w:color="auto"/>
        <w:left w:val="single" w:sz="8" w:space="0" w:color="auto"/>
        <w:bottom w:val="single" w:sz="4" w:space="0" w:color="auto"/>
      </w:pBdr>
      <w:spacing w:before="100" w:beforeAutospacing="1" w:after="100" w:afterAutospacing="1"/>
      <w:textAlignment w:val="top"/>
    </w:pPr>
    <w:rPr>
      <w:rFonts w:ascii="Arial" w:hAnsi="Arial" w:cs="Arial"/>
      <w:b/>
      <w:bCs/>
      <w:sz w:val="16"/>
      <w:szCs w:val="16"/>
    </w:rPr>
  </w:style>
  <w:style w:type="paragraph" w:customStyle="1" w:styleId="xl138">
    <w:name w:val="xl138"/>
    <w:basedOn w:val="a0"/>
    <w:qFormat/>
    <w:rsid w:val="00E478C6"/>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hAnsi="Arial" w:cs="Arial"/>
      <w:b/>
      <w:bCs/>
      <w:sz w:val="16"/>
      <w:szCs w:val="16"/>
    </w:rPr>
  </w:style>
  <w:style w:type="paragraph" w:customStyle="1" w:styleId="xl139">
    <w:name w:val="xl139"/>
    <w:basedOn w:val="a0"/>
    <w:qFormat/>
    <w:rsid w:val="00E478C6"/>
    <w:pPr>
      <w:pBdr>
        <w:top w:val="single" w:sz="4" w:space="0" w:color="auto"/>
        <w:left w:val="single" w:sz="8" w:space="0" w:color="auto"/>
        <w:bottom w:val="single" w:sz="8" w:space="0" w:color="auto"/>
      </w:pBdr>
      <w:spacing w:before="100" w:beforeAutospacing="1" w:after="100" w:afterAutospacing="1"/>
    </w:pPr>
    <w:rPr>
      <w:rFonts w:ascii="Arial" w:hAnsi="Arial" w:cs="Arial"/>
      <w:b/>
      <w:bCs/>
      <w:sz w:val="16"/>
      <w:szCs w:val="16"/>
    </w:rPr>
  </w:style>
  <w:style w:type="paragraph" w:customStyle="1" w:styleId="xl140">
    <w:name w:val="xl140"/>
    <w:basedOn w:val="a0"/>
    <w:qFormat/>
    <w:rsid w:val="00E478C6"/>
    <w:pPr>
      <w:spacing w:before="100" w:beforeAutospacing="1" w:after="100" w:afterAutospacing="1"/>
    </w:pPr>
    <w:rPr>
      <w:rFonts w:ascii="Arial" w:hAnsi="Arial" w:cs="Arial"/>
    </w:rPr>
  </w:style>
  <w:style w:type="paragraph" w:customStyle="1" w:styleId="xl141">
    <w:name w:val="xl141"/>
    <w:basedOn w:val="a0"/>
    <w:qFormat/>
    <w:rsid w:val="00E478C6"/>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42">
    <w:name w:val="xl142"/>
    <w:basedOn w:val="a0"/>
    <w:qFormat/>
    <w:rsid w:val="00E478C6"/>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43">
    <w:name w:val="xl143"/>
    <w:basedOn w:val="a0"/>
    <w:qFormat/>
    <w:rsid w:val="00E478C6"/>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44">
    <w:name w:val="xl144"/>
    <w:basedOn w:val="a0"/>
    <w:qFormat/>
    <w:rsid w:val="00E478C6"/>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45">
    <w:name w:val="xl145"/>
    <w:basedOn w:val="a0"/>
    <w:qFormat/>
    <w:rsid w:val="00E478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46">
    <w:name w:val="xl146"/>
    <w:basedOn w:val="a0"/>
    <w:qFormat/>
    <w:rsid w:val="00E478C6"/>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47">
    <w:name w:val="xl147"/>
    <w:basedOn w:val="a0"/>
    <w:qFormat/>
    <w:rsid w:val="00E478C6"/>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48">
    <w:name w:val="xl148"/>
    <w:basedOn w:val="a0"/>
    <w:qFormat/>
    <w:rsid w:val="00E478C6"/>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49">
    <w:name w:val="xl149"/>
    <w:basedOn w:val="a0"/>
    <w:qFormat/>
    <w:rsid w:val="00E478C6"/>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50">
    <w:name w:val="xl150"/>
    <w:basedOn w:val="a0"/>
    <w:qFormat/>
    <w:rsid w:val="00E478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51">
    <w:name w:val="xl151"/>
    <w:basedOn w:val="a0"/>
    <w:qFormat/>
    <w:rsid w:val="00E478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52">
    <w:name w:val="xl152"/>
    <w:basedOn w:val="a0"/>
    <w:qFormat/>
    <w:rsid w:val="00E478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53">
    <w:name w:val="xl153"/>
    <w:basedOn w:val="a0"/>
    <w:qFormat/>
    <w:rsid w:val="00E478C6"/>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54">
    <w:name w:val="xl154"/>
    <w:basedOn w:val="a0"/>
    <w:qFormat/>
    <w:rsid w:val="00E478C6"/>
    <w:pPr>
      <w:pBdr>
        <w:top w:val="single" w:sz="4" w:space="0" w:color="auto"/>
        <w:left w:val="single" w:sz="8" w:space="0" w:color="auto"/>
        <w:bottom w:val="single" w:sz="4" w:space="0" w:color="auto"/>
      </w:pBdr>
      <w:spacing w:before="100" w:beforeAutospacing="1" w:after="100" w:afterAutospacing="1"/>
      <w:textAlignment w:val="top"/>
    </w:pPr>
    <w:rPr>
      <w:rFonts w:ascii="Arial" w:hAnsi="Arial" w:cs="Arial"/>
      <w:b/>
      <w:bCs/>
      <w:sz w:val="16"/>
      <w:szCs w:val="16"/>
    </w:rPr>
  </w:style>
  <w:style w:type="paragraph" w:customStyle="1" w:styleId="xl155">
    <w:name w:val="xl155"/>
    <w:basedOn w:val="a0"/>
    <w:qFormat/>
    <w:rsid w:val="00E478C6"/>
    <w:pPr>
      <w:pBdr>
        <w:top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156">
    <w:name w:val="xl156"/>
    <w:basedOn w:val="a0"/>
    <w:qFormat/>
    <w:rsid w:val="00E478C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57">
    <w:name w:val="xl157"/>
    <w:basedOn w:val="a0"/>
    <w:qFormat/>
    <w:rsid w:val="00E478C6"/>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58">
    <w:name w:val="xl158"/>
    <w:basedOn w:val="a0"/>
    <w:qFormat/>
    <w:rsid w:val="00E478C6"/>
    <w:pPr>
      <w:pBdr>
        <w:top w:val="single" w:sz="8" w:space="0" w:color="auto"/>
        <w:bottom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59">
    <w:name w:val="xl159"/>
    <w:basedOn w:val="a0"/>
    <w:qFormat/>
    <w:rsid w:val="00E478C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60">
    <w:name w:val="xl160"/>
    <w:basedOn w:val="a0"/>
    <w:qFormat/>
    <w:rsid w:val="00E478C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61">
    <w:name w:val="xl161"/>
    <w:basedOn w:val="a0"/>
    <w:qFormat/>
    <w:rsid w:val="00E478C6"/>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62">
    <w:name w:val="xl162"/>
    <w:basedOn w:val="a0"/>
    <w:qFormat/>
    <w:rsid w:val="00E478C6"/>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63">
    <w:name w:val="xl163"/>
    <w:basedOn w:val="a0"/>
    <w:qFormat/>
    <w:rsid w:val="00E478C6"/>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hAnsi="Arial" w:cs="Arial"/>
    </w:rPr>
  </w:style>
  <w:style w:type="paragraph" w:customStyle="1" w:styleId="xl164">
    <w:name w:val="xl164"/>
    <w:basedOn w:val="a0"/>
    <w:qFormat/>
    <w:rsid w:val="00E478C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65">
    <w:name w:val="xl165"/>
    <w:basedOn w:val="a0"/>
    <w:qFormat/>
    <w:rsid w:val="00E478C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66">
    <w:name w:val="xl166"/>
    <w:basedOn w:val="a0"/>
    <w:qFormat/>
    <w:rsid w:val="00E478C6"/>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rPr>
  </w:style>
  <w:style w:type="paragraph" w:customStyle="1" w:styleId="xl167">
    <w:name w:val="xl167"/>
    <w:basedOn w:val="a0"/>
    <w:qFormat/>
    <w:rsid w:val="00E478C6"/>
    <w:pPr>
      <w:pBdr>
        <w:top w:val="single" w:sz="4" w:space="0" w:color="auto"/>
        <w:bottom w:val="single" w:sz="4" w:space="0" w:color="auto"/>
      </w:pBdr>
      <w:spacing w:before="100" w:beforeAutospacing="1" w:after="100" w:afterAutospacing="1"/>
    </w:pPr>
    <w:rPr>
      <w:rFonts w:ascii="Arial" w:hAnsi="Arial" w:cs="Arial"/>
      <w:b/>
      <w:bCs/>
      <w:sz w:val="16"/>
      <w:szCs w:val="16"/>
    </w:rPr>
  </w:style>
  <w:style w:type="paragraph" w:customStyle="1" w:styleId="xl168">
    <w:name w:val="xl168"/>
    <w:basedOn w:val="a0"/>
    <w:qFormat/>
    <w:rsid w:val="00E478C6"/>
    <w:pPr>
      <w:pBdr>
        <w:top w:val="single" w:sz="4" w:space="0" w:color="auto"/>
        <w:left w:val="single" w:sz="4" w:space="0" w:color="auto"/>
        <w:bottom w:val="single" w:sz="8" w:space="0" w:color="auto"/>
      </w:pBdr>
      <w:spacing w:before="100" w:beforeAutospacing="1" w:after="100" w:afterAutospacing="1"/>
    </w:pPr>
    <w:rPr>
      <w:rFonts w:ascii="Arial" w:hAnsi="Arial" w:cs="Arial"/>
    </w:rPr>
  </w:style>
  <w:style w:type="character" w:customStyle="1" w:styleId="Heading1Char">
    <w:name w:val="Heading 1 Char"/>
    <w:uiPriority w:val="9"/>
    <w:qFormat/>
    <w:rsid w:val="00E478C6"/>
    <w:rPr>
      <w:rFonts w:ascii="Cambria" w:eastAsia="Times New Roman" w:hAnsi="Cambria" w:cs="Times New Roman"/>
      <w:b/>
      <w:bCs/>
      <w:kern w:val="32"/>
      <w:sz w:val="32"/>
      <w:szCs w:val="32"/>
      <w:lang w:eastAsia="en-US"/>
    </w:rPr>
  </w:style>
  <w:style w:type="paragraph" w:styleId="29">
    <w:name w:val="Quote"/>
    <w:basedOn w:val="a0"/>
    <w:next w:val="a0"/>
    <w:link w:val="2a"/>
    <w:uiPriority w:val="29"/>
    <w:qFormat/>
    <w:rsid w:val="00E478C6"/>
    <w:rPr>
      <w:rFonts w:ascii="Calibri" w:eastAsia="Calibri" w:hAnsi="Calibri"/>
      <w:i/>
      <w:iCs/>
      <w:color w:val="000000"/>
      <w:sz w:val="22"/>
      <w:szCs w:val="22"/>
      <w:lang w:val="zh-CN" w:eastAsia="en-US"/>
    </w:rPr>
  </w:style>
  <w:style w:type="character" w:customStyle="1" w:styleId="2a">
    <w:name w:val="Цитата 2 Знак"/>
    <w:link w:val="29"/>
    <w:uiPriority w:val="29"/>
    <w:qFormat/>
    <w:rsid w:val="00E478C6"/>
    <w:rPr>
      <w:i/>
      <w:iCs/>
      <w:color w:val="000000"/>
      <w:sz w:val="22"/>
      <w:szCs w:val="22"/>
      <w:lang w:val="zh-CN" w:eastAsia="en-US"/>
    </w:rPr>
  </w:style>
  <w:style w:type="paragraph" w:customStyle="1" w:styleId="xl63">
    <w:name w:val="xl63"/>
    <w:basedOn w:val="a0"/>
    <w:qFormat/>
    <w:rsid w:val="00E478C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top"/>
    </w:pPr>
  </w:style>
  <w:style w:type="table" w:customStyle="1" w:styleId="410">
    <w:name w:val="Таблица простая 41"/>
    <w:basedOn w:val="a2"/>
    <w:uiPriority w:val="44"/>
    <w:qFormat/>
    <w:rsid w:val="00E478C6"/>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0">
    <w:name w:val="Сетка таблицы12"/>
    <w:basedOn w:val="a2"/>
    <w:uiPriority w:val="59"/>
    <w:qFormat/>
    <w:rsid w:val="00E478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uiPriority w:val="59"/>
    <w:qFormat/>
    <w:rsid w:val="00E478C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
    <w:name w:val="Сетка таблицы22"/>
    <w:basedOn w:val="a2"/>
    <w:uiPriority w:val="59"/>
    <w:qFormat/>
    <w:rsid w:val="00E478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qFormat/>
    <w:rsid w:val="00E478C6"/>
  </w:style>
  <w:style w:type="character" w:customStyle="1" w:styleId="docaccesstitle">
    <w:name w:val="docaccess_title"/>
    <w:qFormat/>
    <w:rsid w:val="00E478C6"/>
  </w:style>
  <w:style w:type="paragraph" w:customStyle="1" w:styleId="afffd">
    <w:name w:val="a"/>
    <w:basedOn w:val="a0"/>
    <w:qFormat/>
    <w:rsid w:val="00E478C6"/>
    <w:pPr>
      <w:spacing w:before="100" w:beforeAutospacing="1" w:after="100" w:afterAutospacing="1"/>
    </w:pPr>
  </w:style>
  <w:style w:type="paragraph" w:customStyle="1" w:styleId="afffe">
    <w:name w:val="Таблицы (моноширинный)"/>
    <w:basedOn w:val="a0"/>
    <w:next w:val="a0"/>
    <w:uiPriority w:val="99"/>
    <w:rsid w:val="00E73A7D"/>
    <w:pPr>
      <w:widowControl w:val="0"/>
      <w:autoSpaceDE w:val="0"/>
      <w:autoSpaceDN w:val="0"/>
      <w:adjustRightInd w:val="0"/>
    </w:pPr>
    <w:rPr>
      <w:rFonts w:ascii="Courier New" w:eastAsiaTheme="minorEastAsia"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12698</Words>
  <Characters>72384</Characters>
  <Application>Microsoft Office Word</Application>
  <DocSecurity>0</DocSecurity>
  <Lines>603</Lines>
  <Paragraphs>169</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84913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2021-12-21T14:41:00Z</cp:lastPrinted>
  <dcterms:created xsi:type="dcterms:W3CDTF">2021-12-29T13:24:00Z</dcterms:created>
  <dcterms:modified xsi:type="dcterms:W3CDTF">2026-08-31T10:26:00Z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1049-11.2.0.10382</vt:lpwstr>
  </property>
  <property fmtid="{D5CDD505-2E9C-101B-9397-08002B2CF9AE}" pid="3" name="ICV">
    <vt:lpwstr>9FDF17951C6D4AEC9EB31669278473A3</vt:lpwstr>
  </property>
</Properties>
</file>