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8D" w:rsidRDefault="00EF178D" w:rsidP="00EF178D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A5590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7664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592A" w:rsidRPr="0072592A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83A5D">
        <w:rPr>
          <w:rFonts w:ascii="Times New Roman" w:hAnsi="Times New Roman" w:cs="Times New Roman"/>
          <w:sz w:val="28"/>
          <w:szCs w:val="28"/>
        </w:rPr>
        <w:t>Профилактика безнадзорности детей</w:t>
      </w:r>
      <w:r w:rsidR="0072592A" w:rsidRPr="0072592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9B064A" w:rsidRDefault="009B064A" w:rsidP="00EF178D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7385B" w:rsidRDefault="0057385B" w:rsidP="0057385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24 июня 1999 г.  №120-ФЗ  «Об основах системы профилактики безнадзорности и правонарушений несовершеннолетних»;</w:t>
      </w:r>
    </w:p>
    <w:p w:rsidR="0057385B" w:rsidRDefault="0057385B" w:rsidP="0057385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Постановление Российской Федерации от 5 августа 2015 г. №796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РФ, решения о допуске или </w:t>
      </w:r>
      <w:proofErr w:type="spellStart"/>
      <w:r>
        <w:rPr>
          <w:color w:val="000000"/>
          <w:sz w:val="28"/>
          <w:szCs w:val="28"/>
        </w:rPr>
        <w:t>недопуске</w:t>
      </w:r>
      <w:proofErr w:type="spellEnd"/>
      <w:r>
        <w:rPr>
          <w:color w:val="000000"/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>
        <w:rPr>
          <w:color w:val="000000"/>
          <w:sz w:val="28"/>
          <w:szCs w:val="28"/>
        </w:rPr>
        <w:t>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решения»;</w:t>
      </w:r>
    </w:p>
    <w:p w:rsidR="0057385B" w:rsidRDefault="0057385B" w:rsidP="0057385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Чеченской Республики от 14 октября 2010 года N 44-РЗ "Об организации деятельности комиссий по делам несовершеннолетних и защите их прав";</w:t>
      </w:r>
    </w:p>
    <w:p w:rsidR="0057385B" w:rsidRDefault="0057385B" w:rsidP="0057385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Чеченской Республики от 26 июля  2011 года N 27-РЗ «О наделении органов местного самоуправления муниципальных районов и городских округов Чеченской Республики отдельными государственными полномочиями по созданию комиссий по делам несовершеннолетних и защите их прав»;</w:t>
      </w:r>
    </w:p>
    <w:p w:rsidR="0057385B" w:rsidRDefault="0057385B" w:rsidP="0057385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Чеченской Республики от 24 июня  2014 года N 25-РЗ «О профилактике безнадзорности и правонарушений несовершенн</w:t>
      </w:r>
      <w:r w:rsidR="00490EB6">
        <w:rPr>
          <w:color w:val="000000"/>
          <w:sz w:val="28"/>
          <w:szCs w:val="28"/>
        </w:rPr>
        <w:t>олетних в Чеченской Республике».</w:t>
      </w:r>
    </w:p>
    <w:p w:rsidR="0057385B" w:rsidRDefault="0057385B" w:rsidP="005738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85B" w:rsidRDefault="0057385B" w:rsidP="005738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EB3" w:rsidRDefault="00B51EB3" w:rsidP="00807A71">
      <w:pPr>
        <w:jc w:val="both"/>
      </w:pPr>
    </w:p>
    <w:sectPr w:rsidR="00B51EB3" w:rsidSect="00DA55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1F8"/>
    <w:multiLevelType w:val="hybridMultilevel"/>
    <w:tmpl w:val="F418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66B6"/>
    <w:multiLevelType w:val="hybridMultilevel"/>
    <w:tmpl w:val="40E03FE8"/>
    <w:lvl w:ilvl="0" w:tplc="D0500A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B3"/>
    <w:rsid w:val="000260F8"/>
    <w:rsid w:val="00276E15"/>
    <w:rsid w:val="0042414F"/>
    <w:rsid w:val="004325BE"/>
    <w:rsid w:val="0043645E"/>
    <w:rsid w:val="00483A5D"/>
    <w:rsid w:val="00490EB6"/>
    <w:rsid w:val="0057385B"/>
    <w:rsid w:val="00585F38"/>
    <w:rsid w:val="005F4EDE"/>
    <w:rsid w:val="0072592A"/>
    <w:rsid w:val="007331B3"/>
    <w:rsid w:val="007664CB"/>
    <w:rsid w:val="00772031"/>
    <w:rsid w:val="00807A71"/>
    <w:rsid w:val="008716B1"/>
    <w:rsid w:val="009B064A"/>
    <w:rsid w:val="009D42C1"/>
    <w:rsid w:val="00A64572"/>
    <w:rsid w:val="00AC31BB"/>
    <w:rsid w:val="00B01863"/>
    <w:rsid w:val="00B51EB3"/>
    <w:rsid w:val="00BC1ECF"/>
    <w:rsid w:val="00C64F2A"/>
    <w:rsid w:val="00E86987"/>
    <w:rsid w:val="00EF178D"/>
    <w:rsid w:val="00FD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7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8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99"/>
    <w:qFormat/>
    <w:rsid w:val="0057385B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573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Петмат</cp:lastModifiedBy>
  <cp:revision>23</cp:revision>
  <dcterms:created xsi:type="dcterms:W3CDTF">2021-04-06T08:56:00Z</dcterms:created>
  <dcterms:modified xsi:type="dcterms:W3CDTF">2021-05-27T12:46:00Z</dcterms:modified>
</cp:coreProperties>
</file>