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</w:p>
    <w:p w:rsidR="00FB21C5" w:rsidRPr="00FB21C5" w:rsidRDefault="00FB21C5" w:rsidP="00FB2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Федеральный закон от 27.07.2010 N 210-ФЗ (ред. от 31.07.2020) "Об организации предоставления государственных и муниципальных услуг"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Статья 14. Требования к стандарту предоставления государственной или муниципальной услуги, единому стандарту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C5">
        <w:rPr>
          <w:rFonts w:ascii="Times New Roman" w:hAnsi="Times New Roman" w:cs="Times New Roman"/>
          <w:sz w:val="28"/>
          <w:szCs w:val="28"/>
        </w:rPr>
        <w:t>(в ред. Федерального закона от 27.12.2019 N 472-ФЗ</w:t>
      </w:r>
      <w:proofErr w:type="gramEnd"/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</w:p>
    <w:p w:rsidR="00FB21C5" w:rsidRPr="00FB21C5" w:rsidRDefault="00FB21C5" w:rsidP="00FB21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1. Стандарт предоставления государственной или муниципальной услуги предусматривает: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1) наименование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3) результат предоставления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4) срок предоставления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5) правовые основания для предоставления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(в ред. Федерального закона от 01.07.2011 N 169-ФЗ)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(п. 8 в ред. Федерального закона от 29.12.2017 N 479-ФЗ)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lastRenderedPageBreak/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10)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11) срок регистрации запроса заявителя о предоставлении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21C5">
        <w:rPr>
          <w:rFonts w:ascii="Times New Roman" w:hAnsi="Times New Roman" w:cs="Times New Roman"/>
          <w:sz w:val="28"/>
          <w:szCs w:val="28"/>
        </w:rPr>
        <w:t>12)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Pr="00FB21C5">
        <w:rPr>
          <w:rFonts w:ascii="Times New Roman" w:hAnsi="Times New Roman" w:cs="Times New Roman"/>
          <w:sz w:val="28"/>
          <w:szCs w:val="28"/>
        </w:rPr>
        <w:t xml:space="preserve"> инвалидов;</w:t>
      </w:r>
      <w:r w:rsidRPr="00FB21C5">
        <w:rPr>
          <w:rFonts w:ascii="Times New Roman" w:hAnsi="Times New Roman" w:cs="Times New Roman"/>
          <w:sz w:val="28"/>
          <w:szCs w:val="28"/>
        </w:rPr>
        <w:cr/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(в ред. Федерального закона от 01.12.2014 N 419-ФЗ)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13) показатели доступности и качества государственных и муниципальных услуг;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14)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2. Единый стандарт должен содержать сведения, предусмотренные пунктами 1, 3 - 8, 11 и 14 части 1 настоящей статьи. В нем также должны быть указаны: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1) заявитель (состав (перечень) заявителей);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 xml:space="preserve">3) размер платы, взимаемой с заявителя при предоставлении государственной или муниципальной услуги, и способы ее взимания в случаях, </w:t>
      </w:r>
      <w:r w:rsidRPr="00FB21C5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FB21C5" w:rsidRPr="00FB21C5" w:rsidRDefault="00FB21C5" w:rsidP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CF5EBA" w:rsidRPr="00FB21C5" w:rsidRDefault="00FB21C5">
      <w:pPr>
        <w:rPr>
          <w:rFonts w:ascii="Times New Roman" w:hAnsi="Times New Roman" w:cs="Times New Roman"/>
          <w:sz w:val="28"/>
          <w:szCs w:val="28"/>
        </w:rPr>
      </w:pPr>
      <w:r w:rsidRPr="00FB21C5">
        <w:rPr>
          <w:rFonts w:ascii="Times New Roman" w:hAnsi="Times New Roman" w:cs="Times New Roman"/>
          <w:sz w:val="28"/>
          <w:szCs w:val="28"/>
        </w:rPr>
        <w:t>(часть 2 введена Федеральным законом от 27.12.2019 N 472-ФЗ)</w:t>
      </w:r>
    </w:p>
    <w:sectPr w:rsidR="00CF5EBA" w:rsidRPr="00FB21C5" w:rsidSect="00FB2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21C5"/>
    <w:rsid w:val="001C31ED"/>
    <w:rsid w:val="005A47C1"/>
    <w:rsid w:val="00930AEE"/>
    <w:rsid w:val="00CF5EBA"/>
    <w:rsid w:val="00FB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Rehant</dc:creator>
  <cp:lastModifiedBy>Rehant</cp:lastModifiedBy>
  <cp:revision>2</cp:revision>
  <dcterms:created xsi:type="dcterms:W3CDTF">2020-11-16T11:27:00Z</dcterms:created>
  <dcterms:modified xsi:type="dcterms:W3CDTF">2020-11-16T11:27:00Z</dcterms:modified>
</cp:coreProperties>
</file>